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D8" w:rsidRPr="00467B15" w:rsidRDefault="00C56B83" w:rsidP="004E44D8">
      <w:pPr>
        <w:adjustRightInd w:val="0"/>
        <w:snapToGrid w:val="0"/>
        <w:jc w:val="center"/>
        <w:rPr>
          <w:rFonts w:asciiTheme="minorHAnsi" w:hAnsiTheme="minorHAnsi"/>
          <w:b/>
          <w:bCs/>
          <w:sz w:val="28"/>
          <w:szCs w:val="28"/>
        </w:rPr>
      </w:pPr>
      <w:r w:rsidRPr="00467B15">
        <w:rPr>
          <w:rFonts w:asciiTheme="minorHAnsi" w:hAnsiTheme="minorHAnsi"/>
          <w:b/>
          <w:bCs/>
          <w:sz w:val="28"/>
          <w:szCs w:val="28"/>
        </w:rPr>
        <w:t>Honors in Biology</w:t>
      </w:r>
      <w:r w:rsidR="00A802BF" w:rsidRPr="00467B15">
        <w:rPr>
          <w:rFonts w:asciiTheme="minorHAnsi" w:hAnsiTheme="minorHAnsi"/>
          <w:b/>
          <w:bCs/>
          <w:sz w:val="28"/>
          <w:szCs w:val="28"/>
        </w:rPr>
        <w:t>,</w:t>
      </w:r>
      <w:r w:rsidRPr="00467B15">
        <w:rPr>
          <w:rFonts w:asciiTheme="minorHAnsi" w:hAnsiTheme="minorHAnsi"/>
          <w:b/>
          <w:bCs/>
          <w:sz w:val="28"/>
          <w:szCs w:val="28"/>
        </w:rPr>
        <w:t xml:space="preserve"> </w:t>
      </w:r>
      <w:r w:rsidR="004E44D8" w:rsidRPr="00467B15">
        <w:rPr>
          <w:rFonts w:asciiTheme="minorHAnsi" w:hAnsiTheme="minorHAnsi"/>
          <w:b/>
          <w:bCs/>
          <w:sz w:val="28"/>
          <w:szCs w:val="28"/>
        </w:rPr>
        <w:t>East Tennessee State University</w:t>
      </w:r>
    </w:p>
    <w:p w:rsidR="004E44D8" w:rsidRPr="00467B15" w:rsidRDefault="004E44D8" w:rsidP="004E44D8">
      <w:pPr>
        <w:adjustRightInd w:val="0"/>
        <w:snapToGrid w:val="0"/>
        <w:rPr>
          <w:rFonts w:asciiTheme="minorHAnsi" w:hAnsiTheme="minorHAnsi"/>
          <w:sz w:val="28"/>
          <w:szCs w:val="28"/>
        </w:rPr>
      </w:pPr>
    </w:p>
    <w:p w:rsidR="004A6C99" w:rsidRDefault="00F04A56" w:rsidP="004E44D8">
      <w:pPr>
        <w:adjustRightInd w:val="0"/>
        <w:snapToGrid w:val="0"/>
        <w:rPr>
          <w:rFonts w:asciiTheme="minorHAnsi" w:hAnsiTheme="minorHAnsi"/>
          <w:sz w:val="22"/>
          <w:szCs w:val="22"/>
        </w:rPr>
      </w:pPr>
      <w:r w:rsidRPr="00F04A56">
        <w:rPr>
          <w:noProof/>
        </w:rPr>
        <w:drawing>
          <wp:anchor distT="0" distB="0" distL="114300" distR="114300" simplePos="0" relativeHeight="251658240" behindDoc="0" locked="0" layoutInCell="1" allowOverlap="1" wp14:anchorId="49D5918D" wp14:editId="213D9C26">
            <wp:simplePos x="0" y="0"/>
            <wp:positionH relativeFrom="margin">
              <wp:align>left</wp:align>
            </wp:positionH>
            <wp:positionV relativeFrom="paragraph">
              <wp:posOffset>7620</wp:posOffset>
            </wp:positionV>
            <wp:extent cx="1477645" cy="1737360"/>
            <wp:effectExtent l="0" t="0" r="8255" b="0"/>
            <wp:wrapThrough wrapText="bothSides">
              <wp:wrapPolygon edited="0">
                <wp:start x="0" y="0"/>
                <wp:lineTo x="0" y="21316"/>
                <wp:lineTo x="21442" y="21316"/>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786" cy="1739503"/>
                    </a:xfrm>
                    <a:prstGeom prst="rect">
                      <a:avLst/>
                    </a:prstGeom>
                  </pic:spPr>
                </pic:pic>
              </a:graphicData>
            </a:graphic>
            <wp14:sizeRelH relativeFrom="page">
              <wp14:pctWidth>0</wp14:pctWidth>
            </wp14:sizeRelH>
            <wp14:sizeRelV relativeFrom="page">
              <wp14:pctHeight>0</wp14:pctHeight>
            </wp14:sizeRelV>
          </wp:anchor>
        </w:drawing>
      </w:r>
      <w:r w:rsidR="004E44D8" w:rsidRPr="00002627">
        <w:rPr>
          <w:rFonts w:asciiTheme="minorHAnsi" w:hAnsiTheme="minorHAnsi"/>
          <w:sz w:val="22"/>
          <w:szCs w:val="22"/>
        </w:rPr>
        <w:t xml:space="preserve">The Honors-in-Discipline (HiD) program in the Department of Biological Sciences </w:t>
      </w:r>
      <w:r>
        <w:rPr>
          <w:rFonts w:asciiTheme="minorHAnsi" w:hAnsiTheme="minorHAnsi"/>
          <w:sz w:val="22"/>
          <w:szCs w:val="22"/>
        </w:rPr>
        <w:t xml:space="preserve">will provide YOU with an </w:t>
      </w:r>
      <w:r w:rsidR="004E44D8" w:rsidRPr="00002627">
        <w:rPr>
          <w:rFonts w:asciiTheme="minorHAnsi" w:hAnsiTheme="minorHAnsi"/>
          <w:sz w:val="22"/>
          <w:szCs w:val="22"/>
        </w:rPr>
        <w:t xml:space="preserve">enhanced program of study for </w:t>
      </w:r>
      <w:r w:rsidR="004E44D8">
        <w:rPr>
          <w:rFonts w:asciiTheme="minorHAnsi" w:hAnsiTheme="minorHAnsi"/>
          <w:sz w:val="22"/>
          <w:szCs w:val="22"/>
        </w:rPr>
        <w:t xml:space="preserve">your major in biology (standard, concentration, and biochemistry tracks).  The Biology Faculty promise you </w:t>
      </w:r>
      <w:r w:rsidR="004E44D8" w:rsidRPr="00002627">
        <w:rPr>
          <w:rFonts w:asciiTheme="minorHAnsi" w:hAnsiTheme="minorHAnsi"/>
          <w:sz w:val="22"/>
          <w:szCs w:val="22"/>
        </w:rPr>
        <w:t>a challenging and stimulating college experience. The Biology</w:t>
      </w:r>
      <w:r w:rsidR="004E44D8">
        <w:rPr>
          <w:rFonts w:asciiTheme="minorHAnsi" w:hAnsiTheme="minorHAnsi"/>
          <w:sz w:val="22"/>
          <w:szCs w:val="22"/>
        </w:rPr>
        <w:t xml:space="preserve"> </w:t>
      </w:r>
      <w:r w:rsidR="004E44D8" w:rsidRPr="00002627">
        <w:rPr>
          <w:rFonts w:asciiTheme="minorHAnsi" w:hAnsiTheme="minorHAnsi"/>
          <w:sz w:val="22"/>
          <w:szCs w:val="22"/>
        </w:rPr>
        <w:t xml:space="preserve">HiD program emphasizes student learning through </w:t>
      </w:r>
      <w:r w:rsidR="004E44D8">
        <w:rPr>
          <w:rFonts w:asciiTheme="minorHAnsi" w:hAnsiTheme="minorHAnsi"/>
          <w:sz w:val="22"/>
          <w:szCs w:val="22"/>
        </w:rPr>
        <w:t xml:space="preserve">experience, </w:t>
      </w:r>
      <w:r w:rsidR="004E44D8" w:rsidRPr="00002627">
        <w:rPr>
          <w:rFonts w:asciiTheme="minorHAnsi" w:hAnsiTheme="minorHAnsi"/>
          <w:sz w:val="22"/>
          <w:szCs w:val="22"/>
        </w:rPr>
        <w:t xml:space="preserve">research and scholarship. </w:t>
      </w:r>
      <w:r w:rsidR="004E44D8">
        <w:rPr>
          <w:rFonts w:asciiTheme="minorHAnsi" w:hAnsiTheme="minorHAnsi"/>
          <w:sz w:val="22"/>
          <w:szCs w:val="22"/>
        </w:rPr>
        <w:t xml:space="preserve"> Honors </w:t>
      </w:r>
      <w:r>
        <w:rPr>
          <w:rFonts w:asciiTheme="minorHAnsi" w:hAnsiTheme="minorHAnsi"/>
          <w:sz w:val="22"/>
          <w:szCs w:val="22"/>
        </w:rPr>
        <w:t>students</w:t>
      </w:r>
      <w:r w:rsidR="004E44D8">
        <w:rPr>
          <w:rFonts w:asciiTheme="minorHAnsi" w:hAnsiTheme="minorHAnsi"/>
          <w:sz w:val="22"/>
          <w:szCs w:val="22"/>
        </w:rPr>
        <w:t xml:space="preserve"> become part of our scholarly community,</w:t>
      </w:r>
      <w:r w:rsidR="004A6C99">
        <w:rPr>
          <w:rFonts w:asciiTheme="minorHAnsi" w:hAnsiTheme="minorHAnsi"/>
          <w:sz w:val="22"/>
          <w:szCs w:val="22"/>
        </w:rPr>
        <w:t xml:space="preserve"> encouraged to participate in scientific dialogue with peers and </w:t>
      </w:r>
      <w:r w:rsidR="004E44D8">
        <w:rPr>
          <w:rFonts w:asciiTheme="minorHAnsi" w:hAnsiTheme="minorHAnsi"/>
          <w:sz w:val="22"/>
          <w:szCs w:val="22"/>
        </w:rPr>
        <w:t>faculty</w:t>
      </w:r>
      <w:r w:rsidR="004A6C99">
        <w:rPr>
          <w:rFonts w:asciiTheme="minorHAnsi" w:hAnsiTheme="minorHAnsi"/>
          <w:sz w:val="22"/>
          <w:szCs w:val="22"/>
        </w:rPr>
        <w:t xml:space="preserve">.  </w:t>
      </w:r>
      <w:r w:rsidR="004E44D8">
        <w:rPr>
          <w:rFonts w:asciiTheme="minorHAnsi" w:hAnsiTheme="minorHAnsi"/>
          <w:sz w:val="22"/>
          <w:szCs w:val="22"/>
        </w:rPr>
        <w:t>You will g</w:t>
      </w:r>
      <w:r w:rsidR="004E44D8" w:rsidRPr="00002627">
        <w:rPr>
          <w:rFonts w:asciiTheme="minorHAnsi" w:hAnsiTheme="minorHAnsi"/>
          <w:sz w:val="22"/>
          <w:szCs w:val="22"/>
        </w:rPr>
        <w:t>ain</w:t>
      </w:r>
      <w:r w:rsidR="004A6C99">
        <w:rPr>
          <w:rFonts w:asciiTheme="minorHAnsi" w:hAnsiTheme="minorHAnsi"/>
          <w:sz w:val="22"/>
          <w:szCs w:val="22"/>
        </w:rPr>
        <w:t xml:space="preserve"> the knowledge and skills needed </w:t>
      </w:r>
      <w:r>
        <w:rPr>
          <w:rFonts w:asciiTheme="minorHAnsi" w:hAnsiTheme="minorHAnsi"/>
          <w:sz w:val="22"/>
          <w:szCs w:val="22"/>
        </w:rPr>
        <w:t xml:space="preserve">to </w:t>
      </w:r>
      <w:r w:rsidR="004A6C99">
        <w:rPr>
          <w:rFonts w:asciiTheme="minorHAnsi" w:hAnsiTheme="minorHAnsi"/>
          <w:sz w:val="22"/>
          <w:szCs w:val="22"/>
        </w:rPr>
        <w:t xml:space="preserve">complete a formal </w:t>
      </w:r>
      <w:r w:rsidR="004E44D8" w:rsidRPr="00002627">
        <w:rPr>
          <w:rFonts w:asciiTheme="minorHAnsi" w:hAnsiTheme="minorHAnsi"/>
          <w:sz w:val="22"/>
          <w:szCs w:val="22"/>
        </w:rPr>
        <w:t>research</w:t>
      </w:r>
      <w:r w:rsidR="004A6C99">
        <w:rPr>
          <w:rFonts w:asciiTheme="minorHAnsi" w:hAnsiTheme="minorHAnsi"/>
          <w:sz w:val="22"/>
          <w:szCs w:val="22"/>
        </w:rPr>
        <w:t xml:space="preserve"> project that you select from the </w:t>
      </w:r>
      <w:r w:rsidR="004E44D8" w:rsidRPr="00002627">
        <w:rPr>
          <w:rFonts w:asciiTheme="minorHAnsi" w:hAnsiTheme="minorHAnsi"/>
          <w:sz w:val="22"/>
          <w:szCs w:val="22"/>
        </w:rPr>
        <w:t xml:space="preserve">vast array of </w:t>
      </w:r>
      <w:r w:rsidR="004A6C99">
        <w:rPr>
          <w:rFonts w:asciiTheme="minorHAnsi" w:hAnsiTheme="minorHAnsi"/>
          <w:sz w:val="22"/>
          <w:szCs w:val="22"/>
        </w:rPr>
        <w:t xml:space="preserve">on-going research </w:t>
      </w:r>
      <w:r w:rsidR="004E44D8" w:rsidRPr="00002627">
        <w:rPr>
          <w:rFonts w:asciiTheme="minorHAnsi" w:hAnsiTheme="minorHAnsi"/>
          <w:sz w:val="22"/>
          <w:szCs w:val="22"/>
        </w:rPr>
        <w:t xml:space="preserve">disciplines in biology. </w:t>
      </w:r>
      <w:r w:rsidR="004A6C99">
        <w:rPr>
          <w:rFonts w:asciiTheme="minorHAnsi" w:hAnsiTheme="minorHAnsi"/>
          <w:sz w:val="22"/>
          <w:szCs w:val="22"/>
        </w:rPr>
        <w:t xml:space="preserve"> We seek highly motivated students willing to work with us in learning and discovery.</w:t>
      </w:r>
    </w:p>
    <w:p w:rsidR="00E100A4" w:rsidRDefault="00E100A4" w:rsidP="004E44D8">
      <w:pPr>
        <w:adjustRightInd w:val="0"/>
        <w:snapToGrid w:val="0"/>
        <w:rPr>
          <w:rFonts w:asciiTheme="minorHAnsi" w:hAnsiTheme="minorHAnsi"/>
          <w:sz w:val="22"/>
          <w:szCs w:val="22"/>
        </w:rPr>
      </w:pPr>
    </w:p>
    <w:p w:rsidR="00E100A4" w:rsidRPr="008B1286" w:rsidRDefault="00863873" w:rsidP="00C56B83">
      <w:pPr>
        <w:adjustRightInd w:val="0"/>
        <w:snapToGrid w:val="0"/>
        <w:jc w:val="center"/>
        <w:rPr>
          <w:rFonts w:asciiTheme="minorHAnsi" w:hAnsiTheme="minorHAnsi"/>
          <w:b/>
          <w:sz w:val="22"/>
          <w:szCs w:val="22"/>
          <w:u w:val="single"/>
        </w:rPr>
      </w:pPr>
      <w:r w:rsidRPr="008B1286">
        <w:rPr>
          <w:rFonts w:asciiTheme="minorHAnsi" w:hAnsiTheme="minorHAnsi"/>
          <w:b/>
          <w:sz w:val="22"/>
          <w:szCs w:val="22"/>
          <w:u w:val="single"/>
        </w:rPr>
        <w:t xml:space="preserve">THE </w:t>
      </w:r>
      <w:r w:rsidR="00A802BF" w:rsidRPr="008B1286">
        <w:rPr>
          <w:rFonts w:asciiTheme="minorHAnsi" w:hAnsiTheme="minorHAnsi"/>
          <w:b/>
          <w:sz w:val="22"/>
          <w:szCs w:val="22"/>
          <w:u w:val="single"/>
        </w:rPr>
        <w:t xml:space="preserve">BIOLOGY HONORS </w:t>
      </w:r>
      <w:r w:rsidRPr="008B1286">
        <w:rPr>
          <w:rFonts w:asciiTheme="minorHAnsi" w:hAnsiTheme="minorHAnsi"/>
          <w:b/>
          <w:sz w:val="22"/>
          <w:szCs w:val="22"/>
          <w:u w:val="single"/>
        </w:rPr>
        <w:t>PROGRAM</w:t>
      </w:r>
      <w:r w:rsidR="00A802BF" w:rsidRPr="008B1286">
        <w:rPr>
          <w:rFonts w:asciiTheme="minorHAnsi" w:hAnsiTheme="minorHAnsi"/>
          <w:b/>
          <w:sz w:val="22"/>
          <w:szCs w:val="22"/>
          <w:u w:val="single"/>
        </w:rPr>
        <w:t xml:space="preserve"> OF STUDY</w:t>
      </w:r>
    </w:p>
    <w:p w:rsidR="00C56B83" w:rsidRPr="00A802BF" w:rsidRDefault="00C56B83" w:rsidP="004E44D8">
      <w:pPr>
        <w:adjustRightInd w:val="0"/>
        <w:snapToGrid w:val="0"/>
        <w:rPr>
          <w:rFonts w:asciiTheme="minorHAnsi" w:hAnsiTheme="minorHAnsi"/>
          <w:sz w:val="16"/>
          <w:szCs w:val="16"/>
        </w:rPr>
      </w:pPr>
    </w:p>
    <w:p w:rsidR="00C56B83" w:rsidRPr="00002627" w:rsidRDefault="00C56B83" w:rsidP="00C56B83">
      <w:pPr>
        <w:adjustRightInd w:val="0"/>
        <w:snapToGrid w:val="0"/>
        <w:rPr>
          <w:rFonts w:asciiTheme="minorHAnsi" w:hAnsiTheme="minorHAnsi"/>
          <w:b/>
          <w:i/>
          <w:sz w:val="22"/>
          <w:szCs w:val="22"/>
        </w:rPr>
      </w:pPr>
      <w:r>
        <w:rPr>
          <w:rFonts w:asciiTheme="minorHAnsi" w:hAnsiTheme="minorHAnsi"/>
          <w:b/>
          <w:i/>
          <w:sz w:val="22"/>
          <w:szCs w:val="22"/>
        </w:rPr>
        <w:t>F</w:t>
      </w:r>
      <w:r w:rsidRPr="00002627">
        <w:rPr>
          <w:rFonts w:asciiTheme="minorHAnsi" w:hAnsiTheme="minorHAnsi"/>
          <w:b/>
          <w:i/>
          <w:sz w:val="22"/>
          <w:szCs w:val="22"/>
        </w:rPr>
        <w:t>reshmen Year</w:t>
      </w:r>
      <w:r w:rsidR="00A802BF">
        <w:rPr>
          <w:rFonts w:asciiTheme="minorHAnsi" w:hAnsiTheme="minorHAnsi"/>
          <w:b/>
          <w:i/>
          <w:sz w:val="22"/>
          <w:szCs w:val="22"/>
        </w:rPr>
        <w:t>, Honors</w:t>
      </w:r>
    </w:p>
    <w:p w:rsidR="00C56B83" w:rsidRPr="00C56B83" w:rsidRDefault="00C56B83" w:rsidP="00C56B83">
      <w:pPr>
        <w:pStyle w:val="ListParagraph"/>
        <w:numPr>
          <w:ilvl w:val="0"/>
          <w:numId w:val="6"/>
        </w:numPr>
        <w:adjustRightInd w:val="0"/>
        <w:snapToGrid w:val="0"/>
        <w:rPr>
          <w:rFonts w:asciiTheme="minorHAnsi" w:hAnsiTheme="minorHAnsi"/>
          <w:sz w:val="22"/>
          <w:szCs w:val="22"/>
        </w:rPr>
      </w:pPr>
      <w:r>
        <w:rPr>
          <w:rFonts w:asciiTheme="minorHAnsi" w:hAnsiTheme="minorHAnsi"/>
          <w:sz w:val="22"/>
          <w:szCs w:val="22"/>
        </w:rPr>
        <w:t xml:space="preserve">BIOL 1888, </w:t>
      </w:r>
      <w:r w:rsidR="00F11B94">
        <w:rPr>
          <w:rFonts w:asciiTheme="minorHAnsi" w:hAnsiTheme="minorHAnsi"/>
          <w:b/>
          <w:i/>
          <w:sz w:val="22"/>
          <w:szCs w:val="22"/>
        </w:rPr>
        <w:t xml:space="preserve">Honors </w:t>
      </w:r>
      <w:proofErr w:type="gramStart"/>
      <w:r w:rsidR="00F11B94">
        <w:rPr>
          <w:rFonts w:asciiTheme="minorHAnsi" w:hAnsiTheme="minorHAnsi"/>
          <w:b/>
          <w:i/>
          <w:sz w:val="22"/>
          <w:szCs w:val="22"/>
        </w:rPr>
        <w:t>Launch</w:t>
      </w:r>
      <w:proofErr w:type="gramEnd"/>
      <w:r w:rsidR="00F11B94">
        <w:rPr>
          <w:rFonts w:asciiTheme="minorHAnsi" w:hAnsiTheme="minorHAnsi"/>
          <w:sz w:val="22"/>
          <w:szCs w:val="22"/>
        </w:rPr>
        <w:t xml:space="preserve"> (1 credit).</w:t>
      </w:r>
      <w:r>
        <w:rPr>
          <w:rFonts w:asciiTheme="minorHAnsi" w:hAnsiTheme="minorHAnsi"/>
          <w:sz w:val="22"/>
          <w:szCs w:val="22"/>
        </w:rPr>
        <w:t xml:space="preserve">  </w:t>
      </w:r>
      <w:r w:rsidR="00F11B94">
        <w:rPr>
          <w:rFonts w:asciiTheme="minorHAnsi" w:hAnsiTheme="minorHAnsi"/>
          <w:sz w:val="22"/>
          <w:szCs w:val="22"/>
        </w:rPr>
        <w:t xml:space="preserve">This course is, effectively, a full year course---you will take it both fall and spring semesters.  </w:t>
      </w:r>
      <w:r w:rsidRPr="00002627">
        <w:rPr>
          <w:rFonts w:asciiTheme="minorHAnsi" w:hAnsiTheme="minorHAnsi"/>
          <w:sz w:val="22"/>
          <w:szCs w:val="22"/>
        </w:rPr>
        <w:t>Th</w:t>
      </w:r>
      <w:r w:rsidR="00F11B94">
        <w:rPr>
          <w:rFonts w:asciiTheme="minorHAnsi" w:hAnsiTheme="minorHAnsi"/>
          <w:sz w:val="22"/>
          <w:szCs w:val="22"/>
        </w:rPr>
        <w:t>e</w:t>
      </w:r>
      <w:r w:rsidRPr="00002627">
        <w:rPr>
          <w:rFonts w:asciiTheme="minorHAnsi" w:hAnsiTheme="minorHAnsi"/>
          <w:sz w:val="22"/>
          <w:szCs w:val="22"/>
        </w:rPr>
        <w:t xml:space="preserve"> course</w:t>
      </w:r>
      <w:r>
        <w:rPr>
          <w:rFonts w:asciiTheme="minorHAnsi" w:hAnsiTheme="minorHAnsi"/>
          <w:sz w:val="22"/>
          <w:szCs w:val="22"/>
        </w:rPr>
        <w:t xml:space="preserve"> is</w:t>
      </w:r>
      <w:r w:rsidRPr="00002627">
        <w:rPr>
          <w:rFonts w:asciiTheme="minorHAnsi" w:hAnsiTheme="minorHAnsi"/>
          <w:sz w:val="22"/>
          <w:szCs w:val="22"/>
        </w:rPr>
        <w:t xml:space="preserve"> specifically designed to </w:t>
      </w:r>
      <w:r>
        <w:rPr>
          <w:rFonts w:asciiTheme="minorHAnsi" w:hAnsiTheme="minorHAnsi"/>
          <w:sz w:val="22"/>
          <w:szCs w:val="22"/>
        </w:rPr>
        <w:t xml:space="preserve">jump-start the college experience for our honors scholars.  Learn the “ins &amp; outs” of the university and the department; study techniques; meet your colleagues and your faculty; learn about journal clubs, seminars, science organizations, and </w:t>
      </w:r>
      <w:r w:rsidRPr="00C56B83">
        <w:rPr>
          <w:rFonts w:asciiTheme="minorHAnsi" w:hAnsiTheme="minorHAnsi"/>
          <w:sz w:val="22"/>
          <w:szCs w:val="22"/>
        </w:rPr>
        <w:t xml:space="preserve">ongoing research in the department. </w:t>
      </w:r>
    </w:p>
    <w:p w:rsidR="00C56B83" w:rsidRPr="00002627" w:rsidRDefault="00C56B83" w:rsidP="00C56B83">
      <w:pPr>
        <w:adjustRightInd w:val="0"/>
        <w:snapToGrid w:val="0"/>
        <w:rPr>
          <w:rFonts w:asciiTheme="minorHAnsi" w:hAnsiTheme="minorHAnsi"/>
          <w:b/>
          <w:i/>
          <w:sz w:val="22"/>
          <w:szCs w:val="22"/>
        </w:rPr>
      </w:pPr>
      <w:r w:rsidRPr="00002627">
        <w:rPr>
          <w:rFonts w:asciiTheme="minorHAnsi" w:hAnsiTheme="minorHAnsi"/>
          <w:b/>
          <w:i/>
          <w:sz w:val="22"/>
          <w:szCs w:val="22"/>
        </w:rPr>
        <w:t>Sophomore Year</w:t>
      </w:r>
      <w:r>
        <w:rPr>
          <w:rFonts w:asciiTheme="minorHAnsi" w:hAnsiTheme="minorHAnsi"/>
          <w:b/>
          <w:i/>
          <w:sz w:val="22"/>
          <w:szCs w:val="22"/>
        </w:rPr>
        <w:t>, Honors</w:t>
      </w:r>
    </w:p>
    <w:p w:rsidR="00C56B83" w:rsidRDefault="00F11B94" w:rsidP="00350975">
      <w:pPr>
        <w:pStyle w:val="ListParagraph"/>
        <w:numPr>
          <w:ilvl w:val="0"/>
          <w:numId w:val="4"/>
        </w:numPr>
        <w:adjustRightInd w:val="0"/>
        <w:snapToGrid w:val="0"/>
        <w:rPr>
          <w:rFonts w:asciiTheme="minorHAnsi" w:hAnsiTheme="minorHAnsi"/>
          <w:sz w:val="22"/>
          <w:szCs w:val="22"/>
        </w:rPr>
      </w:pPr>
      <w:r>
        <w:rPr>
          <w:rFonts w:asciiTheme="minorHAnsi" w:hAnsiTheme="minorHAnsi"/>
          <w:sz w:val="22"/>
          <w:szCs w:val="22"/>
        </w:rPr>
        <w:t>BIOL 4300</w:t>
      </w:r>
      <w:r w:rsidR="00C56B83" w:rsidRPr="00C56B83">
        <w:rPr>
          <w:rFonts w:asciiTheme="minorHAnsi" w:hAnsiTheme="minorHAnsi"/>
          <w:sz w:val="22"/>
          <w:szCs w:val="22"/>
        </w:rPr>
        <w:t xml:space="preserve"> </w:t>
      </w:r>
      <w:r w:rsidR="00C56B83" w:rsidRPr="00C56B83">
        <w:rPr>
          <w:rFonts w:asciiTheme="minorHAnsi" w:hAnsiTheme="minorHAnsi"/>
          <w:b/>
          <w:i/>
          <w:sz w:val="22"/>
          <w:szCs w:val="22"/>
        </w:rPr>
        <w:t>Honors Seminar</w:t>
      </w:r>
      <w:r>
        <w:rPr>
          <w:rFonts w:asciiTheme="minorHAnsi" w:hAnsiTheme="minorHAnsi"/>
          <w:sz w:val="22"/>
          <w:szCs w:val="22"/>
        </w:rPr>
        <w:t xml:space="preserve"> (2</w:t>
      </w:r>
      <w:r w:rsidR="00C56B83" w:rsidRPr="00C56B83">
        <w:rPr>
          <w:rFonts w:asciiTheme="minorHAnsi" w:hAnsiTheme="minorHAnsi"/>
          <w:sz w:val="22"/>
          <w:szCs w:val="22"/>
        </w:rPr>
        <w:t xml:space="preserve"> credit</w:t>
      </w:r>
      <w:r>
        <w:rPr>
          <w:rFonts w:asciiTheme="minorHAnsi" w:hAnsiTheme="minorHAnsi"/>
          <w:sz w:val="22"/>
          <w:szCs w:val="22"/>
        </w:rPr>
        <w:t>s</w:t>
      </w:r>
      <w:r w:rsidR="00C56B83" w:rsidRPr="00C56B83">
        <w:rPr>
          <w:rFonts w:asciiTheme="minorHAnsi" w:hAnsiTheme="minorHAnsi"/>
          <w:sz w:val="22"/>
          <w:szCs w:val="22"/>
        </w:rPr>
        <w:t xml:space="preserve">) will introduce biology honors students to professional oral presentations given by scientists from other institutions, as well as ETSU faculty and graduate students.  </w:t>
      </w:r>
      <w:r w:rsidR="00C56B83">
        <w:rPr>
          <w:rFonts w:asciiTheme="minorHAnsi" w:hAnsiTheme="minorHAnsi"/>
          <w:sz w:val="22"/>
          <w:szCs w:val="22"/>
        </w:rPr>
        <w:t>Students</w:t>
      </w:r>
      <w:r w:rsidR="00C56B83" w:rsidRPr="00C56B83">
        <w:rPr>
          <w:rFonts w:asciiTheme="minorHAnsi" w:hAnsiTheme="minorHAnsi"/>
          <w:sz w:val="22"/>
          <w:szCs w:val="22"/>
        </w:rPr>
        <w:t xml:space="preserve"> will attend weekly seminars (1 hour), be invited to special events, and will meet four times a semester to critique and discuss presentation styles, “pitfalls” and tactics for success.  </w:t>
      </w:r>
    </w:p>
    <w:p w:rsidR="00C56B83" w:rsidRDefault="00C56B83" w:rsidP="00E54140">
      <w:pPr>
        <w:pStyle w:val="ListParagraph"/>
        <w:numPr>
          <w:ilvl w:val="0"/>
          <w:numId w:val="4"/>
        </w:numPr>
        <w:adjustRightInd w:val="0"/>
        <w:snapToGrid w:val="0"/>
        <w:rPr>
          <w:rFonts w:asciiTheme="minorHAnsi" w:hAnsiTheme="minorHAnsi"/>
          <w:sz w:val="22"/>
          <w:szCs w:val="22"/>
        </w:rPr>
      </w:pPr>
      <w:r w:rsidRPr="00C56B83">
        <w:rPr>
          <w:rFonts w:asciiTheme="minorHAnsi" w:hAnsiTheme="minorHAnsi"/>
          <w:sz w:val="22"/>
          <w:szCs w:val="22"/>
        </w:rPr>
        <w:t xml:space="preserve">BIOL 2992 </w:t>
      </w:r>
      <w:r w:rsidRPr="00C56B83">
        <w:rPr>
          <w:rFonts w:asciiTheme="minorHAnsi" w:hAnsiTheme="minorHAnsi"/>
          <w:b/>
          <w:i/>
          <w:sz w:val="22"/>
          <w:szCs w:val="22"/>
        </w:rPr>
        <w:t>Research Orientation</w:t>
      </w:r>
      <w:r w:rsidRPr="00C56B83">
        <w:rPr>
          <w:rFonts w:asciiTheme="minorHAnsi" w:hAnsiTheme="minorHAnsi"/>
          <w:sz w:val="22"/>
          <w:szCs w:val="22"/>
        </w:rPr>
        <w:t xml:space="preserve"> (2 credits).  This course is designed to assist students in understanding experimental design and data analysis, as well as selecting a research mentor, defining a research project, and completing a research prospectus.  </w:t>
      </w:r>
    </w:p>
    <w:p w:rsidR="00C56B83" w:rsidRPr="00002627" w:rsidRDefault="00C56B83" w:rsidP="00C56B83">
      <w:pPr>
        <w:adjustRightInd w:val="0"/>
        <w:snapToGrid w:val="0"/>
        <w:rPr>
          <w:rFonts w:asciiTheme="minorHAnsi" w:hAnsiTheme="minorHAnsi"/>
          <w:b/>
          <w:i/>
          <w:sz w:val="22"/>
          <w:szCs w:val="22"/>
        </w:rPr>
      </w:pPr>
      <w:r w:rsidRPr="00002627">
        <w:rPr>
          <w:rFonts w:asciiTheme="minorHAnsi" w:hAnsiTheme="minorHAnsi"/>
          <w:b/>
          <w:i/>
          <w:sz w:val="22"/>
          <w:szCs w:val="22"/>
        </w:rPr>
        <w:t>Junior Year</w:t>
      </w:r>
      <w:r>
        <w:rPr>
          <w:rFonts w:asciiTheme="minorHAnsi" w:hAnsiTheme="minorHAnsi"/>
          <w:b/>
          <w:i/>
          <w:sz w:val="22"/>
          <w:szCs w:val="22"/>
        </w:rPr>
        <w:t>, Honors</w:t>
      </w:r>
    </w:p>
    <w:p w:rsidR="00C56B83" w:rsidRPr="00A802BF" w:rsidRDefault="00C56B83" w:rsidP="00A802BF">
      <w:pPr>
        <w:pStyle w:val="ListParagraph"/>
        <w:numPr>
          <w:ilvl w:val="0"/>
          <w:numId w:val="4"/>
        </w:numPr>
        <w:adjustRightInd w:val="0"/>
        <w:snapToGrid w:val="0"/>
        <w:rPr>
          <w:rFonts w:asciiTheme="minorHAnsi" w:hAnsiTheme="minorHAnsi"/>
          <w:sz w:val="22"/>
          <w:szCs w:val="22"/>
        </w:rPr>
      </w:pPr>
      <w:r w:rsidRPr="00A802BF">
        <w:rPr>
          <w:rFonts w:asciiTheme="minorHAnsi" w:hAnsiTheme="minorHAnsi"/>
          <w:sz w:val="22"/>
          <w:szCs w:val="22"/>
        </w:rPr>
        <w:t xml:space="preserve">In both fall and spring semesters, Biology Honors students will select an upper division course to enroll as </w:t>
      </w:r>
      <w:r w:rsidRPr="00A802BF">
        <w:rPr>
          <w:rFonts w:asciiTheme="minorHAnsi" w:hAnsiTheme="minorHAnsi"/>
          <w:b/>
          <w:i/>
          <w:sz w:val="22"/>
          <w:szCs w:val="22"/>
        </w:rPr>
        <w:t>honors-enriched</w:t>
      </w:r>
      <w:r w:rsidRPr="00A802BF">
        <w:rPr>
          <w:rFonts w:asciiTheme="minorHAnsi" w:hAnsiTheme="minorHAnsi"/>
          <w:sz w:val="22"/>
          <w:szCs w:val="22"/>
        </w:rPr>
        <w:t xml:space="preserve"> (BIOL 3XXX-088 or 4XXX-088).  </w:t>
      </w:r>
      <w:r w:rsidR="00A802BF" w:rsidRPr="00A802BF">
        <w:rPr>
          <w:rFonts w:asciiTheme="minorHAnsi" w:hAnsiTheme="minorHAnsi"/>
          <w:sz w:val="22"/>
          <w:szCs w:val="22"/>
        </w:rPr>
        <w:t xml:space="preserve">In consult with the course professor, </w:t>
      </w:r>
      <w:r w:rsidRPr="00A802BF">
        <w:rPr>
          <w:rFonts w:asciiTheme="minorHAnsi" w:hAnsiTheme="minorHAnsi"/>
          <w:sz w:val="22"/>
          <w:szCs w:val="22"/>
        </w:rPr>
        <w:t>Honors students will arrange special enrichment activities for their honors credit</w:t>
      </w:r>
      <w:r w:rsidR="00A802BF" w:rsidRPr="00A802BF">
        <w:rPr>
          <w:rFonts w:asciiTheme="minorHAnsi" w:hAnsiTheme="minorHAnsi"/>
          <w:sz w:val="22"/>
          <w:szCs w:val="22"/>
        </w:rPr>
        <w:t xml:space="preserve">.  </w:t>
      </w:r>
      <w:r w:rsidRPr="00A802BF">
        <w:rPr>
          <w:rFonts w:asciiTheme="minorHAnsi" w:hAnsiTheme="minorHAnsi"/>
          <w:sz w:val="22"/>
          <w:szCs w:val="22"/>
        </w:rPr>
        <w:t>Examples of honors</w:t>
      </w:r>
      <w:r w:rsidR="00A802BF" w:rsidRPr="00A802BF">
        <w:rPr>
          <w:rFonts w:asciiTheme="minorHAnsi" w:hAnsiTheme="minorHAnsi"/>
          <w:sz w:val="22"/>
          <w:szCs w:val="22"/>
        </w:rPr>
        <w:t xml:space="preserve"> enrichments i</w:t>
      </w:r>
      <w:r w:rsidR="00A802BF">
        <w:rPr>
          <w:rFonts w:asciiTheme="minorHAnsi" w:hAnsiTheme="minorHAnsi"/>
          <w:sz w:val="22"/>
          <w:szCs w:val="22"/>
        </w:rPr>
        <w:t xml:space="preserve">nclude class </w:t>
      </w:r>
      <w:r w:rsidRPr="00A802BF">
        <w:rPr>
          <w:rFonts w:asciiTheme="minorHAnsi" w:hAnsiTheme="minorHAnsi"/>
          <w:sz w:val="22"/>
          <w:szCs w:val="22"/>
        </w:rPr>
        <w:t>presentation</w:t>
      </w:r>
      <w:r w:rsidR="00A802BF">
        <w:rPr>
          <w:rFonts w:asciiTheme="minorHAnsi" w:hAnsiTheme="minorHAnsi"/>
          <w:sz w:val="22"/>
          <w:szCs w:val="22"/>
        </w:rPr>
        <w:t>s</w:t>
      </w:r>
      <w:r w:rsidRPr="00A802BF">
        <w:rPr>
          <w:rFonts w:asciiTheme="minorHAnsi" w:hAnsiTheme="minorHAnsi"/>
          <w:sz w:val="22"/>
          <w:szCs w:val="22"/>
        </w:rPr>
        <w:t xml:space="preserve"> on a special topic or research effort;</w:t>
      </w:r>
      <w:r w:rsidR="00A802BF">
        <w:rPr>
          <w:rFonts w:asciiTheme="minorHAnsi" w:hAnsiTheme="minorHAnsi"/>
          <w:sz w:val="22"/>
          <w:szCs w:val="22"/>
        </w:rPr>
        <w:t xml:space="preserve"> service-learning assignments; special data analyses or reports; and other creative experiences.  </w:t>
      </w:r>
    </w:p>
    <w:p w:rsidR="00C56B83" w:rsidRDefault="00C56B83" w:rsidP="00CA4114">
      <w:pPr>
        <w:pStyle w:val="ListParagraph"/>
        <w:numPr>
          <w:ilvl w:val="0"/>
          <w:numId w:val="4"/>
        </w:numPr>
        <w:adjustRightInd w:val="0"/>
        <w:snapToGrid w:val="0"/>
        <w:rPr>
          <w:rFonts w:asciiTheme="minorHAnsi" w:hAnsiTheme="minorHAnsi"/>
          <w:sz w:val="22"/>
          <w:szCs w:val="22"/>
        </w:rPr>
      </w:pPr>
      <w:r w:rsidRPr="00A802BF">
        <w:rPr>
          <w:rFonts w:asciiTheme="minorHAnsi" w:hAnsiTheme="minorHAnsi"/>
          <w:sz w:val="22"/>
          <w:szCs w:val="22"/>
        </w:rPr>
        <w:t xml:space="preserve">In </w:t>
      </w:r>
      <w:proofErr w:type="gramStart"/>
      <w:r w:rsidRPr="00A802BF">
        <w:rPr>
          <w:rFonts w:asciiTheme="minorHAnsi" w:hAnsiTheme="minorHAnsi"/>
          <w:sz w:val="22"/>
          <w:szCs w:val="22"/>
        </w:rPr>
        <w:t>Fall</w:t>
      </w:r>
      <w:proofErr w:type="gramEnd"/>
      <w:r w:rsidRPr="00A802BF">
        <w:rPr>
          <w:rFonts w:asciiTheme="minorHAnsi" w:hAnsiTheme="minorHAnsi"/>
          <w:sz w:val="22"/>
          <w:szCs w:val="22"/>
        </w:rPr>
        <w:t xml:space="preserve"> or Spring</w:t>
      </w:r>
      <w:r w:rsidR="00A802BF" w:rsidRPr="00A802BF">
        <w:rPr>
          <w:rFonts w:asciiTheme="minorHAnsi" w:hAnsiTheme="minorHAnsi"/>
          <w:sz w:val="22"/>
          <w:szCs w:val="22"/>
        </w:rPr>
        <w:t>,</w:t>
      </w:r>
      <w:r w:rsidRPr="00A802BF">
        <w:rPr>
          <w:rFonts w:asciiTheme="minorHAnsi" w:hAnsiTheme="minorHAnsi"/>
          <w:sz w:val="22"/>
          <w:szCs w:val="22"/>
        </w:rPr>
        <w:t xml:space="preserve"> biology honors students will enroll in </w:t>
      </w:r>
      <w:r w:rsidRPr="00A802BF">
        <w:rPr>
          <w:rFonts w:asciiTheme="minorHAnsi" w:hAnsiTheme="minorHAnsi"/>
          <w:b/>
          <w:i/>
          <w:sz w:val="22"/>
          <w:szCs w:val="22"/>
        </w:rPr>
        <w:t>Research in Biology</w:t>
      </w:r>
      <w:r w:rsidRPr="00A802BF">
        <w:rPr>
          <w:rFonts w:asciiTheme="minorHAnsi" w:hAnsiTheme="minorHAnsi"/>
          <w:sz w:val="22"/>
          <w:szCs w:val="22"/>
        </w:rPr>
        <w:t xml:space="preserve"> (BIOL 4910-088) or </w:t>
      </w:r>
      <w:r w:rsidRPr="00A802BF">
        <w:rPr>
          <w:rFonts w:asciiTheme="minorHAnsi" w:hAnsiTheme="minorHAnsi"/>
          <w:b/>
          <w:i/>
          <w:sz w:val="22"/>
          <w:szCs w:val="22"/>
        </w:rPr>
        <w:t>Independent Studies</w:t>
      </w:r>
      <w:r w:rsidRPr="00A802BF">
        <w:rPr>
          <w:rFonts w:asciiTheme="minorHAnsi" w:hAnsiTheme="minorHAnsi"/>
          <w:sz w:val="22"/>
          <w:szCs w:val="22"/>
        </w:rPr>
        <w:t xml:space="preserve"> (BIOL 4900-088)</w:t>
      </w:r>
      <w:r w:rsidR="00A802BF" w:rsidRPr="00A802BF">
        <w:rPr>
          <w:rFonts w:asciiTheme="minorHAnsi" w:hAnsiTheme="minorHAnsi"/>
          <w:sz w:val="22"/>
          <w:szCs w:val="22"/>
        </w:rPr>
        <w:t xml:space="preserve"> </w:t>
      </w:r>
      <w:r w:rsidR="00A802BF">
        <w:rPr>
          <w:rFonts w:asciiTheme="minorHAnsi" w:hAnsiTheme="minorHAnsi"/>
          <w:sz w:val="22"/>
          <w:szCs w:val="22"/>
        </w:rPr>
        <w:t xml:space="preserve">with their faculty mentor </w:t>
      </w:r>
      <w:r w:rsidR="00A802BF" w:rsidRPr="00A802BF">
        <w:rPr>
          <w:rFonts w:asciiTheme="minorHAnsi" w:hAnsiTheme="minorHAnsi"/>
          <w:sz w:val="22"/>
          <w:szCs w:val="22"/>
        </w:rPr>
        <w:t>to begin their formal research</w:t>
      </w:r>
      <w:r w:rsidRPr="00A802BF">
        <w:rPr>
          <w:rFonts w:asciiTheme="minorHAnsi" w:hAnsiTheme="minorHAnsi"/>
          <w:sz w:val="22"/>
          <w:szCs w:val="22"/>
        </w:rPr>
        <w:t xml:space="preserve">.  </w:t>
      </w:r>
    </w:p>
    <w:p w:rsidR="00C56B83" w:rsidRPr="00002627" w:rsidRDefault="00C56B83" w:rsidP="00C56B83">
      <w:pPr>
        <w:adjustRightInd w:val="0"/>
        <w:snapToGrid w:val="0"/>
        <w:rPr>
          <w:rFonts w:asciiTheme="minorHAnsi" w:hAnsiTheme="minorHAnsi"/>
          <w:b/>
          <w:i/>
          <w:sz w:val="22"/>
          <w:szCs w:val="22"/>
        </w:rPr>
      </w:pPr>
      <w:r w:rsidRPr="00002627">
        <w:rPr>
          <w:rFonts w:asciiTheme="minorHAnsi" w:hAnsiTheme="minorHAnsi"/>
          <w:b/>
          <w:i/>
          <w:sz w:val="22"/>
          <w:szCs w:val="22"/>
        </w:rPr>
        <w:t>Senior Year</w:t>
      </w:r>
      <w:r w:rsidR="00A802BF">
        <w:rPr>
          <w:rFonts w:asciiTheme="minorHAnsi" w:hAnsiTheme="minorHAnsi"/>
          <w:b/>
          <w:i/>
          <w:sz w:val="22"/>
          <w:szCs w:val="22"/>
        </w:rPr>
        <w:t>, Honors</w:t>
      </w:r>
    </w:p>
    <w:p w:rsidR="00C56B83" w:rsidRPr="00002627" w:rsidRDefault="00C56B83" w:rsidP="00C56B83">
      <w:pPr>
        <w:pStyle w:val="ListParagraph"/>
        <w:numPr>
          <w:ilvl w:val="0"/>
          <w:numId w:val="5"/>
        </w:numPr>
        <w:adjustRightInd w:val="0"/>
        <w:snapToGrid w:val="0"/>
        <w:rPr>
          <w:rFonts w:asciiTheme="minorHAnsi" w:hAnsiTheme="minorHAnsi"/>
          <w:sz w:val="22"/>
          <w:szCs w:val="22"/>
        </w:rPr>
      </w:pPr>
      <w:r>
        <w:rPr>
          <w:rFonts w:asciiTheme="minorHAnsi" w:hAnsiTheme="minorHAnsi"/>
          <w:sz w:val="22"/>
          <w:szCs w:val="22"/>
        </w:rPr>
        <w:t xml:space="preserve">BIOL 4018 </w:t>
      </w:r>
      <w:r w:rsidRPr="00F64C76">
        <w:rPr>
          <w:rFonts w:asciiTheme="minorHAnsi" w:hAnsiTheme="minorHAnsi"/>
          <w:b/>
          <w:i/>
          <w:sz w:val="22"/>
          <w:szCs w:val="22"/>
        </w:rPr>
        <w:t>Honors Thesis in Biological Sciences</w:t>
      </w:r>
      <w:r w:rsidR="00A802BF">
        <w:rPr>
          <w:rFonts w:asciiTheme="minorHAnsi" w:hAnsiTheme="minorHAnsi"/>
          <w:sz w:val="22"/>
          <w:szCs w:val="22"/>
        </w:rPr>
        <w:t xml:space="preserve"> (3-6 credits): </w:t>
      </w:r>
      <w:r>
        <w:rPr>
          <w:rFonts w:asciiTheme="minorHAnsi" w:hAnsiTheme="minorHAnsi"/>
          <w:sz w:val="22"/>
          <w:szCs w:val="22"/>
        </w:rPr>
        <w:t>Biology</w:t>
      </w:r>
      <w:r w:rsidR="00A802BF">
        <w:rPr>
          <w:rFonts w:asciiTheme="minorHAnsi" w:hAnsiTheme="minorHAnsi"/>
          <w:sz w:val="22"/>
          <w:szCs w:val="22"/>
        </w:rPr>
        <w:t xml:space="preserve"> Honors students will typically enroll </w:t>
      </w:r>
      <w:r>
        <w:rPr>
          <w:rFonts w:asciiTheme="minorHAnsi" w:hAnsiTheme="minorHAnsi"/>
          <w:sz w:val="22"/>
          <w:szCs w:val="22"/>
        </w:rPr>
        <w:t xml:space="preserve">both fall and spring semesters.  </w:t>
      </w:r>
      <w:r w:rsidR="00A802BF">
        <w:rPr>
          <w:rFonts w:asciiTheme="minorHAnsi" w:hAnsiTheme="minorHAnsi"/>
          <w:sz w:val="22"/>
          <w:szCs w:val="22"/>
        </w:rPr>
        <w:t>These credits enable another semester of research and then a semester to write the thesis and prepare a presentation.  Note that a</w:t>
      </w:r>
      <w:r>
        <w:rPr>
          <w:rFonts w:asciiTheme="minorHAnsi" w:hAnsiTheme="minorHAnsi"/>
          <w:sz w:val="22"/>
          <w:szCs w:val="22"/>
        </w:rPr>
        <w:t xml:space="preserve"> minimum of a B grade is required for</w:t>
      </w:r>
      <w:r w:rsidR="00A802BF">
        <w:rPr>
          <w:rFonts w:asciiTheme="minorHAnsi" w:hAnsiTheme="minorHAnsi"/>
          <w:sz w:val="22"/>
          <w:szCs w:val="22"/>
        </w:rPr>
        <w:t xml:space="preserve"> award of</w:t>
      </w:r>
      <w:r>
        <w:rPr>
          <w:rFonts w:asciiTheme="minorHAnsi" w:hAnsiTheme="minorHAnsi"/>
          <w:sz w:val="22"/>
          <w:szCs w:val="22"/>
        </w:rPr>
        <w:t xml:space="preserve"> </w:t>
      </w:r>
      <w:r w:rsidRPr="00F64C76">
        <w:rPr>
          <w:rFonts w:asciiTheme="minorHAnsi" w:hAnsiTheme="minorHAnsi"/>
          <w:i/>
          <w:sz w:val="22"/>
          <w:szCs w:val="22"/>
        </w:rPr>
        <w:t>Honors in Biology</w:t>
      </w:r>
      <w:r>
        <w:rPr>
          <w:rFonts w:asciiTheme="minorHAnsi" w:hAnsiTheme="minorHAnsi"/>
          <w:sz w:val="22"/>
          <w:szCs w:val="22"/>
        </w:rPr>
        <w:t xml:space="preserve"> </w:t>
      </w:r>
      <w:r w:rsidR="00467B15">
        <w:rPr>
          <w:rFonts w:asciiTheme="minorHAnsi" w:hAnsiTheme="minorHAnsi"/>
          <w:sz w:val="22"/>
          <w:szCs w:val="22"/>
        </w:rPr>
        <w:t>(</w:t>
      </w:r>
      <w:r w:rsidR="00A802BF">
        <w:rPr>
          <w:rFonts w:asciiTheme="minorHAnsi" w:hAnsiTheme="minorHAnsi"/>
          <w:sz w:val="22"/>
          <w:szCs w:val="22"/>
        </w:rPr>
        <w:t xml:space="preserve">on transcripts and diploma) </w:t>
      </w:r>
      <w:r>
        <w:rPr>
          <w:rFonts w:asciiTheme="minorHAnsi" w:hAnsiTheme="minorHAnsi"/>
          <w:sz w:val="22"/>
          <w:szCs w:val="22"/>
        </w:rPr>
        <w:t>at graduation.</w:t>
      </w:r>
    </w:p>
    <w:p w:rsidR="00C56B83" w:rsidRPr="00467B15" w:rsidRDefault="00C56B83" w:rsidP="00C151C2">
      <w:pPr>
        <w:pStyle w:val="ListParagraph"/>
        <w:numPr>
          <w:ilvl w:val="0"/>
          <w:numId w:val="5"/>
        </w:numPr>
        <w:adjustRightInd w:val="0"/>
        <w:snapToGrid w:val="0"/>
        <w:rPr>
          <w:rFonts w:asciiTheme="minorHAnsi" w:hAnsiTheme="minorHAnsi"/>
          <w:b/>
          <w:bCs/>
          <w:sz w:val="22"/>
          <w:szCs w:val="22"/>
        </w:rPr>
      </w:pPr>
      <w:r w:rsidRPr="00467B15">
        <w:rPr>
          <w:rFonts w:asciiTheme="minorHAnsi" w:hAnsiTheme="minorHAnsi"/>
          <w:sz w:val="22"/>
          <w:szCs w:val="22"/>
        </w:rPr>
        <w:t>BIOL 4</w:t>
      </w:r>
      <w:r w:rsidR="00F11B94">
        <w:rPr>
          <w:rFonts w:asciiTheme="minorHAnsi" w:hAnsiTheme="minorHAnsi"/>
          <w:sz w:val="22"/>
          <w:szCs w:val="22"/>
        </w:rPr>
        <w:t>300</w:t>
      </w:r>
      <w:r w:rsidRPr="00467B15">
        <w:rPr>
          <w:rFonts w:asciiTheme="minorHAnsi" w:hAnsiTheme="minorHAnsi"/>
          <w:sz w:val="22"/>
          <w:szCs w:val="22"/>
        </w:rPr>
        <w:t xml:space="preserve"> </w:t>
      </w:r>
      <w:r w:rsidRPr="00467B15">
        <w:rPr>
          <w:rFonts w:asciiTheme="minorHAnsi" w:hAnsiTheme="minorHAnsi"/>
          <w:b/>
          <w:i/>
          <w:sz w:val="22"/>
          <w:szCs w:val="22"/>
        </w:rPr>
        <w:t>Honors Seminar in Biological Sciences</w:t>
      </w:r>
      <w:r w:rsidRPr="00467B15">
        <w:rPr>
          <w:rFonts w:asciiTheme="minorHAnsi" w:hAnsiTheme="minorHAnsi"/>
          <w:sz w:val="22"/>
          <w:szCs w:val="22"/>
        </w:rPr>
        <w:t xml:space="preserve">:  As a capstone experience, </w:t>
      </w:r>
      <w:r w:rsidR="008555C6">
        <w:rPr>
          <w:rFonts w:asciiTheme="minorHAnsi" w:hAnsiTheme="minorHAnsi"/>
          <w:sz w:val="22"/>
          <w:szCs w:val="22"/>
        </w:rPr>
        <w:t>B</w:t>
      </w:r>
      <w:r w:rsidRPr="00467B15">
        <w:rPr>
          <w:rFonts w:asciiTheme="minorHAnsi" w:hAnsiTheme="minorHAnsi"/>
          <w:sz w:val="22"/>
          <w:szCs w:val="22"/>
        </w:rPr>
        <w:t>iology</w:t>
      </w:r>
      <w:r w:rsidR="008555C6">
        <w:rPr>
          <w:rFonts w:asciiTheme="minorHAnsi" w:hAnsiTheme="minorHAnsi"/>
          <w:sz w:val="22"/>
          <w:szCs w:val="22"/>
        </w:rPr>
        <w:t xml:space="preserve"> Honors</w:t>
      </w:r>
      <w:r w:rsidRPr="00467B15">
        <w:rPr>
          <w:rFonts w:asciiTheme="minorHAnsi" w:hAnsiTheme="minorHAnsi"/>
          <w:sz w:val="22"/>
          <w:szCs w:val="22"/>
        </w:rPr>
        <w:t xml:space="preserve"> students will enroll in Honors Seminar </w:t>
      </w:r>
      <w:r w:rsidR="00467B15" w:rsidRPr="00467B15">
        <w:rPr>
          <w:rFonts w:asciiTheme="minorHAnsi" w:hAnsiTheme="minorHAnsi"/>
          <w:sz w:val="22"/>
          <w:szCs w:val="22"/>
        </w:rPr>
        <w:t>(s</w:t>
      </w:r>
      <w:r w:rsidR="00467B15">
        <w:rPr>
          <w:rFonts w:asciiTheme="minorHAnsi" w:hAnsiTheme="minorHAnsi"/>
          <w:sz w:val="22"/>
          <w:szCs w:val="22"/>
        </w:rPr>
        <w:t>ee s</w:t>
      </w:r>
      <w:r w:rsidR="00467B15" w:rsidRPr="00467B15">
        <w:rPr>
          <w:rFonts w:asciiTheme="minorHAnsi" w:hAnsiTheme="minorHAnsi"/>
          <w:sz w:val="22"/>
          <w:szCs w:val="22"/>
        </w:rPr>
        <w:t>ophomore year</w:t>
      </w:r>
      <w:r w:rsidR="00467B15">
        <w:rPr>
          <w:rFonts w:asciiTheme="minorHAnsi" w:hAnsiTheme="minorHAnsi"/>
          <w:sz w:val="22"/>
          <w:szCs w:val="22"/>
        </w:rPr>
        <w:t>, above</w:t>
      </w:r>
      <w:r w:rsidR="00467B15" w:rsidRPr="00467B15">
        <w:rPr>
          <w:rFonts w:asciiTheme="minorHAnsi" w:hAnsiTheme="minorHAnsi"/>
          <w:sz w:val="22"/>
          <w:szCs w:val="22"/>
        </w:rPr>
        <w:t xml:space="preserve">) </w:t>
      </w:r>
      <w:r w:rsidRPr="00467B15">
        <w:rPr>
          <w:rFonts w:asciiTheme="minorHAnsi" w:hAnsiTheme="minorHAnsi"/>
          <w:sz w:val="22"/>
          <w:szCs w:val="22"/>
        </w:rPr>
        <w:t xml:space="preserve">their last semester. </w:t>
      </w:r>
      <w:r w:rsidR="00F11B94">
        <w:rPr>
          <w:rFonts w:asciiTheme="minorHAnsi" w:hAnsiTheme="minorHAnsi"/>
          <w:sz w:val="22"/>
          <w:szCs w:val="22"/>
        </w:rPr>
        <w:t xml:space="preserve">Seniors will help mentor our sophomores.  </w:t>
      </w:r>
      <w:r w:rsidR="00467B15" w:rsidRPr="00467B15">
        <w:rPr>
          <w:rFonts w:asciiTheme="minorHAnsi" w:hAnsiTheme="minorHAnsi"/>
          <w:sz w:val="22"/>
          <w:szCs w:val="22"/>
        </w:rPr>
        <w:t>H</w:t>
      </w:r>
      <w:r w:rsidRPr="00467B15">
        <w:rPr>
          <w:rFonts w:asciiTheme="minorHAnsi" w:hAnsiTheme="minorHAnsi"/>
          <w:sz w:val="22"/>
          <w:szCs w:val="22"/>
        </w:rPr>
        <w:t>onors student may present their thes</w:t>
      </w:r>
      <w:r w:rsidR="00467B15" w:rsidRPr="00467B15">
        <w:rPr>
          <w:rFonts w:asciiTheme="minorHAnsi" w:hAnsiTheme="minorHAnsi"/>
          <w:sz w:val="22"/>
          <w:szCs w:val="22"/>
        </w:rPr>
        <w:t xml:space="preserve">is at this department seminar or other symposia or conferences.  </w:t>
      </w:r>
    </w:p>
    <w:p w:rsidR="00467B15" w:rsidRDefault="00467B15" w:rsidP="00467B15">
      <w:pPr>
        <w:adjustRightInd w:val="0"/>
        <w:snapToGrid w:val="0"/>
        <w:rPr>
          <w:rFonts w:asciiTheme="minorHAnsi" w:hAnsiTheme="minorHAnsi"/>
          <w:b/>
          <w:bCs/>
          <w:sz w:val="22"/>
          <w:szCs w:val="22"/>
        </w:rPr>
      </w:pPr>
    </w:p>
    <w:p w:rsidR="008B1286" w:rsidRDefault="008B1286" w:rsidP="00467B15">
      <w:pPr>
        <w:adjustRightInd w:val="0"/>
        <w:snapToGrid w:val="0"/>
        <w:rPr>
          <w:rFonts w:asciiTheme="minorHAnsi" w:hAnsiTheme="minorHAnsi"/>
          <w:bCs/>
          <w:sz w:val="22"/>
          <w:szCs w:val="22"/>
        </w:rPr>
      </w:pPr>
      <w:r>
        <w:rPr>
          <w:rFonts w:asciiTheme="minorHAnsi" w:hAnsiTheme="minorHAnsi"/>
          <w:bCs/>
          <w:sz w:val="22"/>
          <w:szCs w:val="22"/>
        </w:rPr>
        <w:t xml:space="preserve">ETSU </w:t>
      </w:r>
      <w:r w:rsidR="00467B15" w:rsidRPr="008B1286">
        <w:rPr>
          <w:rFonts w:asciiTheme="minorHAnsi" w:hAnsiTheme="minorHAnsi"/>
          <w:bCs/>
          <w:sz w:val="22"/>
          <w:szCs w:val="22"/>
        </w:rPr>
        <w:t>Biology Honors students will find diverse opportunities to interact with colleagues and other scientists.  With assistance from the Honors College, funds are available for research grants and travel to attend professional scientific conferences.</w:t>
      </w:r>
    </w:p>
    <w:p w:rsidR="008555C6" w:rsidRDefault="008555C6" w:rsidP="00467B15">
      <w:pPr>
        <w:adjustRightInd w:val="0"/>
        <w:snapToGrid w:val="0"/>
        <w:rPr>
          <w:rFonts w:asciiTheme="minorHAnsi" w:hAnsiTheme="minorHAnsi"/>
          <w:bCs/>
          <w:sz w:val="22"/>
          <w:szCs w:val="22"/>
        </w:rPr>
      </w:pPr>
    </w:p>
    <w:p w:rsidR="001E49D4" w:rsidRPr="008555C6" w:rsidRDefault="008555C6" w:rsidP="008B1286">
      <w:pPr>
        <w:adjustRightInd w:val="0"/>
        <w:snapToGrid w:val="0"/>
        <w:jc w:val="center"/>
        <w:rPr>
          <w:rFonts w:asciiTheme="minorHAnsi" w:hAnsiTheme="minorHAnsi"/>
          <w:b/>
          <w:bCs/>
          <w:sz w:val="22"/>
          <w:szCs w:val="22"/>
          <w:u w:val="single"/>
        </w:rPr>
      </w:pPr>
      <w:r w:rsidRPr="008555C6">
        <w:rPr>
          <w:rFonts w:asciiTheme="minorHAnsi" w:hAnsiTheme="minorHAnsi"/>
          <w:b/>
          <w:bCs/>
          <w:sz w:val="22"/>
          <w:szCs w:val="22"/>
          <w:u w:val="single"/>
        </w:rPr>
        <w:t>COME JOIN OUR JOURNEY OF DISCOVERY!</w:t>
      </w:r>
      <w:bookmarkStart w:id="0" w:name="_GoBack"/>
      <w:bookmarkEnd w:id="0"/>
    </w:p>
    <w:sectPr w:rsidR="001E49D4" w:rsidRPr="008555C6" w:rsidSect="008555C6">
      <w:pgSz w:w="12240" w:h="15840"/>
      <w:pgMar w:top="864"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D79C5"/>
    <w:multiLevelType w:val="hybridMultilevel"/>
    <w:tmpl w:val="B5DADF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B0CF4"/>
    <w:multiLevelType w:val="hybridMultilevel"/>
    <w:tmpl w:val="5D3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2D4B"/>
    <w:multiLevelType w:val="hybridMultilevel"/>
    <w:tmpl w:val="AC0492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F2450"/>
    <w:multiLevelType w:val="hybridMultilevel"/>
    <w:tmpl w:val="AA5AEEA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39A14D1"/>
    <w:multiLevelType w:val="hybridMultilevel"/>
    <w:tmpl w:val="B5D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5531C"/>
    <w:multiLevelType w:val="hybridMultilevel"/>
    <w:tmpl w:val="2EC0D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D8"/>
    <w:rsid w:val="00083A02"/>
    <w:rsid w:val="001E49D4"/>
    <w:rsid w:val="003D33C8"/>
    <w:rsid w:val="00467B15"/>
    <w:rsid w:val="004A6C99"/>
    <w:rsid w:val="004E44D8"/>
    <w:rsid w:val="006B3B40"/>
    <w:rsid w:val="008555C6"/>
    <w:rsid w:val="00862705"/>
    <w:rsid w:val="00863873"/>
    <w:rsid w:val="008B1286"/>
    <w:rsid w:val="00997FC6"/>
    <w:rsid w:val="00A802BF"/>
    <w:rsid w:val="00AE4E5F"/>
    <w:rsid w:val="00C56B83"/>
    <w:rsid w:val="00C901E6"/>
    <w:rsid w:val="00E100A4"/>
    <w:rsid w:val="00F04A56"/>
    <w:rsid w:val="00F1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E466-64CD-4670-93FC-36F9E2E6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D8"/>
    <w:pPr>
      <w:ind w:left="720"/>
      <w:contextualSpacing/>
    </w:pPr>
  </w:style>
  <w:style w:type="character" w:styleId="Hyperlink">
    <w:name w:val="Hyperlink"/>
    <w:basedOn w:val="DefaultParagraphFont"/>
    <w:uiPriority w:val="99"/>
    <w:unhideWhenUsed/>
    <w:rsid w:val="00AE4E5F"/>
    <w:rPr>
      <w:color w:val="0563C1" w:themeColor="hyperlink"/>
      <w:u w:val="single"/>
    </w:rPr>
  </w:style>
  <w:style w:type="paragraph" w:styleId="BalloonText">
    <w:name w:val="Balloon Text"/>
    <w:basedOn w:val="Normal"/>
    <w:link w:val="BalloonTextChar"/>
    <w:uiPriority w:val="99"/>
    <w:semiHidden/>
    <w:unhideWhenUsed/>
    <w:rsid w:val="006B3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Pyles, Rebecca Ann</dc:creator>
  <cp:keywords/>
  <dc:description/>
  <cp:lastModifiedBy>Pyles, Rebecca Ann</cp:lastModifiedBy>
  <cp:revision>2</cp:revision>
  <cp:lastPrinted>2015-06-02T18:51:00Z</cp:lastPrinted>
  <dcterms:created xsi:type="dcterms:W3CDTF">2015-12-07T14:43:00Z</dcterms:created>
  <dcterms:modified xsi:type="dcterms:W3CDTF">2015-12-07T14:43:00Z</dcterms:modified>
</cp:coreProperties>
</file>