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1A" w:rsidRPr="00916D7E" w:rsidRDefault="00D47B1A" w:rsidP="00D47B1A">
      <w:pPr>
        <w:jc w:val="center"/>
        <w:rPr>
          <w:sz w:val="36"/>
          <w:szCs w:val="36"/>
        </w:rPr>
      </w:pPr>
      <w:r>
        <w:rPr>
          <w:sz w:val="36"/>
          <w:szCs w:val="36"/>
        </w:rPr>
        <w:t xml:space="preserve">FACULTY SENATE </w:t>
      </w:r>
      <w:r w:rsidRPr="00916D7E">
        <w:rPr>
          <w:sz w:val="36"/>
          <w:szCs w:val="36"/>
        </w:rPr>
        <w:t>AGENDA</w:t>
      </w:r>
    </w:p>
    <w:p w:rsidR="00D47B1A" w:rsidRPr="00D210C8" w:rsidRDefault="00D210C8" w:rsidP="00D47B1A">
      <w:pPr>
        <w:jc w:val="center"/>
        <w:rPr>
          <w:b/>
          <w:sz w:val="36"/>
          <w:szCs w:val="36"/>
        </w:rPr>
      </w:pPr>
      <w:r w:rsidRPr="00D210C8">
        <w:rPr>
          <w:b/>
          <w:sz w:val="36"/>
          <w:szCs w:val="36"/>
        </w:rPr>
        <w:t>MONDAY, November 1, 2010</w:t>
      </w:r>
    </w:p>
    <w:p w:rsidR="00D47B1A" w:rsidRPr="00633FF9" w:rsidRDefault="00541A5D" w:rsidP="00D47B1A">
      <w:pPr>
        <w:jc w:val="center"/>
      </w:pPr>
      <w:r>
        <w:rPr>
          <w:sz w:val="36"/>
          <w:szCs w:val="36"/>
        </w:rPr>
        <w:t xml:space="preserve">2:45   </w:t>
      </w:r>
      <w:r w:rsidR="00D210C8">
        <w:rPr>
          <w:sz w:val="36"/>
          <w:szCs w:val="36"/>
        </w:rPr>
        <w:t>FORUM</w:t>
      </w:r>
    </w:p>
    <w:p w:rsidR="00D47B1A" w:rsidRDefault="00D47B1A" w:rsidP="00D47B1A">
      <w:pPr>
        <w:jc w:val="center"/>
      </w:pPr>
    </w:p>
    <w:p w:rsidR="00D210C8" w:rsidRDefault="00D47B1A" w:rsidP="00D210C8">
      <w:r>
        <w:t xml:space="preserve">NOTE TO SENATORS:  Please share the Senate agenda, minutes, and any other enclosures with your colleagues prior to the scheduled meeting.  Senate meetings are open to ALL faculty.  Agendas, minutes, and attendance rosters are available on the Faculty Senate website at </w:t>
      </w:r>
      <w:hyperlink r:id="rId7" w:history="1">
        <w:r w:rsidR="00D210C8">
          <w:rPr>
            <w:rStyle w:val="Hyperlink"/>
          </w:rPr>
          <w:t>www.etsu.edu/senate/default.aspx</w:t>
        </w:r>
      </w:hyperlink>
      <w:r w:rsidR="00D210C8">
        <w:t xml:space="preserve"> courtesy of Senate Webmaster Doug Burgess.  </w:t>
      </w:r>
    </w:p>
    <w:p w:rsidR="00D47B1A" w:rsidRDefault="00D47B1A" w:rsidP="00D47B1A"/>
    <w:p w:rsidR="00D47B1A" w:rsidRDefault="00D47B1A" w:rsidP="00D47B1A">
      <w:pPr>
        <w:jc w:val="center"/>
        <w:rPr>
          <w:b/>
        </w:rPr>
      </w:pPr>
    </w:p>
    <w:p w:rsidR="00D47B1A" w:rsidRPr="006A6A66" w:rsidRDefault="00D47B1A" w:rsidP="00D47B1A">
      <w:r>
        <w:rPr>
          <w:b/>
        </w:rPr>
        <w:t xml:space="preserve">Call to Order:  </w:t>
      </w:r>
      <w:r>
        <w:t>President Thomas Schacht</w:t>
      </w:r>
    </w:p>
    <w:p w:rsidR="00D47B1A" w:rsidRPr="003C06F8" w:rsidRDefault="00D47B1A" w:rsidP="00D47B1A"/>
    <w:p w:rsidR="00D47B1A" w:rsidRDefault="00D47B1A" w:rsidP="00D47B1A">
      <w:r>
        <w:rPr>
          <w:b/>
        </w:rPr>
        <w:t>Approval of Minutes:</w:t>
      </w:r>
      <w:r>
        <w:t xml:space="preserve">  </w:t>
      </w:r>
    </w:p>
    <w:p w:rsidR="00D47B1A" w:rsidRDefault="00D47B1A" w:rsidP="00D47B1A"/>
    <w:p w:rsidR="00D47B1A" w:rsidRDefault="00D47B1A" w:rsidP="00D47B1A">
      <w:pPr>
        <w:rPr>
          <w:b/>
        </w:rPr>
      </w:pPr>
      <w:r>
        <w:rPr>
          <w:b/>
        </w:rPr>
        <w:t>New Business</w:t>
      </w:r>
      <w:r w:rsidR="00541A5D">
        <w:rPr>
          <w:b/>
        </w:rPr>
        <w:t>:</w:t>
      </w:r>
    </w:p>
    <w:p w:rsidR="009A693F" w:rsidRDefault="009A693F" w:rsidP="00D47B1A">
      <w:pPr>
        <w:rPr>
          <w:b/>
        </w:rPr>
      </w:pPr>
    </w:p>
    <w:p w:rsidR="009A693F" w:rsidRDefault="009A693F" w:rsidP="009A693F">
      <w:pPr>
        <w:pStyle w:val="ListParagraph"/>
        <w:numPr>
          <w:ilvl w:val="0"/>
          <w:numId w:val="1"/>
        </w:numPr>
      </w:pPr>
      <w:r>
        <w:t>Nomination of Dr. Brent Morrow to fill HD&amp; L Senate vacancy created by resignation of Dr. Karin Bartoszuk</w:t>
      </w:r>
    </w:p>
    <w:p w:rsidR="009A693F" w:rsidRDefault="00D210C8" w:rsidP="009A693F">
      <w:pPr>
        <w:pStyle w:val="ListParagraph"/>
        <w:numPr>
          <w:ilvl w:val="0"/>
          <w:numId w:val="1"/>
        </w:numPr>
      </w:pPr>
      <w:r>
        <w:t xml:space="preserve">Senate’s  desires concerning </w:t>
      </w:r>
      <w:r w:rsidR="00065A05">
        <w:t xml:space="preserve">meetings with / </w:t>
      </w:r>
      <w:r w:rsidR="009A693F">
        <w:t xml:space="preserve"> </w:t>
      </w:r>
      <w:r w:rsidR="00065A05">
        <w:t xml:space="preserve">attendance at </w:t>
      </w:r>
      <w:r w:rsidR="009A693F">
        <w:t xml:space="preserve">meetings </w:t>
      </w:r>
      <w:r w:rsidR="00065A05">
        <w:t xml:space="preserve">by </w:t>
      </w:r>
      <w:r>
        <w:t xml:space="preserve"> administrators</w:t>
      </w:r>
      <w:r w:rsidR="00065A05">
        <w:t xml:space="preserve"> (TUFS comparison report)</w:t>
      </w:r>
    </w:p>
    <w:p w:rsidR="00065A05" w:rsidRDefault="00065A05" w:rsidP="00065A05">
      <w:pPr>
        <w:pStyle w:val="ListParagraph"/>
        <w:numPr>
          <w:ilvl w:val="0"/>
          <w:numId w:val="1"/>
        </w:numPr>
      </w:pPr>
      <w:r>
        <w:t>Should ETSU adopt a policy that would define as a form of academic dishonesty the use of non-prescribed pha</w:t>
      </w:r>
      <w:r w:rsidR="00541A5D">
        <w:t xml:space="preserve">rmaceuticals to enhance performance enhancement? </w:t>
      </w:r>
      <w:r>
        <w:t xml:space="preserve">See: </w:t>
      </w:r>
      <w:hyperlink r:id="rId8" w:history="1">
        <w:r>
          <w:rPr>
            <w:rStyle w:val="Hyperlink"/>
          </w:rPr>
          <w:t>http://www.insidehighered.com/news/2010/10/13/wesleyan</w:t>
        </w:r>
      </w:hyperlink>
    </w:p>
    <w:p w:rsidR="00A41D2C" w:rsidRDefault="00A41D2C" w:rsidP="00065A05">
      <w:pPr>
        <w:pStyle w:val="ListParagraph"/>
        <w:numPr>
          <w:ilvl w:val="0"/>
          <w:numId w:val="1"/>
        </w:numPr>
      </w:pPr>
      <w:r>
        <w:t>Report on TBR Subcouncil meeting – Jim Bitter</w:t>
      </w:r>
    </w:p>
    <w:p w:rsidR="00D47B1A" w:rsidRDefault="00D47B1A" w:rsidP="00D47B1A"/>
    <w:p w:rsidR="009A693F" w:rsidRDefault="00D47B1A" w:rsidP="00D47B1A">
      <w:r>
        <w:rPr>
          <w:b/>
        </w:rPr>
        <w:t>Continuing Business</w:t>
      </w:r>
      <w:r w:rsidR="00541A5D">
        <w:rPr>
          <w:b/>
        </w:rPr>
        <w:t>:</w:t>
      </w:r>
      <w:r>
        <w:tab/>
      </w:r>
    </w:p>
    <w:p w:rsidR="009A693F" w:rsidRDefault="009A693F" w:rsidP="00D47B1A"/>
    <w:p w:rsidR="00700956" w:rsidRDefault="00A41D2C" w:rsidP="009A693F">
      <w:pPr>
        <w:pStyle w:val="ListParagraph"/>
        <w:numPr>
          <w:ilvl w:val="0"/>
          <w:numId w:val="2"/>
        </w:numPr>
      </w:pPr>
      <w:r>
        <w:t>Continued discussion of proposed h</w:t>
      </w:r>
      <w:r w:rsidR="00541A5D">
        <w:t>andbook modification concerning</w:t>
      </w:r>
      <w:r w:rsidR="00700956">
        <w:t xml:space="preserve"> Academic Freedom – AAUP Shared Governanc</w:t>
      </w:r>
      <w:r w:rsidR="00541A5D">
        <w:t>e Statement; consider policy on</w:t>
      </w:r>
      <w:r w:rsidR="00700956">
        <w:t xml:space="preserve"> access to university communication resourc</w:t>
      </w:r>
      <w:r w:rsidR="00541A5D">
        <w:t>es as an academic freedom issue</w:t>
      </w:r>
    </w:p>
    <w:p w:rsidR="00D47B1A" w:rsidRPr="004832B2" w:rsidRDefault="00541A5D" w:rsidP="009A693F">
      <w:pPr>
        <w:pStyle w:val="ListParagraph"/>
        <w:numPr>
          <w:ilvl w:val="0"/>
          <w:numId w:val="2"/>
        </w:numPr>
      </w:pPr>
      <w:r>
        <w:t>Senate c</w:t>
      </w:r>
      <w:r w:rsidR="009A693F">
        <w:t>ommittees</w:t>
      </w:r>
      <w:r w:rsidR="00D47B1A">
        <w:tab/>
      </w:r>
    </w:p>
    <w:p w:rsidR="00D47B1A" w:rsidRPr="00A75094" w:rsidRDefault="00D47B1A" w:rsidP="00D47B1A">
      <w:pPr>
        <w:rPr>
          <w:i/>
        </w:rPr>
      </w:pPr>
    </w:p>
    <w:p w:rsidR="00D47B1A" w:rsidRDefault="00D47B1A" w:rsidP="00D47B1A">
      <w:r>
        <w:rPr>
          <w:b/>
        </w:rPr>
        <w:t xml:space="preserve">Announcements:  </w:t>
      </w:r>
    </w:p>
    <w:p w:rsidR="00D47B1A" w:rsidRDefault="00D47B1A" w:rsidP="00D47B1A"/>
    <w:p w:rsidR="00D47B1A" w:rsidRPr="00BD2BEB" w:rsidRDefault="00D47B1A" w:rsidP="00D47B1A">
      <w:pPr>
        <w:rPr>
          <w:b/>
        </w:rPr>
      </w:pPr>
      <w:r>
        <w:rPr>
          <w:b/>
        </w:rPr>
        <w:t xml:space="preserve">Adjournment:  </w:t>
      </w:r>
    </w:p>
    <w:p w:rsidR="00D47B1A" w:rsidRDefault="00D47B1A" w:rsidP="00D47B1A"/>
    <w:p w:rsidR="00D47B1A" w:rsidRDefault="00D47B1A" w:rsidP="00D47B1A">
      <w:pPr>
        <w:rPr>
          <w:b/>
        </w:rPr>
      </w:pPr>
      <w:r>
        <w:rPr>
          <w:b/>
        </w:rPr>
        <w:t xml:space="preserve">Please Note:  Next meeting is </w:t>
      </w:r>
      <w:r w:rsidR="00541A5D">
        <w:rPr>
          <w:b/>
        </w:rPr>
        <w:t>Monday, November 15, 2010, at 2:45 pm in the Forum,</w:t>
      </w:r>
    </w:p>
    <w:p w:rsidR="00541A5D" w:rsidRDefault="00541A5D" w:rsidP="00D47B1A">
      <w:pPr>
        <w:rPr>
          <w:b/>
        </w:rPr>
      </w:pPr>
      <w:r>
        <w:rPr>
          <w:b/>
        </w:rPr>
        <w:tab/>
        <w:t>Culp Center</w:t>
      </w:r>
    </w:p>
    <w:p w:rsidR="00D47B1A" w:rsidRDefault="00D47B1A" w:rsidP="00D47B1A">
      <w:pPr>
        <w:rPr>
          <w:b/>
        </w:rPr>
      </w:pPr>
      <w:r>
        <w:rPr>
          <w:b/>
        </w:rPr>
        <w:tab/>
      </w:r>
    </w:p>
    <w:p w:rsidR="00D47B1A" w:rsidRPr="00633FF9" w:rsidRDefault="00D47B1A" w:rsidP="00D47B1A">
      <w:pPr>
        <w:rPr>
          <w:b/>
          <w:i/>
        </w:rPr>
      </w:pPr>
      <w:r>
        <w:rPr>
          <w:b/>
          <w:i/>
        </w:rPr>
        <w:t xml:space="preserve">Please send information and notices of non-attendance to </w:t>
      </w:r>
      <w:smartTag w:uri="urn:schemas-microsoft-com:office:smarttags" w:element="PersonName">
        <w:r>
          <w:rPr>
            <w:b/>
            <w:i/>
          </w:rPr>
          <w:t>Kathleen Grover</w:t>
        </w:r>
      </w:smartTag>
      <w:r>
        <w:rPr>
          <w:b/>
          <w:i/>
        </w:rPr>
        <w:t xml:space="preserve"> (</w:t>
      </w:r>
      <w:hyperlink r:id="rId9" w:history="1">
        <w:r w:rsidRPr="00822B2A">
          <w:rPr>
            <w:rStyle w:val="Hyperlink"/>
            <w:b/>
            <w:i/>
          </w:rPr>
          <w:t>grover@etsu.edu</w:t>
        </w:r>
      </w:hyperlink>
      <w:r>
        <w:rPr>
          <w:b/>
          <w:i/>
        </w:rPr>
        <w:t xml:space="preserve"> or 96672), Sec</w:t>
      </w:r>
      <w:r w:rsidR="00541A5D">
        <w:rPr>
          <w:b/>
          <w:i/>
        </w:rPr>
        <w:t>retary, Faculty Senate 2010-2011</w:t>
      </w:r>
      <w:r>
        <w:rPr>
          <w:b/>
          <w:i/>
        </w:rPr>
        <w:t>.</w:t>
      </w:r>
    </w:p>
    <w:p w:rsidR="00D47B1A" w:rsidRDefault="00D47B1A" w:rsidP="00D47B1A">
      <w:pPr>
        <w:ind w:left="1440"/>
      </w:pPr>
    </w:p>
    <w:p w:rsidR="00D47B1A" w:rsidRDefault="00D47B1A" w:rsidP="00D47B1A">
      <w:pPr>
        <w:ind w:left="1440"/>
      </w:pPr>
    </w:p>
    <w:p w:rsidR="00D47B1A" w:rsidRPr="005C0F6B" w:rsidRDefault="00D47B1A" w:rsidP="00D47B1A">
      <w:pPr>
        <w:ind w:left="1440"/>
      </w:pPr>
      <w:r>
        <w:t xml:space="preserve">      </w:t>
      </w:r>
    </w:p>
    <w:p w:rsidR="006F182C" w:rsidRDefault="006F182C"/>
    <w:sectPr w:rsidR="006F182C" w:rsidSect="00925DD2">
      <w:headerReference w:type="even" r:id="rId10"/>
      <w:head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3EC" w:rsidRDefault="000223EC" w:rsidP="00952914">
      <w:r>
        <w:separator/>
      </w:r>
    </w:p>
  </w:endnote>
  <w:endnote w:type="continuationSeparator" w:id="0">
    <w:p w:rsidR="000223EC" w:rsidRDefault="000223EC" w:rsidP="00952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3EC" w:rsidRDefault="000223EC" w:rsidP="00952914">
      <w:r>
        <w:separator/>
      </w:r>
    </w:p>
  </w:footnote>
  <w:footnote w:type="continuationSeparator" w:id="0">
    <w:p w:rsidR="000223EC" w:rsidRDefault="000223EC" w:rsidP="00952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D2" w:rsidRDefault="00EA682B" w:rsidP="0060623C">
    <w:pPr>
      <w:pStyle w:val="Header"/>
      <w:framePr w:wrap="around" w:vAnchor="text" w:hAnchor="margin" w:xAlign="right" w:y="1"/>
      <w:rPr>
        <w:rStyle w:val="PageNumber"/>
      </w:rPr>
    </w:pPr>
    <w:r>
      <w:rPr>
        <w:rStyle w:val="PageNumber"/>
      </w:rPr>
      <w:fldChar w:fldCharType="begin"/>
    </w:r>
    <w:r w:rsidR="00D47B1A">
      <w:rPr>
        <w:rStyle w:val="PageNumber"/>
      </w:rPr>
      <w:instrText xml:space="preserve">PAGE  </w:instrText>
    </w:r>
    <w:r>
      <w:rPr>
        <w:rStyle w:val="PageNumber"/>
      </w:rPr>
      <w:fldChar w:fldCharType="end"/>
    </w:r>
  </w:p>
  <w:p w:rsidR="00925DD2" w:rsidRDefault="000223EC" w:rsidP="00925DD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D2" w:rsidRDefault="00EA682B" w:rsidP="0060623C">
    <w:pPr>
      <w:pStyle w:val="Header"/>
      <w:framePr w:wrap="around" w:vAnchor="text" w:hAnchor="margin" w:xAlign="right" w:y="1"/>
      <w:rPr>
        <w:rStyle w:val="PageNumber"/>
      </w:rPr>
    </w:pPr>
    <w:r>
      <w:rPr>
        <w:rStyle w:val="PageNumber"/>
      </w:rPr>
      <w:fldChar w:fldCharType="begin"/>
    </w:r>
    <w:r w:rsidR="00D47B1A">
      <w:rPr>
        <w:rStyle w:val="PageNumber"/>
      </w:rPr>
      <w:instrText xml:space="preserve">PAGE  </w:instrText>
    </w:r>
    <w:r>
      <w:rPr>
        <w:rStyle w:val="PageNumber"/>
      </w:rPr>
      <w:fldChar w:fldCharType="separate"/>
    </w:r>
    <w:r w:rsidR="00E66AE2">
      <w:rPr>
        <w:rStyle w:val="PageNumber"/>
        <w:noProof/>
      </w:rPr>
      <w:t>2</w:t>
    </w:r>
    <w:r>
      <w:rPr>
        <w:rStyle w:val="PageNumber"/>
      </w:rPr>
      <w:fldChar w:fldCharType="end"/>
    </w:r>
  </w:p>
  <w:p w:rsidR="00925DD2" w:rsidRDefault="000223EC" w:rsidP="00925DD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2A1D"/>
    <w:multiLevelType w:val="hybridMultilevel"/>
    <w:tmpl w:val="14E4B800"/>
    <w:lvl w:ilvl="0" w:tplc="A5F8A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C7A9C"/>
    <w:multiLevelType w:val="hybridMultilevel"/>
    <w:tmpl w:val="3A9E0E66"/>
    <w:lvl w:ilvl="0" w:tplc="72C09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47B1A"/>
    <w:rsid w:val="000223EC"/>
    <w:rsid w:val="00065A05"/>
    <w:rsid w:val="003926AC"/>
    <w:rsid w:val="004B7ABA"/>
    <w:rsid w:val="00541A5D"/>
    <w:rsid w:val="005504A6"/>
    <w:rsid w:val="006C5953"/>
    <w:rsid w:val="006F182C"/>
    <w:rsid w:val="00700956"/>
    <w:rsid w:val="00815D2F"/>
    <w:rsid w:val="008171B1"/>
    <w:rsid w:val="00881A10"/>
    <w:rsid w:val="00892B74"/>
    <w:rsid w:val="00923303"/>
    <w:rsid w:val="00925AEF"/>
    <w:rsid w:val="00952914"/>
    <w:rsid w:val="009A693F"/>
    <w:rsid w:val="00A41D2C"/>
    <w:rsid w:val="00AC29F5"/>
    <w:rsid w:val="00D210C8"/>
    <w:rsid w:val="00D47B1A"/>
    <w:rsid w:val="00E1045F"/>
    <w:rsid w:val="00E66AE2"/>
    <w:rsid w:val="00EA682B"/>
    <w:rsid w:val="00F44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7B1A"/>
    <w:rPr>
      <w:color w:val="0000FF"/>
      <w:u w:val="single"/>
    </w:rPr>
  </w:style>
  <w:style w:type="paragraph" w:styleId="Header">
    <w:name w:val="header"/>
    <w:basedOn w:val="Normal"/>
    <w:link w:val="HeaderChar"/>
    <w:rsid w:val="00D47B1A"/>
    <w:pPr>
      <w:tabs>
        <w:tab w:val="center" w:pos="4320"/>
        <w:tab w:val="right" w:pos="8640"/>
      </w:tabs>
    </w:pPr>
  </w:style>
  <w:style w:type="character" w:customStyle="1" w:styleId="HeaderChar">
    <w:name w:val="Header Char"/>
    <w:basedOn w:val="DefaultParagraphFont"/>
    <w:link w:val="Header"/>
    <w:rsid w:val="00D47B1A"/>
    <w:rPr>
      <w:rFonts w:ascii="Times New Roman" w:eastAsia="Times New Roman" w:hAnsi="Times New Roman" w:cs="Times New Roman"/>
      <w:sz w:val="24"/>
      <w:szCs w:val="24"/>
    </w:rPr>
  </w:style>
  <w:style w:type="character" w:styleId="PageNumber">
    <w:name w:val="page number"/>
    <w:basedOn w:val="DefaultParagraphFont"/>
    <w:rsid w:val="00D47B1A"/>
  </w:style>
  <w:style w:type="paragraph" w:styleId="ListParagraph">
    <w:name w:val="List Paragraph"/>
    <w:basedOn w:val="Normal"/>
    <w:uiPriority w:val="34"/>
    <w:qFormat/>
    <w:rsid w:val="009A693F"/>
    <w:pPr>
      <w:ind w:left="720"/>
      <w:contextualSpacing/>
    </w:pPr>
  </w:style>
</w:styles>
</file>

<file path=word/webSettings.xml><?xml version="1.0" encoding="utf-8"?>
<w:webSettings xmlns:r="http://schemas.openxmlformats.org/officeDocument/2006/relationships" xmlns:w="http://schemas.openxmlformats.org/wordprocessingml/2006/main">
  <w:divs>
    <w:div w:id="17304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highered.com/news/2010/10/13/wesley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su.edu/senate/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over@e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grover</cp:lastModifiedBy>
  <cp:revision>2</cp:revision>
  <dcterms:created xsi:type="dcterms:W3CDTF">2010-10-26T20:42:00Z</dcterms:created>
  <dcterms:modified xsi:type="dcterms:W3CDTF">2010-10-26T20:42:00Z</dcterms:modified>
</cp:coreProperties>
</file>