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92" w:rsidRDefault="009F0792" w:rsidP="009F0792">
      <w:pPr>
        <w:rPr>
          <w:rFonts w:ascii="Calibri" w:hAnsi="Calibri"/>
          <w:color w:val="0A2159"/>
          <w:sz w:val="30"/>
          <w:szCs w:val="30"/>
        </w:rPr>
      </w:pPr>
      <w:r>
        <w:rPr>
          <w:rFonts w:ascii="Calibri" w:hAnsi="Calibri"/>
          <w:color w:val="0A2159"/>
          <w:sz w:val="30"/>
          <w:szCs w:val="30"/>
        </w:rPr>
        <w:t>The following is a list of additional comments / questions received at Budget Redesign Committee presentations: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Will there be “rules for engagement” for Colleges collaborating / competing for students?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Some felt differential tuition would help students getting scholarship support.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How are small department budgets determined?  Will the model address small department support?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Will the model assure that student fees stay in the College?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Will the model address Administration moving funds from one College to another?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Is the 50/50 carryover enough of an incentive to prevent an increase in spending near the end of the year?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Are all Administrative units frozen at the 2016 budget level?  How will they get an increase in support, if needed?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How will hold-harmless work and for how long?  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Is the hold-harmless approach just managing anxiety about change?</w:t>
      </w:r>
    </w:p>
    <w:p w:rsidR="009F0792" w:rsidRDefault="009F0792" w:rsidP="009F079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A2159"/>
          <w:sz w:val="30"/>
          <w:szCs w:val="30"/>
        </w:rPr>
      </w:pPr>
      <w:r>
        <w:rPr>
          <w:rFonts w:ascii="Calibri" w:eastAsia="Times New Roman" w:hAnsi="Calibri"/>
          <w:color w:val="0A2159"/>
          <w:sz w:val="30"/>
          <w:szCs w:val="30"/>
        </w:rPr>
        <w:t>Strong support for the provision of education for leaders as a new model is implemented.</w:t>
      </w:r>
    </w:p>
    <w:p w:rsidR="009F0792" w:rsidRDefault="009F0792" w:rsidP="009F0792">
      <w:pPr>
        <w:rPr>
          <w:rFonts w:ascii="Calibri" w:hAnsi="Calibri"/>
          <w:color w:val="0A2159"/>
          <w:sz w:val="30"/>
          <w:szCs w:val="30"/>
        </w:rPr>
      </w:pPr>
      <w:r>
        <w:rPr>
          <w:rFonts w:ascii="Calibri" w:hAnsi="Calibri"/>
          <w:color w:val="0A2159"/>
          <w:sz w:val="30"/>
          <w:szCs w:val="30"/>
        </w:rPr>
        <w:t>Many other comments, most were similar to previous meetings.</w:t>
      </w:r>
    </w:p>
    <w:p w:rsidR="006644E9" w:rsidRDefault="006644E9">
      <w:bookmarkStart w:id="0" w:name="_GoBack"/>
      <w:bookmarkEnd w:id="0"/>
    </w:p>
    <w:sectPr w:rsidR="0066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1C8"/>
    <w:multiLevelType w:val="multilevel"/>
    <w:tmpl w:val="9B4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92"/>
    <w:rsid w:val="006644E9"/>
    <w:rsid w:val="009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A407-E9E2-4FE8-8E4F-EF9A34D7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1</cp:revision>
  <dcterms:created xsi:type="dcterms:W3CDTF">2017-03-31T12:20:00Z</dcterms:created>
  <dcterms:modified xsi:type="dcterms:W3CDTF">2017-03-31T12:20:00Z</dcterms:modified>
</cp:coreProperties>
</file>