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BB9A" w14:textId="79531516" w:rsidR="00FF01CF" w:rsidRPr="00074FAE" w:rsidRDefault="00777E9E" w:rsidP="006E722D">
      <w:pPr>
        <w:jc w:val="center"/>
        <w:rPr>
          <w:rFonts w:cs="Arial"/>
          <w:b/>
          <w:sz w:val="24"/>
          <w:szCs w:val="20"/>
        </w:rPr>
      </w:pPr>
      <w:bookmarkStart w:id="0" w:name="_Hlk50019346"/>
      <w:r w:rsidRPr="00074FAE">
        <w:rPr>
          <w:rFonts w:cs="Arial"/>
          <w:b/>
          <w:sz w:val="24"/>
          <w:szCs w:val="20"/>
        </w:rPr>
        <w:t>Reviewing ESPRs and Recording Outreach in Navigate</w:t>
      </w:r>
    </w:p>
    <w:p w14:paraId="2AC14761" w14:textId="0D5A050D" w:rsidR="00777E9E" w:rsidRPr="00F24422" w:rsidRDefault="00E31C79" w:rsidP="00777E9E">
      <w:pPr>
        <w:jc w:val="center"/>
        <w:rPr>
          <w:rFonts w:eastAsia="Calibri" w:cs="Arial"/>
          <w:color w:val="auto"/>
          <w:sz w:val="18"/>
          <w:szCs w:val="20"/>
        </w:rPr>
      </w:pPr>
      <w:r w:rsidRPr="00777E9E">
        <w:rPr>
          <w:rFonts w:eastAsia="Calibri" w:cs="Arial"/>
          <w:color w:val="auto"/>
          <w:sz w:val="18"/>
          <w:szCs w:val="20"/>
        </w:rPr>
        <w:t xml:space="preserve">Log in through GoldLink or at </w:t>
      </w:r>
      <w:hyperlink r:id="rId11" w:history="1">
        <w:r w:rsidRPr="00777E9E">
          <w:rPr>
            <w:rFonts w:eastAsia="Calibri" w:cs="Arial"/>
            <w:color w:val="000000"/>
            <w:sz w:val="18"/>
            <w:szCs w:val="20"/>
            <w:u w:val="single"/>
          </w:rPr>
          <w:t>https//etsu.campus.eab.com</w:t>
        </w:r>
      </w:hyperlink>
      <w:r w:rsidRPr="00777E9E">
        <w:rPr>
          <w:rFonts w:eastAsia="Calibri" w:cs="Arial"/>
          <w:color w:val="000000"/>
          <w:sz w:val="18"/>
          <w:szCs w:val="20"/>
        </w:rPr>
        <w:t>; u</w:t>
      </w:r>
      <w:r w:rsidRPr="00777E9E">
        <w:rPr>
          <w:rFonts w:eastAsia="Calibri" w:cs="Arial"/>
          <w:color w:val="auto"/>
          <w:sz w:val="18"/>
          <w:szCs w:val="20"/>
        </w:rPr>
        <w:t>se your ETSU user name and password</w:t>
      </w:r>
    </w:p>
    <w:p w14:paraId="1D44064C" w14:textId="55B24B27" w:rsidR="00E31C79" w:rsidRDefault="00E31C79" w:rsidP="00777E9E">
      <w:pPr>
        <w:jc w:val="center"/>
        <w:rPr>
          <w:rFonts w:ascii="Rockwell" w:eastAsia="Calibri" w:hAnsi="Rockwell" w:cs="Arial"/>
          <w:b/>
          <w:color w:val="auto"/>
        </w:rPr>
      </w:pPr>
      <w:bookmarkStart w:id="1" w:name="_GoBack"/>
      <w:bookmarkEnd w:id="1"/>
    </w:p>
    <w:tbl>
      <w:tblPr>
        <w:tblStyle w:val="TableGrid1"/>
        <w:tblW w:w="0" w:type="auto"/>
        <w:jc w:val="center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777E9E" w:rsidRPr="00777E9E" w14:paraId="0CE9A9C0" w14:textId="77777777" w:rsidTr="0036410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E8AA" w:themeFill="background1" w:themeFillTint="66"/>
          </w:tcPr>
          <w:p w14:paraId="7E9F7D67" w14:textId="540B9292" w:rsidR="00777E9E" w:rsidRPr="00777E9E" w:rsidRDefault="00062258" w:rsidP="008133E7">
            <w:pPr>
              <w:rPr>
                <w:rFonts w:eastAsia="Calibri" w:cs="Arial"/>
                <w:color w:val="auto"/>
              </w:rPr>
            </w:pPr>
            <w:bookmarkStart w:id="2" w:name="_Record_an_advising"/>
            <w:bookmarkStart w:id="3" w:name="_Import_a_list"/>
            <w:bookmarkEnd w:id="2"/>
            <w:bookmarkEnd w:id="3"/>
            <w:r>
              <w:rPr>
                <w:rFonts w:eastAsia="Calibri" w:cs="Arial"/>
                <w:b/>
                <w:color w:val="auto"/>
              </w:rPr>
              <w:t>Use Navigate to m</w:t>
            </w:r>
            <w:r w:rsidR="00074FAE" w:rsidRPr="00777E9E">
              <w:rPr>
                <w:rFonts w:eastAsia="Calibri" w:cs="Arial"/>
                <w:b/>
                <w:color w:val="auto"/>
              </w:rPr>
              <w:t>ass-</w:t>
            </w:r>
            <w:r w:rsidR="008133E7" w:rsidRPr="00777E9E">
              <w:rPr>
                <w:rFonts w:eastAsia="Calibri" w:cs="Arial"/>
                <w:b/>
                <w:color w:val="auto"/>
              </w:rPr>
              <w:t xml:space="preserve">review </w:t>
            </w:r>
            <w:r w:rsidR="008133E7">
              <w:rPr>
                <w:rFonts w:eastAsia="Calibri" w:cs="Arial"/>
                <w:b/>
                <w:color w:val="auto"/>
              </w:rPr>
              <w:t xml:space="preserve">your </w:t>
            </w:r>
            <w:r w:rsidR="008133E7" w:rsidRPr="00777E9E">
              <w:rPr>
                <w:rFonts w:eastAsia="Calibri" w:cs="Arial"/>
                <w:b/>
                <w:color w:val="auto"/>
              </w:rPr>
              <w:t>student</w:t>
            </w:r>
            <w:r w:rsidR="008133E7">
              <w:rPr>
                <w:rFonts w:eastAsia="Calibri" w:cs="Arial"/>
                <w:b/>
                <w:color w:val="auto"/>
              </w:rPr>
              <w:t>s’</w:t>
            </w:r>
            <w:r w:rsidR="008133E7" w:rsidRPr="00777E9E">
              <w:rPr>
                <w:rFonts w:eastAsia="Calibri" w:cs="Arial"/>
                <w:b/>
                <w:color w:val="auto"/>
              </w:rPr>
              <w:t xml:space="preserve"> </w:t>
            </w:r>
            <w:r w:rsidR="008133E7">
              <w:rPr>
                <w:rFonts w:eastAsia="Calibri" w:cs="Arial"/>
                <w:b/>
                <w:color w:val="auto"/>
              </w:rPr>
              <w:t>ESPRs:</w:t>
            </w:r>
          </w:p>
          <w:p w14:paraId="2B771B59" w14:textId="77777777" w:rsidR="004677C7" w:rsidRDefault="004677C7" w:rsidP="00777E9E">
            <w:pPr>
              <w:rPr>
                <w:rFonts w:eastAsia="Calibri" w:cs="Arial"/>
                <w:color w:val="auto"/>
                <w:sz w:val="12"/>
              </w:rPr>
            </w:pPr>
          </w:p>
          <w:p w14:paraId="479AD7DF" w14:textId="67831986" w:rsidR="00777E9E" w:rsidRPr="00777E9E" w:rsidRDefault="00664A9F" w:rsidP="00777E9E">
            <w:pPr>
              <w:rPr>
                <w:rFonts w:eastAsia="Calibri" w:cs="Arial"/>
                <w:color w:val="auto"/>
                <w:sz w:val="12"/>
              </w:rPr>
            </w:pPr>
            <w:r w:rsidRPr="00777E9E">
              <w:rPr>
                <w:rFonts w:eastAsia="Calibri" w:cs="Arial"/>
                <w:noProof/>
                <w:color w:val="auto"/>
                <w:sz w:val="16"/>
              </w:rPr>
              <w:drawing>
                <wp:anchor distT="0" distB="0" distL="114300" distR="114300" simplePos="0" relativeHeight="251658240" behindDoc="1" locked="0" layoutInCell="1" allowOverlap="1" wp14:anchorId="1F48D6C1" wp14:editId="5F4620BF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64135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V rpts icon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C7F693" w14:textId="76C2BF95" w:rsidR="00777E9E" w:rsidRPr="00777E9E" w:rsidRDefault="00777E9E" w:rsidP="00777E9E">
            <w:pPr>
              <w:rPr>
                <w:rFonts w:eastAsia="Calibri" w:cs="Arial"/>
                <w:color w:val="auto"/>
                <w:szCs w:val="20"/>
              </w:rPr>
            </w:pPr>
            <w:r w:rsidRPr="00777E9E">
              <w:rPr>
                <w:rFonts w:eastAsia="Calibri" w:cs="Arial"/>
                <w:color w:val="auto"/>
                <w:szCs w:val="20"/>
              </w:rPr>
              <w:t xml:space="preserve">In the left navigation choose the Reports icon: </w:t>
            </w:r>
          </w:p>
          <w:p w14:paraId="6F4B0804" w14:textId="77777777" w:rsidR="00777E9E" w:rsidRPr="00777E9E" w:rsidRDefault="00777E9E" w:rsidP="00777E9E">
            <w:pPr>
              <w:rPr>
                <w:rFonts w:eastAsia="Calibri" w:cs="Arial"/>
                <w:color w:val="auto"/>
                <w:szCs w:val="20"/>
              </w:rPr>
            </w:pPr>
          </w:p>
          <w:p w14:paraId="2C7F7E83" w14:textId="77777777" w:rsidR="00777E9E" w:rsidRPr="00777E9E" w:rsidRDefault="00777E9E" w:rsidP="00777E9E">
            <w:pPr>
              <w:rPr>
                <w:rFonts w:eastAsia="Calibri" w:cs="Arial"/>
                <w:color w:val="auto"/>
                <w:szCs w:val="20"/>
              </w:rPr>
            </w:pPr>
            <w:r w:rsidRPr="00777E9E">
              <w:rPr>
                <w:rFonts w:eastAsia="Calibri" w:cs="Arial"/>
                <w:color w:val="auto"/>
                <w:szCs w:val="20"/>
              </w:rPr>
              <w:t xml:space="preserve">On the reports page, choose </w:t>
            </w:r>
            <w:r w:rsidRPr="00777E9E">
              <w:rPr>
                <w:rFonts w:eastAsia="Calibri" w:cs="Arial"/>
                <w:b/>
                <w:color w:val="auto"/>
                <w:szCs w:val="20"/>
              </w:rPr>
              <w:t>Student Enrollments</w:t>
            </w:r>
            <w:r w:rsidRPr="00777E9E">
              <w:rPr>
                <w:rFonts w:eastAsia="Calibri" w:cs="Arial"/>
                <w:color w:val="auto"/>
                <w:szCs w:val="20"/>
              </w:rPr>
              <w:t xml:space="preserve"> (under </w:t>
            </w:r>
            <w:r w:rsidRPr="00777E9E">
              <w:rPr>
                <w:rFonts w:eastAsia="Calibri" w:cs="Arial"/>
                <w:b/>
                <w:color w:val="auto"/>
                <w:szCs w:val="20"/>
              </w:rPr>
              <w:t>Student Data Reports</w:t>
            </w:r>
            <w:r w:rsidRPr="00777E9E">
              <w:rPr>
                <w:rFonts w:eastAsia="Calibri" w:cs="Arial"/>
                <w:color w:val="auto"/>
                <w:szCs w:val="20"/>
              </w:rPr>
              <w:t>).  When the Student Enrollments screen appears . . .</w:t>
            </w:r>
          </w:p>
          <w:p w14:paraId="32253824" w14:textId="77777777" w:rsidR="00777E9E" w:rsidRPr="00777E9E" w:rsidRDefault="00777E9E" w:rsidP="00777E9E">
            <w:pPr>
              <w:numPr>
                <w:ilvl w:val="0"/>
                <w:numId w:val="14"/>
              </w:numPr>
              <w:contextualSpacing/>
              <w:rPr>
                <w:rFonts w:eastAsia="Calibri" w:cs="Arial"/>
                <w:color w:val="auto"/>
                <w:szCs w:val="20"/>
              </w:rPr>
            </w:pPr>
            <w:r w:rsidRPr="00777E9E">
              <w:rPr>
                <w:rFonts w:eastAsia="Calibri" w:cs="Arial"/>
                <w:color w:val="auto"/>
                <w:szCs w:val="20"/>
              </w:rPr>
              <w:t xml:space="preserve">To see your advisees’ ESPRs: Go to the </w:t>
            </w:r>
            <w:r w:rsidRPr="00777E9E">
              <w:rPr>
                <w:rFonts w:eastAsia="Calibri" w:cs="Arial"/>
                <w:b/>
                <w:color w:val="auto"/>
                <w:szCs w:val="20"/>
              </w:rPr>
              <w:t>Assigned To</w:t>
            </w:r>
            <w:r w:rsidRPr="00777E9E">
              <w:rPr>
                <w:rFonts w:eastAsia="Calibri" w:cs="Arial"/>
                <w:color w:val="auto"/>
                <w:szCs w:val="20"/>
              </w:rPr>
              <w:t xml:space="preserve"> filter; for </w:t>
            </w:r>
            <w:r w:rsidRPr="00777E9E">
              <w:rPr>
                <w:rFonts w:eastAsia="Calibri" w:cs="Arial"/>
                <w:b/>
                <w:color w:val="auto"/>
                <w:szCs w:val="20"/>
              </w:rPr>
              <w:t>Student has relationship</w:t>
            </w:r>
            <w:r w:rsidRPr="00777E9E">
              <w:rPr>
                <w:rFonts w:eastAsia="Calibri" w:cs="Arial"/>
                <w:color w:val="auto"/>
                <w:szCs w:val="20"/>
              </w:rPr>
              <w:t xml:space="preserve">, choose “advisor”; for </w:t>
            </w:r>
            <w:r w:rsidRPr="00777E9E">
              <w:rPr>
                <w:rFonts w:eastAsia="Calibri" w:cs="Arial"/>
                <w:b/>
                <w:color w:val="auto"/>
                <w:szCs w:val="20"/>
              </w:rPr>
              <w:t>Staff</w:t>
            </w:r>
            <w:r w:rsidRPr="00777E9E">
              <w:rPr>
                <w:rFonts w:eastAsia="Calibri" w:cs="Arial"/>
                <w:color w:val="auto"/>
                <w:szCs w:val="20"/>
              </w:rPr>
              <w:t>, choose your name.</w:t>
            </w:r>
          </w:p>
          <w:p w14:paraId="4A0701D4" w14:textId="77777777" w:rsidR="00364107" w:rsidRDefault="00777E9E" w:rsidP="00364107">
            <w:pPr>
              <w:numPr>
                <w:ilvl w:val="0"/>
                <w:numId w:val="14"/>
              </w:numPr>
              <w:contextualSpacing/>
              <w:rPr>
                <w:rFonts w:eastAsia="Calibri" w:cs="Arial"/>
                <w:color w:val="auto"/>
                <w:szCs w:val="20"/>
              </w:rPr>
            </w:pPr>
            <w:r w:rsidRPr="00777E9E">
              <w:rPr>
                <w:rFonts w:eastAsia="Calibri" w:cs="Arial"/>
                <w:color w:val="auto"/>
                <w:szCs w:val="20"/>
              </w:rPr>
              <w:t xml:space="preserve">To see ESPRs for students in a major, department, or college: Use the </w:t>
            </w:r>
            <w:r w:rsidRPr="00777E9E">
              <w:rPr>
                <w:rFonts w:eastAsia="Calibri" w:cs="Arial"/>
                <w:b/>
                <w:color w:val="auto"/>
                <w:szCs w:val="20"/>
              </w:rPr>
              <w:t>Area of Study</w:t>
            </w:r>
            <w:r w:rsidRPr="00777E9E">
              <w:rPr>
                <w:rFonts w:eastAsia="Calibri" w:cs="Arial"/>
                <w:color w:val="auto"/>
                <w:szCs w:val="20"/>
              </w:rPr>
              <w:t xml:space="preserve"> filter to choose what you want.</w:t>
            </w:r>
          </w:p>
          <w:p w14:paraId="50042232" w14:textId="77777777" w:rsidR="00777E9E" w:rsidRDefault="00777E9E" w:rsidP="00364107">
            <w:pPr>
              <w:numPr>
                <w:ilvl w:val="0"/>
                <w:numId w:val="14"/>
              </w:numPr>
              <w:contextualSpacing/>
              <w:rPr>
                <w:rFonts w:eastAsia="Calibri" w:cs="Arial"/>
                <w:color w:val="auto"/>
                <w:szCs w:val="20"/>
              </w:rPr>
            </w:pPr>
            <w:r w:rsidRPr="00777E9E">
              <w:rPr>
                <w:rFonts w:eastAsia="Calibri" w:cs="Arial"/>
                <w:color w:val="auto"/>
                <w:szCs w:val="20"/>
              </w:rPr>
              <w:t>Click Search.</w:t>
            </w:r>
          </w:p>
          <w:p w14:paraId="33F0CC83" w14:textId="77777777" w:rsidR="00062258" w:rsidRDefault="00062258" w:rsidP="00062258">
            <w:pPr>
              <w:contextualSpacing/>
              <w:rPr>
                <w:rFonts w:eastAsia="Calibri" w:cs="Arial"/>
                <w:color w:val="auto"/>
                <w:szCs w:val="20"/>
              </w:rPr>
            </w:pPr>
          </w:p>
          <w:p w14:paraId="6C52A72B" w14:textId="5186C656" w:rsidR="00062258" w:rsidRPr="00777E9E" w:rsidRDefault="00062258" w:rsidP="00062258">
            <w:pPr>
              <w:rPr>
                <w:rFonts w:eastAsia="Calibri" w:cs="Arial"/>
                <w:b/>
                <w:color w:val="FFFFFF"/>
                <w:sz w:val="18"/>
                <w:szCs w:val="18"/>
              </w:rPr>
            </w:pPr>
            <w:r w:rsidRPr="00777E9E">
              <w:rPr>
                <w:rFonts w:eastAsia="Calibri" w:cs="Arial"/>
                <w:b/>
                <w:color w:val="auto"/>
                <w:sz w:val="18"/>
                <w:szCs w:val="18"/>
              </w:rPr>
              <w:t>Tips</w:t>
            </w:r>
            <w:r w:rsidRPr="00062258">
              <w:rPr>
                <w:rFonts w:eastAsia="Calibri" w:cs="Arial"/>
                <w:b/>
                <w:color w:val="auto"/>
                <w:sz w:val="18"/>
                <w:szCs w:val="18"/>
              </w:rPr>
              <w:t>:</w:t>
            </w:r>
          </w:p>
          <w:p w14:paraId="39E41CF9" w14:textId="77777777" w:rsidR="00062258" w:rsidRPr="00777E9E" w:rsidRDefault="00062258" w:rsidP="00062258">
            <w:pPr>
              <w:rPr>
                <w:rFonts w:eastAsia="Calibri" w:cs="Arial"/>
                <w:color w:val="auto"/>
                <w:sz w:val="12"/>
                <w:szCs w:val="20"/>
              </w:rPr>
            </w:pPr>
          </w:p>
          <w:p w14:paraId="7F385C23" w14:textId="77777777" w:rsidR="00062258" w:rsidRPr="00777E9E" w:rsidRDefault="00062258" w:rsidP="00062258">
            <w:pPr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 xml:space="preserve">Modify the </w:t>
            </w:r>
            <w:r w:rsidRPr="00062258">
              <w:rPr>
                <w:rFonts w:eastAsia="Calibri" w:cs="Arial"/>
                <w:color w:val="auto"/>
                <w:sz w:val="18"/>
                <w:szCs w:val="18"/>
              </w:rPr>
              <w:t xml:space="preserve">Navigate </w:t>
            </w: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report to suit your needs:</w:t>
            </w:r>
          </w:p>
          <w:p w14:paraId="3033A932" w14:textId="77777777" w:rsidR="00062258" w:rsidRPr="00777E9E" w:rsidRDefault="00062258" w:rsidP="00062258">
            <w:pPr>
              <w:numPr>
                <w:ilvl w:val="0"/>
                <w:numId w:val="12"/>
              </w:numPr>
              <w:contextualSpacing/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Sort by the Grade-column to see students with ESPRs below (say) a C-.</w:t>
            </w:r>
          </w:p>
          <w:p w14:paraId="48EEAE04" w14:textId="77777777" w:rsidR="00062258" w:rsidRPr="00777E9E" w:rsidRDefault="00062258" w:rsidP="00062258">
            <w:pPr>
              <w:numPr>
                <w:ilvl w:val="0"/>
                <w:numId w:val="12"/>
              </w:numPr>
              <w:contextualSpacing/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Use Show/hide columns (in the Actions menu) to show only the information you want.</w:t>
            </w:r>
          </w:p>
          <w:p w14:paraId="0796BAE7" w14:textId="77777777" w:rsidR="00062258" w:rsidRPr="00777E9E" w:rsidRDefault="00062258" w:rsidP="00062258">
            <w:pPr>
              <w:rPr>
                <w:rFonts w:eastAsia="Calibri" w:cs="Arial"/>
                <w:color w:val="auto"/>
                <w:sz w:val="18"/>
                <w:szCs w:val="18"/>
              </w:rPr>
            </w:pPr>
          </w:p>
          <w:p w14:paraId="3C8CF587" w14:textId="77777777" w:rsidR="00062258" w:rsidRPr="00777E9E" w:rsidRDefault="00062258" w:rsidP="00062258">
            <w:pPr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Use the report to email some or all students on the list:</w:t>
            </w:r>
          </w:p>
          <w:p w14:paraId="06B40C12" w14:textId="77777777" w:rsidR="00062258" w:rsidRPr="00777E9E" w:rsidRDefault="00062258" w:rsidP="00062258">
            <w:pPr>
              <w:numPr>
                <w:ilvl w:val="0"/>
                <w:numId w:val="13"/>
              </w:numPr>
              <w:contextualSpacing/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Check the names of the students you want to email.</w:t>
            </w:r>
          </w:p>
          <w:p w14:paraId="443FC1B7" w14:textId="77777777" w:rsidR="00062258" w:rsidRPr="00777E9E" w:rsidRDefault="00062258" w:rsidP="00062258">
            <w:pPr>
              <w:numPr>
                <w:ilvl w:val="0"/>
                <w:numId w:val="13"/>
              </w:numPr>
              <w:contextualSpacing/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 xml:space="preserve">Under </w:t>
            </w:r>
            <w:r w:rsidRPr="00777E9E">
              <w:rPr>
                <w:rFonts w:eastAsia="Calibri" w:cs="Arial"/>
                <w:b/>
                <w:color w:val="auto"/>
                <w:sz w:val="18"/>
                <w:szCs w:val="18"/>
              </w:rPr>
              <w:t>Actions</w:t>
            </w:r>
            <w:r w:rsidRPr="00777E9E">
              <w:rPr>
                <w:rFonts w:eastAsia="Calibri" w:cs="Arial"/>
                <w:color w:val="auto"/>
                <w:sz w:val="18"/>
                <w:szCs w:val="18"/>
              </w:rPr>
              <w:t xml:space="preserve">, choose </w:t>
            </w:r>
            <w:r w:rsidRPr="00777E9E">
              <w:rPr>
                <w:rFonts w:eastAsia="Calibri" w:cs="Arial"/>
                <w:b/>
                <w:color w:val="auto"/>
                <w:sz w:val="18"/>
                <w:szCs w:val="18"/>
              </w:rPr>
              <w:t>Send a Message</w:t>
            </w:r>
            <w:r w:rsidRPr="00777E9E">
              <w:rPr>
                <w:rFonts w:eastAsia="Calibri" w:cs="Arial"/>
                <w:color w:val="auto"/>
                <w:sz w:val="18"/>
                <w:szCs w:val="18"/>
              </w:rPr>
              <w:t xml:space="preserve"> and follow the prompts.</w:t>
            </w:r>
          </w:p>
          <w:p w14:paraId="5CF765A4" w14:textId="77777777" w:rsidR="00062258" w:rsidRPr="00777E9E" w:rsidRDefault="00062258" w:rsidP="00062258">
            <w:pPr>
              <w:numPr>
                <w:ilvl w:val="0"/>
                <w:numId w:val="13"/>
              </w:numPr>
              <w:contextualSpacing/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 xml:space="preserve">If you want a copy sent to your ETSU inbox, add your name in the </w:t>
            </w:r>
            <w:r w:rsidRPr="00062258">
              <w:rPr>
                <w:rFonts w:eastAsia="Calibri" w:cs="Arial"/>
                <w:color w:val="auto"/>
                <w:sz w:val="18"/>
                <w:szCs w:val="18"/>
              </w:rPr>
              <w:t>space provided</w:t>
            </w: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.</w:t>
            </w:r>
          </w:p>
          <w:p w14:paraId="1A032E74" w14:textId="77777777" w:rsidR="00062258" w:rsidRPr="00777E9E" w:rsidRDefault="00062258" w:rsidP="00062258">
            <w:pPr>
              <w:rPr>
                <w:rFonts w:eastAsia="Calibri" w:cs="Arial"/>
                <w:color w:val="auto"/>
                <w:sz w:val="18"/>
                <w:szCs w:val="18"/>
              </w:rPr>
            </w:pPr>
          </w:p>
          <w:p w14:paraId="0719E4DF" w14:textId="77777777" w:rsidR="00062258" w:rsidRPr="00777E9E" w:rsidRDefault="00062258" w:rsidP="00062258">
            <w:pPr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Export the report to your computer as an Excel file and analyze the data:</w:t>
            </w:r>
          </w:p>
          <w:p w14:paraId="076DF27E" w14:textId="77777777" w:rsidR="00062258" w:rsidRPr="00777E9E" w:rsidRDefault="00062258" w:rsidP="00062258">
            <w:pPr>
              <w:numPr>
                <w:ilvl w:val="0"/>
                <w:numId w:val="15"/>
              </w:numPr>
              <w:contextualSpacing/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 xml:space="preserve">Choose </w:t>
            </w:r>
            <w:r w:rsidRPr="00777E9E">
              <w:rPr>
                <w:rFonts w:eastAsia="Calibri" w:cs="Arial"/>
                <w:b/>
                <w:color w:val="auto"/>
                <w:sz w:val="18"/>
                <w:szCs w:val="18"/>
              </w:rPr>
              <w:t>Export</w:t>
            </w:r>
            <w:r w:rsidRPr="00777E9E">
              <w:rPr>
                <w:rFonts w:eastAsia="Calibri" w:cs="Arial"/>
                <w:color w:val="auto"/>
                <w:sz w:val="18"/>
                <w:szCs w:val="18"/>
              </w:rPr>
              <w:t xml:space="preserve"> from the </w:t>
            </w:r>
            <w:r w:rsidRPr="00777E9E">
              <w:rPr>
                <w:rFonts w:eastAsia="Calibri" w:cs="Arial"/>
                <w:b/>
                <w:color w:val="auto"/>
                <w:sz w:val="18"/>
                <w:szCs w:val="18"/>
              </w:rPr>
              <w:t>Actions</w:t>
            </w:r>
            <w:r w:rsidRPr="00777E9E">
              <w:rPr>
                <w:rFonts w:eastAsia="Calibri" w:cs="Arial"/>
                <w:color w:val="auto"/>
                <w:sz w:val="18"/>
                <w:szCs w:val="18"/>
              </w:rPr>
              <w:t xml:space="preserve"> menu in the upper-left corner of the report.</w:t>
            </w:r>
          </w:p>
          <w:p w14:paraId="1FFC7716" w14:textId="77777777" w:rsidR="00062258" w:rsidRPr="00777E9E" w:rsidRDefault="00062258" w:rsidP="00062258">
            <w:pPr>
              <w:numPr>
                <w:ilvl w:val="0"/>
                <w:numId w:val="15"/>
              </w:numPr>
              <w:contextualSpacing/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Download to your computer and save as an Excel file.</w:t>
            </w:r>
          </w:p>
          <w:p w14:paraId="0CC646CB" w14:textId="77777777" w:rsidR="00062258" w:rsidRPr="00062258" w:rsidRDefault="00062258" w:rsidP="00062258">
            <w:pPr>
              <w:numPr>
                <w:ilvl w:val="0"/>
                <w:numId w:val="15"/>
              </w:numPr>
              <w:contextualSpacing/>
              <w:rPr>
                <w:rFonts w:eastAsia="Calibri" w:cs="Arial"/>
                <w:color w:val="auto"/>
                <w:sz w:val="18"/>
                <w:szCs w:val="18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Filter the file by the Midterm-Grade-column and Student-Name-column to see students who earned, say, less than a C- in courses.</w:t>
            </w:r>
          </w:p>
          <w:p w14:paraId="68B8999A" w14:textId="04A01806" w:rsidR="00062258" w:rsidRPr="00777E9E" w:rsidRDefault="00062258" w:rsidP="00062258">
            <w:pPr>
              <w:numPr>
                <w:ilvl w:val="0"/>
                <w:numId w:val="15"/>
              </w:numPr>
              <w:contextualSpacing/>
              <w:rPr>
                <w:rFonts w:eastAsia="Calibri" w:cs="Arial"/>
                <w:color w:val="auto"/>
              </w:rPr>
            </w:pPr>
            <w:r w:rsidRPr="00777E9E">
              <w:rPr>
                <w:rFonts w:eastAsia="Calibri" w:cs="Arial"/>
                <w:color w:val="auto"/>
                <w:sz w:val="18"/>
                <w:szCs w:val="18"/>
              </w:rPr>
              <w:t>Filter by the Dropped-column to see students who dropped a course and when they did so.</w:t>
            </w:r>
          </w:p>
        </w:tc>
      </w:tr>
    </w:tbl>
    <w:p w14:paraId="327A778B" w14:textId="77777777" w:rsidR="00777E9E" w:rsidRPr="00777E9E" w:rsidRDefault="00777E9E" w:rsidP="00777E9E">
      <w:pPr>
        <w:rPr>
          <w:rFonts w:eastAsia="Calibri" w:cs="Arial"/>
          <w:color w:val="auto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074FAE" w:rsidRPr="000A3097" w14:paraId="691EFD39" w14:textId="77777777" w:rsidTr="00062258">
        <w:tc>
          <w:tcPr>
            <w:tcW w:w="9350" w:type="dxa"/>
            <w:shd w:val="clear" w:color="auto" w:fill="FFDD80" w:themeFill="background1" w:themeFillTint="99"/>
          </w:tcPr>
          <w:bookmarkEnd w:id="0"/>
          <w:p w14:paraId="27515D4A" w14:textId="1B5B334D" w:rsidR="00074FAE" w:rsidRPr="000A3097" w:rsidRDefault="00074FAE" w:rsidP="008133E7">
            <w:pPr>
              <w:contextualSpacing/>
              <w:rPr>
                <w:rFonts w:eastAsia="Calibri" w:cs="Arial"/>
                <w:b/>
                <w:noProof/>
                <w:szCs w:val="20"/>
              </w:rPr>
            </w:pPr>
            <w:r w:rsidRPr="000A3097">
              <w:rPr>
                <w:rFonts w:eastAsia="Calibri" w:cs="Arial"/>
                <w:b/>
                <w:szCs w:val="20"/>
              </w:rPr>
              <w:t xml:space="preserve">When </w:t>
            </w:r>
            <w:r w:rsidR="008133E7" w:rsidRPr="000A3097">
              <w:rPr>
                <w:rFonts w:eastAsia="Calibri" w:cs="Arial"/>
                <w:b/>
                <w:szCs w:val="20"/>
              </w:rPr>
              <w:t xml:space="preserve">you and </w:t>
            </w:r>
            <w:r w:rsidRPr="000A3097">
              <w:rPr>
                <w:rFonts w:eastAsia="Calibri" w:cs="Arial"/>
                <w:b/>
                <w:szCs w:val="20"/>
              </w:rPr>
              <w:t xml:space="preserve">a student </w:t>
            </w:r>
            <w:r w:rsidR="008133E7" w:rsidRPr="000A3097">
              <w:rPr>
                <w:rFonts w:eastAsia="Calibri" w:cs="Arial"/>
                <w:b/>
                <w:szCs w:val="20"/>
              </w:rPr>
              <w:t xml:space="preserve">talk (or email) </w:t>
            </w:r>
            <w:r w:rsidRPr="000A3097">
              <w:rPr>
                <w:rFonts w:eastAsia="Calibri" w:cs="Arial"/>
                <w:b/>
                <w:szCs w:val="20"/>
              </w:rPr>
              <w:t>about an ESPR, report the contact in Navigate</w:t>
            </w:r>
            <w:r w:rsidR="008133E7" w:rsidRPr="000A3097">
              <w:rPr>
                <w:rFonts w:eastAsia="Calibri" w:cs="Arial"/>
                <w:b/>
                <w:bCs/>
                <w:szCs w:val="20"/>
              </w:rPr>
              <w:t>:</w:t>
            </w:r>
          </w:p>
          <w:p w14:paraId="77749C0C" w14:textId="6C686386" w:rsidR="00074FAE" w:rsidRDefault="00074FAE" w:rsidP="00074FAE">
            <w:pPr>
              <w:contextualSpacing/>
              <w:rPr>
                <w:rFonts w:eastAsia="Calibri" w:cs="Arial"/>
                <w:sz w:val="12"/>
                <w:szCs w:val="20"/>
              </w:rPr>
            </w:pPr>
          </w:p>
          <w:p w14:paraId="7BBEF327" w14:textId="77777777" w:rsidR="004677C7" w:rsidRPr="000A3097" w:rsidRDefault="004677C7" w:rsidP="00074FAE">
            <w:pPr>
              <w:contextualSpacing/>
              <w:rPr>
                <w:rFonts w:eastAsia="Calibri" w:cs="Arial"/>
                <w:sz w:val="12"/>
                <w:szCs w:val="20"/>
              </w:rPr>
            </w:pPr>
          </w:p>
          <w:p w14:paraId="4F937317" w14:textId="38E3FE0A" w:rsidR="00074FAE" w:rsidRPr="000A3097" w:rsidRDefault="00074FAE" w:rsidP="00074FAE">
            <w:pPr>
              <w:contextualSpacing/>
              <w:rPr>
                <w:rFonts w:eastAsia="Calibri"/>
                <w:szCs w:val="20"/>
              </w:rPr>
            </w:pPr>
            <w:r w:rsidRPr="000A3097">
              <w:rPr>
                <w:rFonts w:eastAsia="Calibri"/>
                <w:szCs w:val="20"/>
              </w:rPr>
              <w:t>Find the student</w:t>
            </w:r>
            <w:r w:rsidR="00DA22C7" w:rsidRPr="000A3097">
              <w:rPr>
                <w:rFonts w:eastAsia="Calibri"/>
                <w:szCs w:val="20"/>
              </w:rPr>
              <w:t xml:space="preserve"> by c</w:t>
            </w:r>
            <w:r w:rsidRPr="000A3097">
              <w:rPr>
                <w:rFonts w:eastAsia="Calibri"/>
                <w:szCs w:val="20"/>
              </w:rPr>
              <w:t>lick</w:t>
            </w:r>
            <w:r w:rsidR="00DA22C7" w:rsidRPr="000A3097">
              <w:rPr>
                <w:rFonts w:eastAsia="Calibri"/>
                <w:szCs w:val="20"/>
              </w:rPr>
              <w:t>ing</w:t>
            </w:r>
            <w:r w:rsidRPr="000A3097">
              <w:rPr>
                <w:rFonts w:eastAsia="Calibri"/>
                <w:szCs w:val="20"/>
              </w:rPr>
              <w:t xml:space="preserve"> the </w:t>
            </w:r>
            <w:r w:rsidRPr="000A3097">
              <w:rPr>
                <w:rFonts w:eastAsia="Calibri"/>
                <w:b/>
                <w:bCs/>
                <w:szCs w:val="20"/>
              </w:rPr>
              <w:t>search icon</w:t>
            </w:r>
            <w:r w:rsidRPr="000A3097">
              <w:rPr>
                <w:rFonts w:eastAsia="Calibri"/>
                <w:szCs w:val="20"/>
              </w:rPr>
              <w:t xml:space="preserve"> in the top right corner of your screen and typ</w:t>
            </w:r>
            <w:r w:rsidR="00DA22C7" w:rsidRPr="000A3097">
              <w:rPr>
                <w:rFonts w:eastAsia="Calibri"/>
                <w:szCs w:val="20"/>
              </w:rPr>
              <w:t>ing their</w:t>
            </w:r>
            <w:r w:rsidRPr="000A3097">
              <w:rPr>
                <w:rFonts w:eastAsia="Calibri"/>
                <w:szCs w:val="20"/>
              </w:rPr>
              <w:t xml:space="preserve"> E-number or last name.  Click their name in the menu that appears to go to their screen.</w:t>
            </w:r>
          </w:p>
          <w:p w14:paraId="66B32793" w14:textId="77777777" w:rsidR="00074FAE" w:rsidRPr="000A3097" w:rsidRDefault="00074FAE" w:rsidP="00074FAE">
            <w:pPr>
              <w:contextualSpacing/>
              <w:rPr>
                <w:rFonts w:eastAsia="Calibri"/>
                <w:szCs w:val="20"/>
              </w:rPr>
            </w:pPr>
          </w:p>
          <w:p w14:paraId="020213AA" w14:textId="77777777" w:rsidR="00074FAE" w:rsidRPr="000A3097" w:rsidRDefault="00074FAE" w:rsidP="00074FAE">
            <w:pPr>
              <w:contextualSpacing/>
              <w:rPr>
                <w:rFonts w:eastAsia="Calibri"/>
                <w:szCs w:val="20"/>
              </w:rPr>
            </w:pPr>
            <w:r w:rsidRPr="000A3097">
              <w:rPr>
                <w:rFonts w:eastAsia="Calibri"/>
                <w:szCs w:val="20"/>
              </w:rPr>
              <w:t xml:space="preserve">On the student’s screen, choose </w:t>
            </w:r>
            <w:r w:rsidRPr="000A3097">
              <w:rPr>
                <w:rFonts w:eastAsia="Calibri"/>
                <w:b/>
                <w:szCs w:val="20"/>
              </w:rPr>
              <w:t>Report on Appointment</w:t>
            </w:r>
            <w:r w:rsidRPr="000A3097">
              <w:rPr>
                <w:rFonts w:eastAsia="Calibri"/>
                <w:szCs w:val="20"/>
              </w:rPr>
              <w:t xml:space="preserve"> in the right-hand navigation, then:</w:t>
            </w:r>
          </w:p>
          <w:p w14:paraId="24B90B65" w14:textId="77777777" w:rsidR="00074FAE" w:rsidRPr="000A3097" w:rsidRDefault="00074FAE" w:rsidP="00074FAE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eastAsia="Calibri"/>
                <w:szCs w:val="20"/>
              </w:rPr>
            </w:pPr>
            <w:r w:rsidRPr="000A3097">
              <w:rPr>
                <w:rFonts w:eastAsia="Calibri"/>
                <w:szCs w:val="20"/>
              </w:rPr>
              <w:t>Choose the appropriate items in the dropdown menus: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3993"/>
            </w:tblGrid>
            <w:tr w:rsidR="00074FAE" w:rsidRPr="000A3097" w14:paraId="21530125" w14:textId="77777777" w:rsidTr="00074FAE">
              <w:trPr>
                <w:jc w:val="center"/>
              </w:trPr>
              <w:tc>
                <w:tcPr>
                  <w:tcW w:w="1440" w:type="dxa"/>
                </w:tcPr>
                <w:p w14:paraId="69F6E2BB" w14:textId="77777777" w:rsidR="00074FAE" w:rsidRPr="000A3097" w:rsidRDefault="00074FAE" w:rsidP="00074FAE">
                  <w:pPr>
                    <w:jc w:val="right"/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Care Unit</w:t>
                  </w:r>
                </w:p>
              </w:tc>
              <w:tc>
                <w:tcPr>
                  <w:tcW w:w="3993" w:type="dxa"/>
                </w:tcPr>
                <w:p w14:paraId="3F6503E3" w14:textId="77777777" w:rsidR="00074FAE" w:rsidRPr="000A3097" w:rsidRDefault="00074FAE" w:rsidP="00074FAE">
                  <w:pPr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Advising</w:t>
                  </w:r>
                </w:p>
              </w:tc>
            </w:tr>
            <w:tr w:rsidR="00074FAE" w:rsidRPr="000A3097" w14:paraId="2CD4762A" w14:textId="77777777" w:rsidTr="00074FAE">
              <w:trPr>
                <w:jc w:val="center"/>
              </w:trPr>
              <w:tc>
                <w:tcPr>
                  <w:tcW w:w="1440" w:type="dxa"/>
                </w:tcPr>
                <w:p w14:paraId="085FAE94" w14:textId="77777777" w:rsidR="00074FAE" w:rsidRPr="000A3097" w:rsidRDefault="00074FAE" w:rsidP="00074FAE">
                  <w:pPr>
                    <w:jc w:val="right"/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3993" w:type="dxa"/>
                </w:tcPr>
                <w:p w14:paraId="59B917D7" w14:textId="77777777" w:rsidR="00074FAE" w:rsidRPr="000A3097" w:rsidRDefault="00074FAE" w:rsidP="00074FAE">
                  <w:pPr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Select from menu</w:t>
                  </w:r>
                </w:p>
              </w:tc>
            </w:tr>
            <w:tr w:rsidR="00074FAE" w:rsidRPr="000A3097" w14:paraId="6490F544" w14:textId="77777777" w:rsidTr="00074FAE">
              <w:trPr>
                <w:jc w:val="center"/>
              </w:trPr>
              <w:tc>
                <w:tcPr>
                  <w:tcW w:w="1440" w:type="dxa"/>
                </w:tcPr>
                <w:p w14:paraId="6DC5E1AD" w14:textId="77777777" w:rsidR="00074FAE" w:rsidRPr="000A3097" w:rsidRDefault="00074FAE" w:rsidP="00074FAE">
                  <w:pPr>
                    <w:jc w:val="right"/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Service</w:t>
                  </w:r>
                </w:p>
              </w:tc>
              <w:tc>
                <w:tcPr>
                  <w:tcW w:w="3993" w:type="dxa"/>
                </w:tcPr>
                <w:p w14:paraId="5B6FA16F" w14:textId="77777777" w:rsidR="00074FAE" w:rsidRPr="000A3097" w:rsidRDefault="00074FAE" w:rsidP="00074FAE">
                  <w:pPr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Select from menu</w:t>
                  </w:r>
                </w:p>
              </w:tc>
            </w:tr>
            <w:tr w:rsidR="00074FAE" w:rsidRPr="000A3097" w14:paraId="39C89EE1" w14:textId="77777777" w:rsidTr="00074FAE">
              <w:trPr>
                <w:jc w:val="center"/>
              </w:trPr>
              <w:tc>
                <w:tcPr>
                  <w:tcW w:w="1440" w:type="dxa"/>
                </w:tcPr>
                <w:p w14:paraId="281E18A8" w14:textId="77777777" w:rsidR="00074FAE" w:rsidRPr="000A3097" w:rsidRDefault="00074FAE" w:rsidP="00074FAE">
                  <w:pPr>
                    <w:jc w:val="right"/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Course</w:t>
                  </w:r>
                </w:p>
              </w:tc>
              <w:tc>
                <w:tcPr>
                  <w:tcW w:w="3993" w:type="dxa"/>
                </w:tcPr>
                <w:p w14:paraId="25A4AE8A" w14:textId="77777777" w:rsidR="00074FAE" w:rsidRPr="000A3097" w:rsidRDefault="00074FAE" w:rsidP="00074FAE">
                  <w:pPr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Select course you discussed with the student</w:t>
                  </w:r>
                  <w:r w:rsidRPr="000A3097">
                    <w:rPr>
                      <w:rFonts w:eastAsia="Calibri"/>
                      <w:b/>
                      <w:sz w:val="18"/>
                      <w:szCs w:val="20"/>
                    </w:rPr>
                    <w:t>*</w:t>
                  </w:r>
                </w:p>
              </w:tc>
            </w:tr>
            <w:tr w:rsidR="00074FAE" w:rsidRPr="000A3097" w14:paraId="33087551" w14:textId="77777777" w:rsidTr="00074FAE">
              <w:trPr>
                <w:jc w:val="center"/>
              </w:trPr>
              <w:tc>
                <w:tcPr>
                  <w:tcW w:w="1440" w:type="dxa"/>
                </w:tcPr>
                <w:p w14:paraId="6083E0CC" w14:textId="77777777" w:rsidR="00074FAE" w:rsidRPr="000A3097" w:rsidRDefault="00074FAE" w:rsidP="00074FAE">
                  <w:pPr>
                    <w:jc w:val="right"/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Meeting Type</w:t>
                  </w:r>
                </w:p>
              </w:tc>
              <w:tc>
                <w:tcPr>
                  <w:tcW w:w="3993" w:type="dxa"/>
                </w:tcPr>
                <w:p w14:paraId="3E53E1C1" w14:textId="77777777" w:rsidR="00074FAE" w:rsidRPr="000A3097" w:rsidRDefault="00074FAE" w:rsidP="00074FAE">
                  <w:pPr>
                    <w:rPr>
                      <w:rFonts w:eastAsia="Calibri"/>
                      <w:sz w:val="18"/>
                      <w:szCs w:val="20"/>
                    </w:rPr>
                  </w:pPr>
                  <w:r w:rsidRPr="000A3097">
                    <w:rPr>
                      <w:rFonts w:eastAsia="Calibri"/>
                      <w:sz w:val="18"/>
                      <w:szCs w:val="20"/>
                    </w:rPr>
                    <w:t>Select from menu</w:t>
                  </w:r>
                </w:p>
              </w:tc>
            </w:tr>
          </w:tbl>
          <w:p w14:paraId="668973D9" w14:textId="77777777" w:rsidR="00074FAE" w:rsidRPr="000A3097" w:rsidRDefault="00074FAE" w:rsidP="00074FAE">
            <w:pPr>
              <w:pStyle w:val="ListParagraph"/>
              <w:numPr>
                <w:ilvl w:val="1"/>
                <w:numId w:val="7"/>
              </w:numPr>
              <w:tabs>
                <w:tab w:val="left" w:pos="1800"/>
              </w:tabs>
              <w:ind w:left="720"/>
              <w:contextualSpacing/>
              <w:rPr>
                <w:rFonts w:eastAsia="Calibri"/>
                <w:szCs w:val="20"/>
              </w:rPr>
            </w:pPr>
            <w:r w:rsidRPr="000A3097">
              <w:rPr>
                <w:rFonts w:eastAsia="Calibri"/>
                <w:szCs w:val="20"/>
              </w:rPr>
              <w:t>Summarize what you learned about the student and how you helped in the comments box.</w:t>
            </w:r>
          </w:p>
          <w:p w14:paraId="6AA38C4F" w14:textId="77777777" w:rsidR="00074FAE" w:rsidRPr="000A3097" w:rsidRDefault="00074FAE" w:rsidP="00074FAE">
            <w:pPr>
              <w:pStyle w:val="ListParagraph"/>
              <w:numPr>
                <w:ilvl w:val="1"/>
                <w:numId w:val="7"/>
              </w:numPr>
              <w:tabs>
                <w:tab w:val="left" w:pos="1800"/>
              </w:tabs>
              <w:ind w:left="720"/>
              <w:contextualSpacing/>
              <w:rPr>
                <w:rFonts w:eastAsia="Calibri"/>
                <w:szCs w:val="20"/>
              </w:rPr>
            </w:pPr>
            <w:r w:rsidRPr="000A3097">
              <w:rPr>
                <w:rFonts w:eastAsia="Calibri"/>
                <w:szCs w:val="20"/>
              </w:rPr>
              <w:t xml:space="preserve">Scroll to the bottom of the dialog box and hit </w:t>
            </w:r>
            <w:r w:rsidRPr="000A3097">
              <w:rPr>
                <w:rFonts w:eastAsia="Calibri"/>
                <w:b/>
                <w:szCs w:val="20"/>
              </w:rPr>
              <w:t>Save this Report</w:t>
            </w:r>
            <w:r w:rsidRPr="000A3097">
              <w:rPr>
                <w:rFonts w:eastAsia="Calibri"/>
                <w:szCs w:val="20"/>
              </w:rPr>
              <w:t>.</w:t>
            </w:r>
          </w:p>
          <w:p w14:paraId="0F366097" w14:textId="77777777" w:rsidR="00DA22C7" w:rsidRPr="000A3097" w:rsidRDefault="00DA22C7" w:rsidP="00074FAE">
            <w:pPr>
              <w:tabs>
                <w:tab w:val="left" w:pos="1800"/>
              </w:tabs>
              <w:ind w:left="360"/>
              <w:contextualSpacing/>
              <w:rPr>
                <w:b/>
                <w:szCs w:val="20"/>
              </w:rPr>
            </w:pPr>
          </w:p>
          <w:p w14:paraId="03A4ECD9" w14:textId="1D9599B4" w:rsidR="00074FAE" w:rsidRPr="000A3097" w:rsidRDefault="00074FAE" w:rsidP="00074FAE">
            <w:pPr>
              <w:tabs>
                <w:tab w:val="left" w:pos="1800"/>
              </w:tabs>
              <w:ind w:left="360"/>
              <w:contextualSpacing/>
              <w:rPr>
                <w:rFonts w:eastAsia="Calibri"/>
                <w:szCs w:val="20"/>
              </w:rPr>
            </w:pPr>
            <w:r w:rsidRPr="000A3097">
              <w:rPr>
                <w:b/>
                <w:sz w:val="18"/>
                <w:szCs w:val="20"/>
              </w:rPr>
              <w:t xml:space="preserve">* </w:t>
            </w:r>
            <w:r w:rsidRPr="000A3097">
              <w:rPr>
                <w:sz w:val="18"/>
                <w:szCs w:val="20"/>
              </w:rPr>
              <w:t>If you discuss more than an ESPR for more than one course, create a report for each course.</w:t>
            </w:r>
          </w:p>
        </w:tc>
      </w:tr>
    </w:tbl>
    <w:p w14:paraId="26A0FF5F" w14:textId="2A7E74A8" w:rsidR="00BD6B04" w:rsidRDefault="00BD6B04" w:rsidP="00DA22C7">
      <w:pPr>
        <w:rPr>
          <w:szCs w:val="20"/>
        </w:rPr>
      </w:pPr>
    </w:p>
    <w:p w14:paraId="504E27F3" w14:textId="77777777" w:rsidR="008133E7" w:rsidRDefault="008133E7" w:rsidP="008C6283">
      <w:pPr>
        <w:rPr>
          <w:szCs w:val="20"/>
        </w:rPr>
      </w:pPr>
    </w:p>
    <w:sectPr w:rsidR="008133E7" w:rsidSect="0006225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2AC3" w14:textId="77777777" w:rsidR="00FD74E8" w:rsidRDefault="00FD74E8" w:rsidP="00CB76BA">
      <w:r>
        <w:separator/>
      </w:r>
    </w:p>
  </w:endnote>
  <w:endnote w:type="continuationSeparator" w:id="0">
    <w:p w14:paraId="50BC13E0" w14:textId="77777777" w:rsidR="00FD74E8" w:rsidRDefault="00FD74E8" w:rsidP="00C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11A2" w14:textId="18E03AC9" w:rsidR="00CB76BA" w:rsidRPr="00CB76BA" w:rsidRDefault="00D6217D" w:rsidP="00CB76B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QUESTIONS?  Bill Kirkwood, </w:t>
    </w:r>
    <w:hyperlink r:id="rId1" w:history="1">
      <w:r w:rsidRPr="00981E86">
        <w:rPr>
          <w:rStyle w:val="Hyperlink"/>
          <w:rFonts w:eastAsiaTheme="minorHAnsi"/>
          <w:sz w:val="16"/>
        </w:rPr>
        <w:t>kirkwood@etsu.edu</w:t>
      </w:r>
    </w:hyperlink>
    <w:r>
      <w:rPr>
        <w:sz w:val="16"/>
        <w:szCs w:val="16"/>
      </w:rPr>
      <w:t xml:space="preserve">                                                                                                                </w:t>
    </w:r>
    <w:r w:rsidR="00CB76BA" w:rsidRPr="00CB76BA">
      <w:rPr>
        <w:sz w:val="16"/>
        <w:szCs w:val="16"/>
      </w:rPr>
      <w:t xml:space="preserve">Page </w:t>
    </w:r>
    <w:r w:rsidR="00CB76BA" w:rsidRPr="00CB76BA">
      <w:rPr>
        <w:bCs/>
        <w:sz w:val="16"/>
        <w:szCs w:val="16"/>
      </w:rPr>
      <w:fldChar w:fldCharType="begin"/>
    </w:r>
    <w:r w:rsidR="00CB76BA" w:rsidRPr="00CB76BA">
      <w:rPr>
        <w:bCs/>
        <w:sz w:val="16"/>
        <w:szCs w:val="16"/>
      </w:rPr>
      <w:instrText xml:space="preserve"> PAGE  \* Arabic  \* MERGEFORMAT </w:instrText>
    </w:r>
    <w:r w:rsidR="00CB76BA" w:rsidRPr="00CB76BA">
      <w:rPr>
        <w:bCs/>
        <w:sz w:val="16"/>
        <w:szCs w:val="16"/>
      </w:rPr>
      <w:fldChar w:fldCharType="separate"/>
    </w:r>
    <w:r w:rsidR="00CB76BA" w:rsidRPr="00CB76BA">
      <w:rPr>
        <w:bCs/>
        <w:noProof/>
        <w:sz w:val="16"/>
        <w:szCs w:val="16"/>
      </w:rPr>
      <w:t>1</w:t>
    </w:r>
    <w:r w:rsidR="00CB76BA" w:rsidRPr="00CB76BA">
      <w:rPr>
        <w:bCs/>
        <w:sz w:val="16"/>
        <w:szCs w:val="16"/>
      </w:rPr>
      <w:fldChar w:fldCharType="end"/>
    </w:r>
    <w:r w:rsidR="00CB76BA" w:rsidRPr="00CB76BA">
      <w:rPr>
        <w:sz w:val="16"/>
        <w:szCs w:val="16"/>
      </w:rPr>
      <w:t xml:space="preserve"> of </w:t>
    </w:r>
    <w:r w:rsidR="00CB76BA" w:rsidRPr="00CB76BA">
      <w:rPr>
        <w:bCs/>
        <w:sz w:val="16"/>
        <w:szCs w:val="16"/>
      </w:rPr>
      <w:fldChar w:fldCharType="begin"/>
    </w:r>
    <w:r w:rsidR="00CB76BA" w:rsidRPr="00CB76BA">
      <w:rPr>
        <w:bCs/>
        <w:sz w:val="16"/>
        <w:szCs w:val="16"/>
      </w:rPr>
      <w:instrText xml:space="preserve"> NUMPAGES  \* Arabic  \* MERGEFORMAT </w:instrText>
    </w:r>
    <w:r w:rsidR="00CB76BA" w:rsidRPr="00CB76BA">
      <w:rPr>
        <w:bCs/>
        <w:sz w:val="16"/>
        <w:szCs w:val="16"/>
      </w:rPr>
      <w:fldChar w:fldCharType="separate"/>
    </w:r>
    <w:r w:rsidR="00CB76BA" w:rsidRPr="00CB76BA">
      <w:rPr>
        <w:bCs/>
        <w:noProof/>
        <w:sz w:val="16"/>
        <w:szCs w:val="16"/>
      </w:rPr>
      <w:t>2</w:t>
    </w:r>
    <w:r w:rsidR="00CB76BA" w:rsidRPr="00CB76BA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D4EB" w14:textId="77777777" w:rsidR="00FD74E8" w:rsidRDefault="00FD74E8" w:rsidP="00CB76BA">
      <w:r>
        <w:separator/>
      </w:r>
    </w:p>
  </w:footnote>
  <w:footnote w:type="continuationSeparator" w:id="0">
    <w:p w14:paraId="5943929F" w14:textId="77777777" w:rsidR="00FD74E8" w:rsidRDefault="00FD74E8" w:rsidP="00CB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3FC"/>
    <w:multiLevelType w:val="hybridMultilevel"/>
    <w:tmpl w:val="58F8B1F2"/>
    <w:lvl w:ilvl="0" w:tplc="794CBD42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F95"/>
    <w:multiLevelType w:val="hybridMultilevel"/>
    <w:tmpl w:val="A42C99F0"/>
    <w:lvl w:ilvl="0" w:tplc="911A0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BEE"/>
    <w:multiLevelType w:val="hybridMultilevel"/>
    <w:tmpl w:val="B0DEC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C6C"/>
    <w:multiLevelType w:val="multilevel"/>
    <w:tmpl w:val="A9CEB6CE"/>
    <w:styleLink w:val="BKmulti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1F9A136A"/>
    <w:multiLevelType w:val="hybridMultilevel"/>
    <w:tmpl w:val="F7D06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0272"/>
    <w:multiLevelType w:val="multilevel"/>
    <w:tmpl w:val="C5F02578"/>
    <w:styleLink w:val="non-indented3-level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04C4D"/>
    <w:multiLevelType w:val="hybridMultilevel"/>
    <w:tmpl w:val="F50EA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499E"/>
    <w:multiLevelType w:val="hybridMultilevel"/>
    <w:tmpl w:val="0EDC4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10FD"/>
    <w:multiLevelType w:val="multilevel"/>
    <w:tmpl w:val="5F4A2894"/>
    <w:styleLink w:val="Indented3-level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C9D1200"/>
    <w:multiLevelType w:val="hybridMultilevel"/>
    <w:tmpl w:val="A1605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4B2A"/>
    <w:multiLevelType w:val="hybridMultilevel"/>
    <w:tmpl w:val="5C8027DC"/>
    <w:lvl w:ilvl="0" w:tplc="6C6AA3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262F0"/>
    <w:multiLevelType w:val="hybridMultilevel"/>
    <w:tmpl w:val="A95C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B4044"/>
    <w:multiLevelType w:val="hybridMultilevel"/>
    <w:tmpl w:val="4226F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612690"/>
    <w:multiLevelType w:val="hybridMultilevel"/>
    <w:tmpl w:val="DFA201E2"/>
    <w:lvl w:ilvl="0" w:tplc="D2BAADF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1AED"/>
    <w:multiLevelType w:val="hybridMultilevel"/>
    <w:tmpl w:val="5088D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694C6B"/>
    <w:multiLevelType w:val="hybridMultilevel"/>
    <w:tmpl w:val="E7844C38"/>
    <w:lvl w:ilvl="0" w:tplc="00F280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62D33"/>
    <w:multiLevelType w:val="hybridMultilevel"/>
    <w:tmpl w:val="7EFE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34BE"/>
    <w:multiLevelType w:val="hybridMultilevel"/>
    <w:tmpl w:val="283CF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13"/>
  </w:num>
  <w:num w:numId="10">
    <w:abstractNumId w:val="16"/>
  </w:num>
  <w:num w:numId="11">
    <w:abstractNumId w:val="1"/>
  </w:num>
  <w:num w:numId="12">
    <w:abstractNumId w:val="17"/>
  </w:num>
  <w:num w:numId="13">
    <w:abstractNumId w:val="6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bQwNjW1MLIwNjFW0lEKTi0uzszPAykwrAUAkj9UqCwAAAA="/>
  </w:docVars>
  <w:rsids>
    <w:rsidRoot w:val="00B04966"/>
    <w:rsid w:val="0001290E"/>
    <w:rsid w:val="00062258"/>
    <w:rsid w:val="00063438"/>
    <w:rsid w:val="00074FAE"/>
    <w:rsid w:val="000A3097"/>
    <w:rsid w:val="000B3D9C"/>
    <w:rsid w:val="000F40AA"/>
    <w:rsid w:val="000F65D1"/>
    <w:rsid w:val="00122578"/>
    <w:rsid w:val="00130009"/>
    <w:rsid w:val="00133608"/>
    <w:rsid w:val="00174941"/>
    <w:rsid w:val="001813BE"/>
    <w:rsid w:val="001926F9"/>
    <w:rsid w:val="001D03EC"/>
    <w:rsid w:val="001D51C3"/>
    <w:rsid w:val="002002DE"/>
    <w:rsid w:val="002541ED"/>
    <w:rsid w:val="002B5DF2"/>
    <w:rsid w:val="002D1302"/>
    <w:rsid w:val="002F3B5B"/>
    <w:rsid w:val="003176C7"/>
    <w:rsid w:val="00324FDD"/>
    <w:rsid w:val="0033628B"/>
    <w:rsid w:val="00350E8E"/>
    <w:rsid w:val="00364107"/>
    <w:rsid w:val="00365304"/>
    <w:rsid w:val="003B4AA6"/>
    <w:rsid w:val="0043010E"/>
    <w:rsid w:val="00452F03"/>
    <w:rsid w:val="004677C7"/>
    <w:rsid w:val="00485B89"/>
    <w:rsid w:val="004B4FFF"/>
    <w:rsid w:val="004E34E4"/>
    <w:rsid w:val="00544F94"/>
    <w:rsid w:val="00596555"/>
    <w:rsid w:val="00597FE3"/>
    <w:rsid w:val="005B5F77"/>
    <w:rsid w:val="005C77EA"/>
    <w:rsid w:val="005E565B"/>
    <w:rsid w:val="0061130D"/>
    <w:rsid w:val="00663B3E"/>
    <w:rsid w:val="00664A9F"/>
    <w:rsid w:val="00691170"/>
    <w:rsid w:val="006A016C"/>
    <w:rsid w:val="006A4EB6"/>
    <w:rsid w:val="006E722D"/>
    <w:rsid w:val="00732C74"/>
    <w:rsid w:val="00740FA0"/>
    <w:rsid w:val="007632AB"/>
    <w:rsid w:val="00777E9E"/>
    <w:rsid w:val="00781C41"/>
    <w:rsid w:val="007C287A"/>
    <w:rsid w:val="007C7266"/>
    <w:rsid w:val="007D7DEB"/>
    <w:rsid w:val="007E32BA"/>
    <w:rsid w:val="008133E7"/>
    <w:rsid w:val="0088105E"/>
    <w:rsid w:val="00892E05"/>
    <w:rsid w:val="0089564C"/>
    <w:rsid w:val="008B7BCB"/>
    <w:rsid w:val="008C08CE"/>
    <w:rsid w:val="008C34B6"/>
    <w:rsid w:val="008C6283"/>
    <w:rsid w:val="008C76D9"/>
    <w:rsid w:val="00965BC3"/>
    <w:rsid w:val="009B10C8"/>
    <w:rsid w:val="00A02B10"/>
    <w:rsid w:val="00A13DE4"/>
    <w:rsid w:val="00A2145B"/>
    <w:rsid w:val="00A3588E"/>
    <w:rsid w:val="00A658D5"/>
    <w:rsid w:val="00A86CA5"/>
    <w:rsid w:val="00A95F19"/>
    <w:rsid w:val="00AA65D3"/>
    <w:rsid w:val="00AA7D37"/>
    <w:rsid w:val="00AD10BA"/>
    <w:rsid w:val="00B04966"/>
    <w:rsid w:val="00B05D7B"/>
    <w:rsid w:val="00B771B1"/>
    <w:rsid w:val="00B86B86"/>
    <w:rsid w:val="00BB1E58"/>
    <w:rsid w:val="00BC772A"/>
    <w:rsid w:val="00BD6B04"/>
    <w:rsid w:val="00BE3142"/>
    <w:rsid w:val="00C13274"/>
    <w:rsid w:val="00C24D4A"/>
    <w:rsid w:val="00C275D7"/>
    <w:rsid w:val="00C6403A"/>
    <w:rsid w:val="00C67190"/>
    <w:rsid w:val="00C94446"/>
    <w:rsid w:val="00CB76BA"/>
    <w:rsid w:val="00CC30D1"/>
    <w:rsid w:val="00CC6918"/>
    <w:rsid w:val="00CF64AE"/>
    <w:rsid w:val="00D0048E"/>
    <w:rsid w:val="00D6217D"/>
    <w:rsid w:val="00DA22C7"/>
    <w:rsid w:val="00DB10E6"/>
    <w:rsid w:val="00E11B25"/>
    <w:rsid w:val="00E125AD"/>
    <w:rsid w:val="00E31C79"/>
    <w:rsid w:val="00E35214"/>
    <w:rsid w:val="00E41550"/>
    <w:rsid w:val="00E5537A"/>
    <w:rsid w:val="00E8495D"/>
    <w:rsid w:val="00ED3D27"/>
    <w:rsid w:val="00EE35CC"/>
    <w:rsid w:val="00EE6E98"/>
    <w:rsid w:val="00EF18C5"/>
    <w:rsid w:val="00EF749B"/>
    <w:rsid w:val="00F05F05"/>
    <w:rsid w:val="00F13451"/>
    <w:rsid w:val="00F24422"/>
    <w:rsid w:val="00F949D7"/>
    <w:rsid w:val="00F97197"/>
    <w:rsid w:val="00FA6CEF"/>
    <w:rsid w:val="00FB5E5F"/>
    <w:rsid w:val="00FB6CC0"/>
    <w:rsid w:val="00FD207C"/>
    <w:rsid w:val="00FD74E8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AA20"/>
  <w15:chartTrackingRefBased/>
  <w15:docId w15:val="{E7C528F1-54CC-40B1-A24B-03DC1B5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B89"/>
    <w:pPr>
      <w:spacing w:after="0" w:line="240" w:lineRule="auto"/>
    </w:pPr>
    <w:rPr>
      <w:rFonts w:ascii="Arial" w:hAnsi="Arial"/>
      <w:color w:val="3C3C3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AA6"/>
    <w:pPr>
      <w:keepNext/>
      <w:keepLines/>
      <w:outlineLvl w:val="0"/>
    </w:pPr>
    <w:rPr>
      <w:rFonts w:eastAsiaTheme="majorEastAsia" w:cs="Arial"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0C8"/>
    <w:pPr>
      <w:keepNext/>
      <w:keepLines/>
      <w:spacing w:before="2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B4A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9651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B4AA6"/>
    <w:rPr>
      <w:rFonts w:asciiTheme="majorHAnsi" w:eastAsiaTheme="majorEastAsia" w:hAnsiTheme="majorHAnsi" w:cstheme="majorBidi"/>
      <w:color w:val="196519" w:themeColor="accent1" w:themeShade="7F"/>
      <w:sz w:val="24"/>
      <w:szCs w:val="24"/>
    </w:rPr>
  </w:style>
  <w:style w:type="numbering" w:customStyle="1" w:styleId="BKmulti">
    <w:name w:val="BK multi"/>
    <w:uiPriority w:val="99"/>
    <w:rsid w:val="00E125AD"/>
    <w:pPr>
      <w:numPr>
        <w:numId w:val="1"/>
      </w:numPr>
    </w:pPr>
  </w:style>
  <w:style w:type="character" w:styleId="Hyperlink">
    <w:name w:val="Hyperlink"/>
    <w:uiPriority w:val="99"/>
    <w:unhideWhenUsed/>
    <w:qFormat/>
    <w:rsid w:val="009B10C8"/>
    <w:rPr>
      <w:rFonts w:eastAsia="Arial"/>
      <w:color w:val="000000" w:themeColor="text1"/>
      <w:szCs w:val="1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C8"/>
    <w:rPr>
      <w:rFonts w:ascii="Arial" w:hAnsi="Arial"/>
      <w:color w:val="000000" w:themeColor="text1"/>
      <w:sz w:val="20"/>
      <w:u w:val="single"/>
    </w:rPr>
  </w:style>
  <w:style w:type="numbering" w:customStyle="1" w:styleId="Indented3-levelbullets">
    <w:name w:val="Indented 3-level bullets"/>
    <w:uiPriority w:val="99"/>
    <w:rsid w:val="00AD10BA"/>
    <w:pPr>
      <w:numPr>
        <w:numId w:val="2"/>
      </w:numPr>
    </w:pPr>
  </w:style>
  <w:style w:type="numbering" w:customStyle="1" w:styleId="non-indented3-levelbullets">
    <w:name w:val="non-indented 3-level bullets"/>
    <w:uiPriority w:val="99"/>
    <w:rsid w:val="00AD10B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B4AA6"/>
    <w:rPr>
      <w:rFonts w:ascii="Arial" w:eastAsiaTheme="majorEastAsia" w:hAnsi="Arial" w:cs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A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B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A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3B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AA6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133608"/>
    <w:pPr>
      <w:widowControl w:val="0"/>
      <w:autoSpaceDE w:val="0"/>
      <w:autoSpaceDN w:val="0"/>
      <w:ind w:left="1495"/>
    </w:pPr>
    <w:rPr>
      <w:rFonts w:eastAsia="Arial" w:cs="Arial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9B10C8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styleId="Strong">
    <w:name w:val="Strong"/>
    <w:basedOn w:val="DefaultParagraphFont"/>
    <w:uiPriority w:val="22"/>
    <w:qFormat/>
    <w:rsid w:val="0012257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722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7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tsu.campus.eab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kwood@etsu.edu" TargetMode="External"/></Relationships>
</file>

<file path=word/theme/theme1.xml><?xml version="1.0" encoding="utf-8"?>
<a:theme xmlns:a="http://schemas.openxmlformats.org/drawingml/2006/main" name="Office Theme">
  <a:themeElements>
    <a:clrScheme name="ETSU">
      <a:dk1>
        <a:srgbClr val="000000"/>
      </a:dk1>
      <a:lt1>
        <a:srgbClr val="FFC72C"/>
      </a:lt1>
      <a:dk2>
        <a:srgbClr val="002147"/>
      </a:dk2>
      <a:lt2>
        <a:srgbClr val="FFFFFF"/>
      </a:lt2>
      <a:accent1>
        <a:srgbClr val="33CC33"/>
      </a:accent1>
      <a:accent2>
        <a:srgbClr val="FF00FF"/>
      </a:accent2>
      <a:accent3>
        <a:srgbClr val="CCFF33"/>
      </a:accent3>
      <a:accent4>
        <a:srgbClr val="8064A2"/>
      </a:accent4>
      <a:accent5>
        <a:srgbClr val="FF0000"/>
      </a:accent5>
      <a:accent6>
        <a:srgbClr val="99663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24621A6E8140BA577B2D51C56347" ma:contentTypeVersion="13" ma:contentTypeDescription="Create a new document." ma:contentTypeScope="" ma:versionID="16147524e580c3a5f1d9635507b110de">
  <xsd:schema xmlns:xsd="http://www.w3.org/2001/XMLSchema" xmlns:xs="http://www.w3.org/2001/XMLSchema" xmlns:p="http://schemas.microsoft.com/office/2006/metadata/properties" xmlns:ns3="0ce3fce2-cbd6-42f0-8517-9095a1763b9e" xmlns:ns4="349e9132-be2c-4f62-852f-7399b86e4c25" targetNamespace="http://schemas.microsoft.com/office/2006/metadata/properties" ma:root="true" ma:fieldsID="7b891798ecd0197ea85be66f81389106" ns3:_="" ns4:_="">
    <xsd:import namespace="0ce3fce2-cbd6-42f0-8517-9095a1763b9e"/>
    <xsd:import namespace="349e9132-be2c-4f62-852f-7399b86e4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fce2-cbd6-42f0-8517-9095a1763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9132-be2c-4f62-852f-7399b86e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F4B7-F7B3-457D-96A9-D33DA0F0E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42106-5530-4238-9185-AB17E2BE3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3fce2-cbd6-42f0-8517-9095a1763b9e"/>
    <ds:schemaRef ds:uri="349e9132-be2c-4f62-852f-7399b86e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35679-EBB4-4011-8D83-B59A3D189C04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349e9132-be2c-4f62-852f-7399b86e4c25"/>
    <ds:schemaRef ds:uri="0ce3fce2-cbd6-42f0-8517-9095a1763b9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952517-BB14-47DB-B4D9-194C28BE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Kirkwood, William G.</dc:creator>
  <cp:keywords/>
  <dc:description/>
  <cp:lastModifiedBy>Hooven, Suzy</cp:lastModifiedBy>
  <cp:revision>2</cp:revision>
  <dcterms:created xsi:type="dcterms:W3CDTF">2020-10-08T14:44:00Z</dcterms:created>
  <dcterms:modified xsi:type="dcterms:W3CDTF">2020-10-08T14:44:00Z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0x010100066724621A6E8140BA577B2D51C56347</vt:lpwstr>
  </property>
</Properties>
</file>