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4"/>
          <w:szCs w:val="44"/>
          <w:color w:val="002060"/>
        </w:rPr>
        <w:t>US Bank Access Online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 w:line="388" w:lineRule="auto"/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Please check that your name is spelled correctly. If not, contact McKenzie Brewer at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0000FF"/>
        </w:rPr>
        <w:t xml:space="preserve"> </w:t>
      </w:r>
      <w:hyperlink r:id="rId12">
        <w:r>
          <w:rPr>
            <w:rFonts w:ascii="Calibri" w:cs="Calibri" w:eastAsia="Calibri" w:hAnsi="Calibri"/>
            <w:sz w:val="24"/>
            <w:szCs w:val="24"/>
            <w:b w:val="1"/>
            <w:bCs w:val="1"/>
            <w:u w:val="single" w:color="auto"/>
            <w:color w:val="0000FF"/>
          </w:rPr>
          <w:t>brewermr1@etsu.edu</w:t>
        </w:r>
        <w:r>
          <w:rPr>
            <w:rFonts w:ascii="Calibri" w:cs="Calibri" w:eastAsia="Calibri" w:hAnsi="Calibri"/>
            <w:sz w:val="24"/>
            <w:szCs w:val="24"/>
            <w:u w:val="single" w:color="auto"/>
            <w:color w:val="auto"/>
          </w:rPr>
          <w:t>.</w:t>
        </w:r>
      </w:hyperlink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 xml:space="preserve"> *If you already have an account you will only add your new card to your existing account! *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First you will need to activate your card using one of the two methods below: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Method 1: Activating Your ProCard by Phone and information needed</w:t>
      </w:r>
      <w:r>
        <w:rPr>
          <w:rFonts w:ascii="Calibri" w:cs="Calibri" w:eastAsia="Calibri" w:hAnsi="Calibri"/>
          <w:sz w:val="22"/>
          <w:szCs w:val="22"/>
          <w:color w:val="auto"/>
        </w:rPr>
        <w:t>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Call 1-800-344-5696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16-digit ProCard credit card number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Work zip code listed in ETSU Faculty/Staff directory at www.etsu.edu</w:t>
      </w:r>
    </w:p>
    <w:p>
      <w:pPr>
        <w:spacing w:after="0" w:line="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Last 4 digits of the cardholders Social Security Number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Preferred work phone number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Consent for all phone numbers provided to be used to transmit recorded messages, texts, etc.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You will be asked to create a Pin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Method 2: Activating Your ProCard on US Bank website: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Go to US Bank Access online website: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hyperlink r:id="rId13">
        <w:r>
          <w:rPr>
            <w:rFonts w:ascii="Calibri" w:cs="Calibri" w:eastAsia="Calibri" w:hAnsi="Calibri"/>
            <w:sz w:val="22"/>
            <w:szCs w:val="22"/>
            <w:u w:val="single" w:color="auto"/>
            <w:color w:val="0000FF"/>
          </w:rPr>
          <w:t>https://www.access.usbank.com</w:t>
        </w:r>
      </w:hyperlink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Click on Activate Your Card link and enter required fields.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Next you will need to create your US Bank Access Online Account: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*Please refrain from using your personal address, please use your ETSU address.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Go to US Bank Access online website:</w:t>
      </w:r>
      <w:r>
        <w:rPr>
          <w:rFonts w:ascii="Calibri" w:cs="Calibri" w:eastAsia="Calibri" w:hAnsi="Calibri"/>
          <w:sz w:val="22"/>
          <w:szCs w:val="22"/>
          <w:color w:val="0000FF"/>
        </w:rPr>
        <w:t xml:space="preserve"> </w:t>
      </w:r>
      <w:hyperlink r:id="rId13">
        <w:r>
          <w:rPr>
            <w:rFonts w:ascii="Calibri" w:cs="Calibri" w:eastAsia="Calibri" w:hAnsi="Calibri"/>
            <w:sz w:val="22"/>
            <w:szCs w:val="22"/>
            <w:u w:val="single" w:color="auto"/>
            <w:color w:val="0000FF"/>
          </w:rPr>
          <w:t>https://www.access.usbank.com</w:t>
        </w:r>
      </w:hyperlink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Click on the Register Online link on the Access online website</w:t>
      </w:r>
    </w:p>
    <w:p>
      <w:pPr>
        <w:spacing w:after="0" w:line="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For Organization Short name enter: ETSU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Add card number and expiration date for 1 of your cards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Click on register this account, do not click on additional accounts. You can add additional cards later.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right="20" w:hanging="360"/>
        <w:spacing w:after="0" w:line="258" w:lineRule="auto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Use your ETSU domain name for your User ID, if it is not long enough adding a number(s) to the end to meet required length.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User ID has to be at least 7 characters in length.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640" w:hanging="280"/>
        <w:spacing w:after="0"/>
        <w:tabs>
          <w:tab w:leader="none" w:pos="640" w:val="left"/>
        </w:tabs>
        <w:numPr>
          <w:ilvl w:val="0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Create your password</w:t>
      </w:r>
    </w:p>
    <w:p>
      <w:pPr>
        <w:spacing w:after="0" w:line="3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Must be 14 characters in length</w:t>
      </w:r>
    </w:p>
    <w:p>
      <w:pPr>
        <w:spacing w:after="0" w:line="3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Includes 1 uppercase letter, 1 lowercase, 1 numeric, and 1 special character ($, %, *, &amp;, #...)</w:t>
      </w:r>
    </w:p>
    <w:p>
      <w:pPr>
        <w:spacing w:after="0" w:line="3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2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Do Not include your user name or user ID</w:t>
      </w:r>
    </w:p>
    <w:p>
      <w:pPr>
        <w:spacing w:after="0" w:line="2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269"/>
        <w:spacing w:after="0"/>
        <w:tabs>
          <w:tab w:leader="none" w:pos="720" w:val="left"/>
        </w:tabs>
        <w:numPr>
          <w:ilvl w:val="1"/>
          <w:numId w:val="3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Follow set up instructions from there</w:t>
      </w:r>
    </w:p>
    <w:p>
      <w:pPr>
        <w:spacing w:after="0" w:line="177" w:lineRule="exact"/>
        <w:rPr>
          <w:sz w:val="24"/>
          <w:szCs w:val="24"/>
          <w:color w:val="auto"/>
        </w:rPr>
      </w:pPr>
    </w:p>
    <w:p>
      <w:pPr>
        <w:spacing w:after="0" w:line="29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If you have more than one card or you have obtained an additional card, you will be able to add them to this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one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 xml:space="preserve"> account.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Log into your existing Access Online account.</w:t>
      </w:r>
    </w:p>
    <w:p>
      <w:pPr>
        <w:spacing w:after="0" w:line="18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Select the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My Personal Information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Click the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Add Accounts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link.</w:t>
      </w:r>
    </w:p>
    <w:p>
      <w:pPr>
        <w:spacing w:after="0" w:line="1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Type the account number in the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Account Number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field.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Select the account’s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expiration date month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1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Select the account’s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expiration date year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59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Type the account’s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ZIP code</w:t>
      </w:r>
      <w:r>
        <w:rPr>
          <w:rFonts w:ascii="Calibri" w:cs="Calibri" w:eastAsia="Calibri" w:hAnsi="Calibri"/>
          <w:sz w:val="22"/>
          <w:szCs w:val="22"/>
          <w:color w:val="auto"/>
        </w:rPr>
        <w:t>, same as above.</w:t>
      </w:r>
    </w:p>
    <w:p>
      <w:pPr>
        <w:spacing w:after="0" w:line="36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Click the 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Add Account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button.</w:t>
      </w:r>
    </w:p>
    <w:sectPr>
      <w:pgSz w:w="12240" w:h="15840" w:orient="portrait"/>
      <w:cols w:equalWidth="0" w:num="1">
        <w:col w:w="11240"/>
      </w:cols>
      <w:pgMar w:left="540" w:top="715" w:right="460" w:bottom="109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8"/>
    </w:lvl>
    <w:lvl w:ilvl="2">
      <w:lvlJc w:val="left"/>
      <w:lvlText w:val="•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hyperlink" Target="mailto:brewermr1@etsu.edu" TargetMode="External"/><Relationship Id="rId13" Type="http://schemas.openxmlformats.org/officeDocument/2006/relationships/hyperlink" Target="https://www.access.usbank.com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2022-12-12T19:27:19Z</dcterms:created>
  <dcterms:modified xsi:type="dcterms:W3CDTF">2022-12-12T19:27:19Z</dcterms:modified>
</cp:coreProperties>
</file>