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E3C" w:rsidRDefault="007E5E3C" w:rsidP="007E5E3C">
      <w:pPr>
        <w:rPr>
          <w:sz w:val="28"/>
          <w:szCs w:val="28"/>
        </w:rPr>
      </w:pPr>
      <w:r>
        <w:rPr>
          <w:sz w:val="28"/>
          <w:szCs w:val="28"/>
        </w:rPr>
        <w:t>To access eBucs through</w:t>
      </w:r>
      <w:r>
        <w:rPr>
          <w:sz w:val="24"/>
          <w:szCs w:val="24"/>
        </w:rPr>
        <w:t xml:space="preserve"> </w:t>
      </w:r>
      <w:proofErr w:type="spellStart"/>
      <w:r>
        <w:rPr>
          <w:sz w:val="28"/>
          <w:szCs w:val="28"/>
        </w:rPr>
        <w:t>GoldLink</w:t>
      </w:r>
      <w:proofErr w:type="spellEnd"/>
      <w:r>
        <w:rPr>
          <w:sz w:val="28"/>
          <w:szCs w:val="28"/>
        </w:rPr>
        <w:t>:</w:t>
      </w:r>
    </w:p>
    <w:p w:rsidR="007E5E3C" w:rsidRDefault="007E5E3C" w:rsidP="007E5E3C">
      <w:pPr>
        <w:rPr>
          <w:color w:val="1F497D"/>
        </w:rPr>
      </w:pPr>
    </w:p>
    <w:p w:rsidR="007E5E3C" w:rsidRDefault="007E5E3C" w:rsidP="007E5E3C">
      <w:r>
        <w:rPr>
          <w:b/>
          <w:bCs/>
        </w:rPr>
        <w:t xml:space="preserve">Your password for signing into eBucs via </w:t>
      </w:r>
      <w:proofErr w:type="spellStart"/>
      <w:r>
        <w:rPr>
          <w:b/>
          <w:bCs/>
        </w:rPr>
        <w:t>GoldLink</w:t>
      </w:r>
      <w:proofErr w:type="spellEnd"/>
      <w:r>
        <w:rPr>
          <w:b/>
          <w:bCs/>
        </w:rPr>
        <w:t xml:space="preserve"> will be your ETSU network password (the same password you use to sign into your computer). If you have difficulty signing in with your network password, please contact the ETSU </w:t>
      </w:r>
      <w:hyperlink r:id="rId5" w:history="1">
        <w:r>
          <w:rPr>
            <w:rStyle w:val="Hyperlink"/>
            <w:b/>
            <w:bCs/>
          </w:rPr>
          <w:t>ITS Hel</w:t>
        </w:r>
        <w:r>
          <w:rPr>
            <w:rStyle w:val="Hyperlink"/>
            <w:b/>
            <w:bCs/>
          </w:rPr>
          <w:t>p</w:t>
        </w:r>
        <w:r>
          <w:rPr>
            <w:rStyle w:val="Hyperlink"/>
            <w:b/>
            <w:bCs/>
          </w:rPr>
          <w:t>desk</w:t>
        </w:r>
      </w:hyperlink>
      <w:r>
        <w:rPr>
          <w:b/>
          <w:bCs/>
        </w:rPr>
        <w:t xml:space="preserve"> .</w:t>
      </w:r>
    </w:p>
    <w:p w:rsidR="007E5E3C" w:rsidRDefault="007E5E3C" w:rsidP="007E5E3C">
      <w:pPr>
        <w:rPr>
          <w:color w:val="1F497D"/>
        </w:rPr>
      </w:pPr>
    </w:p>
    <w:p w:rsidR="007E5E3C" w:rsidRDefault="007E5E3C" w:rsidP="007E5E3C"/>
    <w:p w:rsidR="007E5E3C" w:rsidRDefault="007E5E3C" w:rsidP="007E5E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Click </w:t>
      </w:r>
      <w:proofErr w:type="spellStart"/>
      <w:r>
        <w:rPr>
          <w:b/>
          <w:bCs/>
          <w:color w:val="2E75B6"/>
          <w:sz w:val="28"/>
          <w:szCs w:val="28"/>
        </w:rPr>
        <w:t>Goldlink</w:t>
      </w:r>
      <w:proofErr w:type="spellEnd"/>
      <w:r>
        <w:rPr>
          <w:sz w:val="24"/>
          <w:szCs w:val="24"/>
        </w:rPr>
        <w:t xml:space="preserve"> on the ETSU homepage:</w:t>
      </w:r>
    </w:p>
    <w:p w:rsidR="007E5E3C" w:rsidRDefault="007E5E3C" w:rsidP="007E5E3C">
      <w:pPr>
        <w:spacing w:after="240"/>
        <w:ind w:firstLine="630"/>
      </w:pPr>
      <w:r>
        <w:rPr>
          <w:noProof/>
        </w:rPr>
        <w:drawing>
          <wp:inline distT="0" distB="0" distL="0" distR="0">
            <wp:extent cx="5791200" cy="1692692"/>
            <wp:effectExtent l="0" t="0" r="0" b="3175"/>
            <wp:docPr id="5" name="Picture 5" descr="cid:image005.png@01D32BD7.FE3AD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5.png@01D32BD7.FE3ADD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155" cy="169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E3C" w:rsidRDefault="007E5E3C" w:rsidP="007E5E3C">
      <w:pPr>
        <w:rPr>
          <w:sz w:val="24"/>
          <w:szCs w:val="24"/>
        </w:rPr>
      </w:pPr>
    </w:p>
    <w:p w:rsidR="007E5E3C" w:rsidRDefault="007E5E3C" w:rsidP="007E5E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Sign in to </w:t>
      </w:r>
      <w:proofErr w:type="spellStart"/>
      <w:r>
        <w:rPr>
          <w:sz w:val="24"/>
          <w:szCs w:val="24"/>
        </w:rPr>
        <w:t>Goldlink</w:t>
      </w:r>
      <w:proofErr w:type="spellEnd"/>
      <w:r>
        <w:rPr>
          <w:sz w:val="24"/>
          <w:szCs w:val="24"/>
        </w:rPr>
        <w:t xml:space="preserve"> with your </w:t>
      </w:r>
      <w:r>
        <w:rPr>
          <w:b/>
          <w:bCs/>
          <w:color w:val="2E75B6"/>
          <w:sz w:val="28"/>
          <w:szCs w:val="28"/>
        </w:rPr>
        <w:t>username</w:t>
      </w:r>
      <w:r>
        <w:rPr>
          <w:color w:val="2E75B6"/>
        </w:rPr>
        <w:t xml:space="preserve"> </w:t>
      </w:r>
      <w:r>
        <w:rPr>
          <w:sz w:val="24"/>
          <w:szCs w:val="24"/>
        </w:rPr>
        <w:t xml:space="preserve">and </w:t>
      </w:r>
      <w:r>
        <w:rPr>
          <w:b/>
          <w:bCs/>
          <w:color w:val="2E75B6"/>
          <w:sz w:val="28"/>
          <w:szCs w:val="28"/>
        </w:rPr>
        <w:t>password</w:t>
      </w:r>
      <w:r>
        <w:rPr>
          <w:color w:val="2E75B6"/>
          <w:sz w:val="28"/>
          <w:szCs w:val="28"/>
        </w:rPr>
        <w:t xml:space="preserve"> </w:t>
      </w:r>
      <w:r>
        <w:rPr>
          <w:sz w:val="24"/>
          <w:szCs w:val="24"/>
        </w:rPr>
        <w:t>(the same you use to sign into your computer):</w:t>
      </w:r>
    </w:p>
    <w:p w:rsidR="007E5E3C" w:rsidRDefault="007E5E3C" w:rsidP="007E5E3C">
      <w:pPr>
        <w:ind w:firstLine="630"/>
      </w:pPr>
      <w:r>
        <w:rPr>
          <w:noProof/>
        </w:rPr>
        <w:drawing>
          <wp:inline distT="0" distB="0" distL="0" distR="0">
            <wp:extent cx="5010150" cy="3267075"/>
            <wp:effectExtent l="0" t="0" r="0" b="9525"/>
            <wp:docPr id="4" name="Picture 4" descr="cid:image007.png@01D32BD7.FE3AD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7.png@01D32BD7.FE3ADD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40F" w:rsidRDefault="00E2340F" w:rsidP="007E5E3C">
      <w:pPr>
        <w:ind w:firstLine="630"/>
      </w:pPr>
    </w:p>
    <w:p w:rsidR="00E2340F" w:rsidRDefault="00E2340F" w:rsidP="007E5E3C">
      <w:pPr>
        <w:ind w:firstLine="630"/>
      </w:pPr>
    </w:p>
    <w:p w:rsidR="007E5E3C" w:rsidRDefault="007E5E3C" w:rsidP="007E5E3C"/>
    <w:p w:rsidR="007E5E3C" w:rsidRDefault="007E5E3C" w:rsidP="007E5E3C"/>
    <w:p w:rsidR="007E5E3C" w:rsidRDefault="007E5E3C" w:rsidP="007E5E3C"/>
    <w:p w:rsidR="007E5E3C" w:rsidRDefault="007E5E3C" w:rsidP="007E5E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Once signed in, click </w:t>
      </w:r>
      <w:r>
        <w:rPr>
          <w:b/>
          <w:bCs/>
          <w:color w:val="2E75B6"/>
          <w:sz w:val="28"/>
          <w:szCs w:val="28"/>
        </w:rPr>
        <w:t>Administrative Staff</w:t>
      </w:r>
      <w:r>
        <w:rPr>
          <w:color w:val="2E75B6"/>
          <w:sz w:val="28"/>
          <w:szCs w:val="28"/>
        </w:rPr>
        <w:t xml:space="preserve"> </w:t>
      </w:r>
      <w:r>
        <w:rPr>
          <w:sz w:val="24"/>
          <w:szCs w:val="24"/>
        </w:rPr>
        <w:t>on the left side of the screen:</w:t>
      </w:r>
    </w:p>
    <w:p w:rsidR="007E5E3C" w:rsidRDefault="007E5E3C" w:rsidP="007E5E3C">
      <w:pPr>
        <w:ind w:firstLine="630"/>
      </w:pPr>
      <w:r>
        <w:rPr>
          <w:noProof/>
        </w:rPr>
        <w:drawing>
          <wp:inline distT="0" distB="0" distL="0" distR="0">
            <wp:extent cx="2876550" cy="3486150"/>
            <wp:effectExtent l="0" t="0" r="0" b="0"/>
            <wp:docPr id="3" name="Picture 3" descr="cid:image006.png@01D30A00.93DB5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6.png@01D30A00.93DB58E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E3C" w:rsidRDefault="007E5E3C" w:rsidP="007E5E3C"/>
    <w:p w:rsidR="007E5E3C" w:rsidRDefault="007E5E3C" w:rsidP="007E5E3C"/>
    <w:p w:rsidR="007E5E3C" w:rsidRDefault="007E5E3C" w:rsidP="007E5E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Click and expand the </w:t>
      </w:r>
      <w:r>
        <w:rPr>
          <w:b/>
          <w:bCs/>
          <w:color w:val="2E75B6"/>
          <w:sz w:val="28"/>
          <w:szCs w:val="28"/>
        </w:rPr>
        <w:t>Administrative Tools</w:t>
      </w:r>
      <w:r>
        <w:rPr>
          <w:color w:val="2E75B6"/>
          <w:sz w:val="28"/>
          <w:szCs w:val="28"/>
        </w:rPr>
        <w:t xml:space="preserve"> </w:t>
      </w:r>
      <w:r>
        <w:rPr>
          <w:sz w:val="24"/>
          <w:szCs w:val="24"/>
        </w:rPr>
        <w:t xml:space="preserve">box and you will see a link for </w:t>
      </w:r>
      <w:r>
        <w:rPr>
          <w:b/>
          <w:bCs/>
          <w:color w:val="2E75B6"/>
          <w:sz w:val="28"/>
          <w:szCs w:val="28"/>
        </w:rPr>
        <w:t>eBucs</w:t>
      </w:r>
      <w:r>
        <w:rPr>
          <w:sz w:val="24"/>
          <w:szCs w:val="24"/>
        </w:rPr>
        <w:t>:</w:t>
      </w:r>
    </w:p>
    <w:p w:rsidR="007E5E3C" w:rsidRDefault="007E5E3C" w:rsidP="007E5E3C">
      <w:pPr>
        <w:ind w:firstLine="630"/>
      </w:pPr>
      <w:r>
        <w:rPr>
          <w:noProof/>
        </w:rPr>
        <w:drawing>
          <wp:inline distT="0" distB="0" distL="0" distR="0">
            <wp:extent cx="5372100" cy="3457575"/>
            <wp:effectExtent l="0" t="0" r="0" b="9525"/>
            <wp:docPr id="2" name="Picture 2" descr="cid:image008.png@01D30A00.93DB5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8.png@01D30A00.93DB58E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E3C" w:rsidRDefault="007E5E3C" w:rsidP="007E5E3C"/>
    <w:p w:rsidR="007E5E3C" w:rsidRDefault="007E5E3C" w:rsidP="007E5E3C"/>
    <w:p w:rsidR="007E5E3C" w:rsidRDefault="007E5E3C" w:rsidP="007E5E3C">
      <w:pPr>
        <w:rPr>
          <w:sz w:val="24"/>
          <w:szCs w:val="24"/>
        </w:rPr>
      </w:pPr>
    </w:p>
    <w:p w:rsidR="007E5E3C" w:rsidRPr="00E2340F" w:rsidRDefault="007E5E3C" w:rsidP="007E5E3C">
      <w:pPr>
        <w:rPr>
          <w:b/>
          <w:sz w:val="28"/>
          <w:szCs w:val="28"/>
        </w:rPr>
      </w:pPr>
      <w:bookmarkStart w:id="0" w:name="_GoBack"/>
      <w:r w:rsidRPr="00E2340F">
        <w:rPr>
          <w:b/>
          <w:sz w:val="28"/>
          <w:szCs w:val="28"/>
        </w:rPr>
        <w:t>Alternative access to eBucs:</w:t>
      </w:r>
    </w:p>
    <w:bookmarkEnd w:id="0"/>
    <w:p w:rsidR="007E5E3C" w:rsidRDefault="007E5E3C" w:rsidP="007E5E3C"/>
    <w:p w:rsidR="007E5E3C" w:rsidRDefault="007E5E3C" w:rsidP="007E5E3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you do not have the Administrative Staff button in </w:t>
      </w:r>
      <w:proofErr w:type="spellStart"/>
      <w:r>
        <w:rPr>
          <w:sz w:val="24"/>
          <w:szCs w:val="24"/>
        </w:rPr>
        <w:t>GoldLink</w:t>
      </w:r>
      <w:proofErr w:type="spellEnd"/>
      <w:r>
        <w:rPr>
          <w:sz w:val="24"/>
          <w:szCs w:val="24"/>
        </w:rPr>
        <w:t>, you will need to go to our website to login to eBucs:</w:t>
      </w:r>
    </w:p>
    <w:p w:rsidR="007E5E3C" w:rsidRDefault="007E5E3C" w:rsidP="007E5E3C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br/>
      </w:r>
      <w:hyperlink r:id="rId14" w:history="1">
        <w:r>
          <w:rPr>
            <w:rStyle w:val="Hyperlink"/>
            <w:sz w:val="28"/>
            <w:szCs w:val="28"/>
          </w:rPr>
          <w:t>www.etsu.edu/procurement</w:t>
        </w:r>
      </w:hyperlink>
    </w:p>
    <w:p w:rsidR="007E5E3C" w:rsidRDefault="007E5E3C" w:rsidP="007E5E3C">
      <w:pPr>
        <w:rPr>
          <w:sz w:val="24"/>
          <w:szCs w:val="24"/>
        </w:rPr>
      </w:pPr>
    </w:p>
    <w:p w:rsidR="007E5E3C" w:rsidRDefault="007E5E3C" w:rsidP="007E5E3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Click </w:t>
      </w:r>
      <w:r>
        <w:rPr>
          <w:b/>
          <w:bCs/>
          <w:color w:val="2E75B6"/>
          <w:sz w:val="28"/>
          <w:szCs w:val="28"/>
        </w:rPr>
        <w:t>eBucs</w:t>
      </w:r>
      <w:r>
        <w:rPr>
          <w:color w:val="2E75B6"/>
          <w:sz w:val="28"/>
          <w:szCs w:val="28"/>
        </w:rPr>
        <w:t xml:space="preserve"> </w:t>
      </w:r>
      <w:r>
        <w:rPr>
          <w:sz w:val="24"/>
          <w:szCs w:val="24"/>
        </w:rPr>
        <w:t xml:space="preserve">from the navigation menu on the left and enter your network </w:t>
      </w:r>
      <w:r>
        <w:rPr>
          <w:b/>
          <w:bCs/>
          <w:color w:val="2E75B6"/>
          <w:sz w:val="28"/>
          <w:szCs w:val="28"/>
        </w:rPr>
        <w:t>username</w:t>
      </w:r>
      <w:r>
        <w:rPr>
          <w:color w:val="2E75B6"/>
          <w:sz w:val="28"/>
          <w:szCs w:val="28"/>
        </w:rPr>
        <w:t xml:space="preserve"> </w:t>
      </w:r>
      <w:r>
        <w:rPr>
          <w:sz w:val="24"/>
          <w:szCs w:val="24"/>
        </w:rPr>
        <w:t xml:space="preserve">and </w:t>
      </w:r>
      <w:r>
        <w:rPr>
          <w:b/>
          <w:bCs/>
          <w:color w:val="2E75B6"/>
          <w:sz w:val="28"/>
          <w:szCs w:val="28"/>
        </w:rPr>
        <w:t>password</w:t>
      </w:r>
      <w:r>
        <w:rPr>
          <w:sz w:val="24"/>
          <w:szCs w:val="24"/>
        </w:rPr>
        <w:t>:</w:t>
      </w:r>
    </w:p>
    <w:p w:rsidR="007E5E3C" w:rsidRDefault="007E5E3C" w:rsidP="007E5E3C">
      <w:pPr>
        <w:ind w:firstLine="72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553075" cy="3552825"/>
            <wp:effectExtent l="0" t="0" r="9525" b="9525"/>
            <wp:docPr id="1" name="Picture 1" descr="cid:image010.png@01D32BD7.FE3AD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10.png@01D32BD7.FE3ADD7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C37" w:rsidRDefault="00E2340F"/>
    <w:sectPr w:rsidR="00134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13C39"/>
    <w:multiLevelType w:val="hybridMultilevel"/>
    <w:tmpl w:val="03CAB780"/>
    <w:lvl w:ilvl="0" w:tplc="5DDAF78A">
      <w:start w:val="1"/>
      <w:numFmt w:val="decimal"/>
      <w:lvlText w:val="%1)"/>
      <w:lvlJc w:val="left"/>
      <w:pPr>
        <w:ind w:left="63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80024"/>
    <w:multiLevelType w:val="hybridMultilevel"/>
    <w:tmpl w:val="E8BAB4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3C"/>
    <w:rsid w:val="0038028E"/>
    <w:rsid w:val="005B17EE"/>
    <w:rsid w:val="007E5E3C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F7C58"/>
  <w15:chartTrackingRefBased/>
  <w15:docId w15:val="{3EFA8843-F115-4B30-9C8E-B8209BD0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E3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5E3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E5E3C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7E5E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8.png@01D30A00.93DB58E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5.png@01D32BD7.FE3ADD70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10.png@01D32BD7.FE3ADD7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cid:image006.png@01D30A00.93DB58E0" TargetMode="External"/><Relationship Id="rId5" Type="http://schemas.openxmlformats.org/officeDocument/2006/relationships/hyperlink" Target="mailto:itshelp@etsu.edu?Subject=" TargetMode="Externa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7.png@01D32BD7.FE3ADD70" TargetMode="External"/><Relationship Id="rId14" Type="http://schemas.openxmlformats.org/officeDocument/2006/relationships/hyperlink" Target="http://www.etsu.edu/procu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</Words>
  <Characters>817</Characters>
  <Application>Microsoft Office Word</Application>
  <DocSecurity>0</DocSecurity>
  <Lines>6</Lines>
  <Paragraphs>1</Paragraphs>
  <ScaleCrop>false</ScaleCrop>
  <Company>ETSU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 eBucs</dc:creator>
  <cp:keywords/>
  <dc:description/>
  <cp:lastModifiedBy>ETSU eBucs</cp:lastModifiedBy>
  <cp:revision>2</cp:revision>
  <dcterms:created xsi:type="dcterms:W3CDTF">2018-01-12T18:40:00Z</dcterms:created>
  <dcterms:modified xsi:type="dcterms:W3CDTF">2018-01-12T18:41:00Z</dcterms:modified>
</cp:coreProperties>
</file>