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32" w:rsidRDefault="00A05032" w:rsidP="00F32FA8">
      <w:pPr>
        <w:spacing w:after="0"/>
        <w:jc w:val="center"/>
        <w:rPr>
          <w:rFonts w:ascii="Arial" w:hAnsi="Arial" w:cs="Arial"/>
          <w:b/>
          <w:sz w:val="28"/>
          <w:szCs w:val="32"/>
        </w:rPr>
      </w:pPr>
    </w:p>
    <w:p w:rsidR="00697C79" w:rsidRPr="00697C79" w:rsidRDefault="00697C79" w:rsidP="00697C79">
      <w:pPr>
        <w:pStyle w:val="Heading2"/>
        <w:rPr>
          <w:rFonts w:ascii="Times New Roman" w:hAnsi="Times New Roman" w:cs="Times New Roman"/>
          <w:b/>
          <w:sz w:val="40"/>
          <w:szCs w:val="40"/>
        </w:rPr>
      </w:pPr>
      <w:r w:rsidRPr="00697C79">
        <w:rPr>
          <w:rFonts w:ascii="Times New Roman" w:hAnsi="Times New Roman" w:cs="Times New Roman"/>
          <w:b/>
          <w:sz w:val="40"/>
          <w:szCs w:val="40"/>
        </w:rPr>
        <w:ptab w:relativeTo="margin" w:alignment="center" w:leader="none"/>
      </w:r>
      <w:r w:rsidRPr="00697C79">
        <w:rPr>
          <w:rFonts w:ascii="Times New Roman" w:hAnsi="Times New Roman" w:cs="Times New Roman"/>
          <w:b/>
          <w:sz w:val="40"/>
          <w:szCs w:val="40"/>
        </w:rPr>
        <w:t>Clinical Education SNAPSHOT for CIs</w:t>
      </w:r>
    </w:p>
    <w:p w:rsidR="00697C79" w:rsidRDefault="00697C79" w:rsidP="00F32FA8">
      <w:pPr>
        <w:spacing w:after="0"/>
        <w:jc w:val="center"/>
        <w:rPr>
          <w:rFonts w:ascii="Arial" w:hAnsi="Arial" w:cs="Arial"/>
          <w:b/>
          <w:sz w:val="28"/>
          <w:szCs w:val="32"/>
        </w:rPr>
      </w:pPr>
    </w:p>
    <w:p w:rsidR="00F32FA8" w:rsidRPr="00071B3F" w:rsidRDefault="00F32FA8" w:rsidP="00F32FA8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071B3F">
        <w:rPr>
          <w:rFonts w:ascii="Arial" w:hAnsi="Arial" w:cs="Arial"/>
          <w:b/>
          <w:sz w:val="28"/>
          <w:szCs w:val="32"/>
        </w:rPr>
        <w:t>Clinical Practicum 1 (CP I)</w:t>
      </w:r>
    </w:p>
    <w:p w:rsidR="008A6C3D" w:rsidRPr="00071B3F" w:rsidRDefault="009D5A00" w:rsidP="00F32FA8">
      <w:pPr>
        <w:spacing w:after="0"/>
        <w:jc w:val="center"/>
      </w:pPr>
      <w:r w:rsidRPr="00071B3F">
        <w:t>3 week clinical in</w:t>
      </w:r>
      <w:r w:rsidR="008A6C3D" w:rsidRPr="00071B3F">
        <w:t xml:space="preserve"> Jul</w:t>
      </w:r>
      <w:r w:rsidRPr="00071B3F">
        <w:t>y – half way through the first year</w:t>
      </w:r>
    </w:p>
    <w:p w:rsidR="009D5A00" w:rsidRPr="00071B3F" w:rsidRDefault="009D5A00" w:rsidP="008A6C3D">
      <w:pPr>
        <w:spacing w:after="0"/>
      </w:pPr>
    </w:p>
    <w:p w:rsidR="002542F0" w:rsidRPr="00071B3F" w:rsidRDefault="002542F0" w:rsidP="008A6C3D">
      <w:pPr>
        <w:spacing w:after="0"/>
        <w:rPr>
          <w:rFonts w:ascii="Arial Black" w:hAnsi="Arial Black"/>
          <w:u w:val="single"/>
        </w:rPr>
        <w:sectPr w:rsidR="002542F0" w:rsidRPr="00071B3F" w:rsidSect="003F57A3">
          <w:headerReference w:type="default" r:id="rId7"/>
          <w:pgSz w:w="12240" w:h="15840"/>
          <w:pgMar w:top="720" w:right="720" w:bottom="720" w:left="720" w:header="144" w:footer="0" w:gutter="0"/>
          <w:cols w:space="720"/>
          <w:docGrid w:linePitch="360"/>
        </w:sectPr>
      </w:pPr>
    </w:p>
    <w:p w:rsidR="008A6C3D" w:rsidRPr="00071B3F" w:rsidRDefault="008A6C3D" w:rsidP="008A6C3D">
      <w:pPr>
        <w:spacing w:after="0"/>
        <w:rPr>
          <w:rFonts w:ascii="Arial" w:hAnsi="Arial" w:cs="Arial"/>
          <w:u w:val="single"/>
        </w:rPr>
      </w:pPr>
      <w:r w:rsidRPr="00071B3F">
        <w:rPr>
          <w:rFonts w:ascii="Arial" w:hAnsi="Arial" w:cs="Arial"/>
          <w:u w:val="single"/>
        </w:rPr>
        <w:t>Coursework completed</w:t>
      </w:r>
    </w:p>
    <w:p w:rsidR="008A6C3D" w:rsidRPr="00071B3F" w:rsidRDefault="008A6C3D" w:rsidP="008A6C3D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>Anatomy</w:t>
      </w:r>
    </w:p>
    <w:p w:rsidR="008A6C3D" w:rsidRPr="00071B3F" w:rsidRDefault="008A6C3D" w:rsidP="008A6C3D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>Pathophysiology</w:t>
      </w:r>
    </w:p>
    <w:p w:rsidR="008A6C3D" w:rsidRPr="00071B3F" w:rsidRDefault="008A6C3D" w:rsidP="008A6C3D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>Biomechanics</w:t>
      </w:r>
    </w:p>
    <w:p w:rsidR="008A6C3D" w:rsidRPr="00071B3F" w:rsidRDefault="008A6C3D" w:rsidP="008A6C3D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 xml:space="preserve">Manual Muscle Testing </w:t>
      </w:r>
    </w:p>
    <w:p w:rsidR="008A6C3D" w:rsidRPr="00071B3F" w:rsidRDefault="008A6C3D" w:rsidP="008A6C3D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>Goniometry</w:t>
      </w:r>
    </w:p>
    <w:p w:rsidR="00A8543A" w:rsidRPr="00071B3F" w:rsidRDefault="00A8543A" w:rsidP="008A6C3D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>Modalities (thermal and mechanical)</w:t>
      </w:r>
    </w:p>
    <w:p w:rsidR="002542F0" w:rsidRPr="00071B3F" w:rsidRDefault="00D6444F" w:rsidP="002542F0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>Transfers, gait training, adaptive gait equipment</w:t>
      </w:r>
    </w:p>
    <w:p w:rsidR="00A8543A" w:rsidRPr="00071B3F" w:rsidRDefault="00A8543A" w:rsidP="008A6C3D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>Gait analysis</w:t>
      </w:r>
    </w:p>
    <w:p w:rsidR="00A8543A" w:rsidRPr="00071B3F" w:rsidRDefault="00A3199E" w:rsidP="008A6C3D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>Upper Quarter</w:t>
      </w:r>
      <w:r w:rsidR="00A8543A" w:rsidRPr="00071B3F">
        <w:rPr>
          <w:sz w:val="18"/>
        </w:rPr>
        <w:t xml:space="preserve"> Orthopedics (evaluation and treat</w:t>
      </w:r>
      <w:r w:rsidR="002175A3" w:rsidRPr="00071B3F">
        <w:rPr>
          <w:sz w:val="18"/>
        </w:rPr>
        <w:t>ment</w:t>
      </w:r>
      <w:r w:rsidR="00A8543A" w:rsidRPr="00071B3F">
        <w:rPr>
          <w:sz w:val="18"/>
        </w:rPr>
        <w:t>)</w:t>
      </w:r>
    </w:p>
    <w:p w:rsidR="00A8543A" w:rsidRPr="00071B3F" w:rsidRDefault="00A8543A" w:rsidP="008A6C3D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>Therapeutic exercise</w:t>
      </w:r>
    </w:p>
    <w:p w:rsidR="00371799" w:rsidRPr="00071B3F" w:rsidRDefault="00371799" w:rsidP="008A6C3D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>Vital signs</w:t>
      </w:r>
    </w:p>
    <w:p w:rsidR="00A8543A" w:rsidRPr="00071B3F" w:rsidRDefault="00A8543A" w:rsidP="008A6C3D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>Intro to evaluation flow</w:t>
      </w:r>
    </w:p>
    <w:p w:rsidR="00A8543A" w:rsidRPr="00071B3F" w:rsidRDefault="00070F60" w:rsidP="00A8543A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071B3F">
        <w:rPr>
          <w:sz w:val="18"/>
        </w:rPr>
        <w:t xml:space="preserve">Intro to </w:t>
      </w:r>
      <w:r w:rsidR="002175A3" w:rsidRPr="00071B3F">
        <w:rPr>
          <w:sz w:val="18"/>
        </w:rPr>
        <w:t xml:space="preserve">Documentation </w:t>
      </w:r>
    </w:p>
    <w:p w:rsidR="002542F0" w:rsidRPr="00071B3F" w:rsidRDefault="00A8543A" w:rsidP="00A8543A">
      <w:pPr>
        <w:pStyle w:val="ListParagraph"/>
        <w:numPr>
          <w:ilvl w:val="0"/>
          <w:numId w:val="1"/>
        </w:numPr>
        <w:spacing w:after="0"/>
        <w:rPr>
          <w:sz w:val="18"/>
        </w:rPr>
        <w:sectPr w:rsidR="002542F0" w:rsidRPr="00071B3F" w:rsidSect="002542F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71B3F">
        <w:rPr>
          <w:sz w:val="18"/>
        </w:rPr>
        <w:t>Legal Issues in health care (practice acts)</w:t>
      </w:r>
    </w:p>
    <w:p w:rsidR="00A8543A" w:rsidRPr="00071B3F" w:rsidRDefault="00A8543A" w:rsidP="00A8543A">
      <w:pPr>
        <w:spacing w:after="0"/>
        <w:rPr>
          <w:rFonts w:ascii="Arial" w:hAnsi="Arial" w:cs="Arial"/>
        </w:rPr>
      </w:pPr>
      <w:r w:rsidRPr="00071B3F">
        <w:rPr>
          <w:rFonts w:ascii="Arial" w:hAnsi="Arial" w:cs="Arial"/>
          <w:u w:val="single"/>
        </w:rPr>
        <w:t>Expectations</w:t>
      </w:r>
    </w:p>
    <w:p w:rsidR="00B555CE" w:rsidRDefault="00D6444F" w:rsidP="00B36433">
      <w:pPr>
        <w:spacing w:after="0"/>
      </w:pPr>
      <w:r w:rsidRPr="00071B3F">
        <w:t>Students are expected to demonstrate high levels of</w:t>
      </w:r>
      <w:r w:rsidR="00B36433" w:rsidRPr="00071B3F">
        <w:t xml:space="preserve"> </w:t>
      </w:r>
      <w:r w:rsidR="002175A3" w:rsidRPr="00071B3F">
        <w:t>professionalism</w:t>
      </w:r>
      <w:r w:rsidRPr="00071B3F">
        <w:t xml:space="preserve"> in all situation</w:t>
      </w:r>
      <w:r w:rsidR="008643E6" w:rsidRPr="00071B3F">
        <w:t>s</w:t>
      </w:r>
      <w:r w:rsidRPr="00071B3F">
        <w:t xml:space="preserve"> and patient populations.</w:t>
      </w:r>
      <w:r w:rsidR="002175A3" w:rsidRPr="00071B3F">
        <w:t xml:space="preserve"> </w:t>
      </w:r>
      <w:r w:rsidR="00B36433" w:rsidRPr="00071B3F">
        <w:t xml:space="preserve"> </w:t>
      </w:r>
      <w:r w:rsidRPr="00071B3F">
        <w:t>Students should be able to measure vitals, ROM, strength, functional mobility, and document appropriately.</w:t>
      </w:r>
      <w:r w:rsidR="002175A3" w:rsidRPr="00071B3F">
        <w:t xml:space="preserve">  </w:t>
      </w:r>
      <w:r w:rsidRPr="00071B3F">
        <w:t>Students are prepared to perform subjective history while requiring levels of guidance from CI with remaining evaluation.</w:t>
      </w:r>
      <w:r w:rsidR="004A108E" w:rsidRPr="00071B3F">
        <w:t xml:space="preserve">  </w:t>
      </w:r>
      <w:r w:rsidR="004A108E" w:rsidRPr="00071B3F">
        <w:rPr>
          <w:b/>
          <w:i/>
        </w:rPr>
        <w:t xml:space="preserve">This is </w:t>
      </w:r>
      <w:r w:rsidRPr="00071B3F">
        <w:rPr>
          <w:b/>
          <w:i/>
        </w:rPr>
        <w:t xml:space="preserve">NOT an observational experience. </w:t>
      </w:r>
      <w:r w:rsidRPr="00071B3F">
        <w:t>Students should be involved in as much direct patient care as possible concurrent with their academic level.</w:t>
      </w:r>
      <w:r>
        <w:t xml:space="preserve"> </w:t>
      </w:r>
    </w:p>
    <w:p w:rsidR="008707E3" w:rsidRPr="00D6444F" w:rsidRDefault="008707E3" w:rsidP="00B36433">
      <w:pPr>
        <w:spacing w:after="0"/>
      </w:pPr>
    </w:p>
    <w:p w:rsidR="00B36433" w:rsidRPr="008707E3" w:rsidRDefault="00B36433" w:rsidP="00B36433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8707E3">
        <w:rPr>
          <w:rFonts w:ascii="Arial" w:hAnsi="Arial" w:cs="Arial"/>
          <w:b/>
          <w:sz w:val="28"/>
          <w:szCs w:val="32"/>
        </w:rPr>
        <w:t xml:space="preserve">Clinical Practicum 2 </w:t>
      </w:r>
      <w:r w:rsidR="004A108E" w:rsidRPr="008707E3">
        <w:rPr>
          <w:rFonts w:ascii="Arial" w:hAnsi="Arial" w:cs="Arial"/>
          <w:b/>
          <w:sz w:val="28"/>
          <w:szCs w:val="32"/>
        </w:rPr>
        <w:t>(CP II)</w:t>
      </w:r>
    </w:p>
    <w:p w:rsidR="00ED7651" w:rsidRPr="00C82F6A" w:rsidRDefault="00F32FA8" w:rsidP="00C82F6A">
      <w:pPr>
        <w:spacing w:after="0"/>
        <w:jc w:val="center"/>
      </w:pPr>
      <w:r>
        <w:t>4 week clinical in January – beginning of 2</w:t>
      </w:r>
      <w:r w:rsidRPr="00F32FA8">
        <w:rPr>
          <w:vertAlign w:val="superscript"/>
        </w:rPr>
        <w:t>nd</w:t>
      </w:r>
      <w:r>
        <w:t xml:space="preserve"> year</w:t>
      </w:r>
    </w:p>
    <w:p w:rsidR="00B36433" w:rsidRPr="00AD03A6" w:rsidRDefault="00B36433" w:rsidP="00B36433">
      <w:pPr>
        <w:spacing w:after="0"/>
        <w:rPr>
          <w:rFonts w:ascii="Arial" w:hAnsi="Arial" w:cs="Arial"/>
        </w:rPr>
      </w:pPr>
      <w:r w:rsidRPr="00AD03A6">
        <w:rPr>
          <w:rFonts w:ascii="Arial" w:hAnsi="Arial" w:cs="Arial"/>
          <w:u w:val="single"/>
        </w:rPr>
        <w:t>Additional Coursework Completed before CP 2</w:t>
      </w:r>
    </w:p>
    <w:p w:rsidR="00B36433" w:rsidRDefault="00B36433" w:rsidP="00B36433">
      <w:pPr>
        <w:pStyle w:val="ListParagraph"/>
        <w:numPr>
          <w:ilvl w:val="0"/>
          <w:numId w:val="3"/>
        </w:numPr>
        <w:spacing w:after="0"/>
      </w:pPr>
      <w:r>
        <w:t>Neurological Evaluation and Treatment</w:t>
      </w:r>
    </w:p>
    <w:p w:rsidR="00B36433" w:rsidRDefault="00B36433" w:rsidP="00B36433">
      <w:pPr>
        <w:pStyle w:val="ListParagraph"/>
        <w:numPr>
          <w:ilvl w:val="0"/>
          <w:numId w:val="3"/>
        </w:numPr>
        <w:spacing w:after="0"/>
      </w:pPr>
      <w:r>
        <w:t>Remainder of Musculoskeletal Evaluation and Treatment</w:t>
      </w:r>
    </w:p>
    <w:p w:rsidR="00B36433" w:rsidRDefault="00B36433" w:rsidP="00B36433">
      <w:pPr>
        <w:pStyle w:val="ListParagraph"/>
        <w:numPr>
          <w:ilvl w:val="0"/>
          <w:numId w:val="3"/>
        </w:numPr>
        <w:spacing w:after="0"/>
      </w:pPr>
      <w:proofErr w:type="spellStart"/>
      <w:r>
        <w:t>ElectroT</w:t>
      </w:r>
      <w:r w:rsidR="00FB20F2">
        <w:t>h</w:t>
      </w:r>
      <w:r w:rsidR="00D6444F">
        <w:t>erapeutics</w:t>
      </w:r>
      <w:proofErr w:type="spellEnd"/>
      <w:r w:rsidR="00D6444F">
        <w:t xml:space="preserve"> (electrical stimulation, </w:t>
      </w:r>
      <w:proofErr w:type="spellStart"/>
      <w:r w:rsidR="00D6444F">
        <w:t>ionto</w:t>
      </w:r>
      <w:proofErr w:type="spellEnd"/>
      <w:r w:rsidR="00D6444F">
        <w:t>, phono, and EMG)</w:t>
      </w:r>
    </w:p>
    <w:p w:rsidR="004A108E" w:rsidRPr="00AD03A6" w:rsidRDefault="004A108E" w:rsidP="00B36433">
      <w:pPr>
        <w:spacing w:after="0"/>
        <w:rPr>
          <w:rFonts w:ascii="Arial" w:hAnsi="Arial" w:cs="Arial"/>
          <w:u w:val="single"/>
        </w:rPr>
      </w:pPr>
      <w:r w:rsidRPr="00AD03A6">
        <w:rPr>
          <w:rFonts w:ascii="Arial" w:hAnsi="Arial" w:cs="Arial"/>
          <w:u w:val="single"/>
        </w:rPr>
        <w:t>Expectations</w:t>
      </w:r>
    </w:p>
    <w:p w:rsidR="003B2137" w:rsidRDefault="00B555CE" w:rsidP="00F32FA8">
      <w:pPr>
        <w:spacing w:after="0"/>
      </w:pPr>
      <w:r>
        <w:t xml:space="preserve">The expectations of CP 2 are consistent with those of CP 1. Professionalism continues to be a primary focus while progressing clinical skills. The students’ curriculum has exposed them to full evaluative skills (musculoskeletal and neuro). </w:t>
      </w:r>
      <w:r w:rsidR="00DB37AD">
        <w:t>Therefore, students should be able</w:t>
      </w:r>
      <w:r>
        <w:t xml:space="preserve"> to evaluate with guidance and supervision from their CI. </w:t>
      </w:r>
      <w:r w:rsidR="00DB37AD">
        <w:t>The final assessment should have a health combination of 2’s and 3’</w:t>
      </w:r>
      <w:r w:rsidR="00C82F6A">
        <w:t>s as outlined in the syllabus.</w:t>
      </w:r>
    </w:p>
    <w:p w:rsidR="00A57D9F" w:rsidRPr="008643E6" w:rsidRDefault="00A57D9F" w:rsidP="00F32FA8">
      <w:pPr>
        <w:spacing w:after="0"/>
      </w:pPr>
    </w:p>
    <w:p w:rsidR="006D6127" w:rsidRPr="00E44743" w:rsidRDefault="006D6127" w:rsidP="006D6127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E44743">
        <w:rPr>
          <w:rFonts w:ascii="Arial" w:hAnsi="Arial" w:cs="Arial"/>
          <w:b/>
          <w:sz w:val="28"/>
          <w:szCs w:val="32"/>
        </w:rPr>
        <w:t>Clinical Practicum 3 (CP III)</w:t>
      </w:r>
    </w:p>
    <w:p w:rsidR="003B2137" w:rsidRPr="00E44743" w:rsidRDefault="00F32FA8" w:rsidP="00C82F6A">
      <w:pPr>
        <w:spacing w:after="0"/>
        <w:jc w:val="center"/>
      </w:pPr>
      <w:r w:rsidRPr="00E44743">
        <w:t>4 week clinical in May – middle of 2</w:t>
      </w:r>
      <w:r w:rsidRPr="00E44743">
        <w:rPr>
          <w:vertAlign w:val="superscript"/>
        </w:rPr>
        <w:t>nd</w:t>
      </w:r>
      <w:r w:rsidRPr="00E44743">
        <w:t xml:space="preserve"> year</w:t>
      </w:r>
    </w:p>
    <w:p w:rsidR="006D6127" w:rsidRPr="00E44743" w:rsidRDefault="006D6127" w:rsidP="006D6127">
      <w:pPr>
        <w:spacing w:after="0"/>
        <w:rPr>
          <w:rFonts w:ascii="Arial" w:hAnsi="Arial" w:cs="Arial"/>
          <w:u w:val="single"/>
        </w:rPr>
      </w:pPr>
      <w:r w:rsidRPr="00E44743">
        <w:rPr>
          <w:rFonts w:ascii="Arial" w:hAnsi="Arial" w:cs="Arial"/>
          <w:u w:val="single"/>
        </w:rPr>
        <w:t>Additional Coursework Completed before CP 3</w:t>
      </w:r>
    </w:p>
    <w:p w:rsidR="006D6127" w:rsidRPr="00E44743" w:rsidRDefault="006D6127" w:rsidP="006D6127">
      <w:pPr>
        <w:pStyle w:val="ListParagraph"/>
        <w:numPr>
          <w:ilvl w:val="0"/>
          <w:numId w:val="4"/>
        </w:numPr>
        <w:spacing w:after="0"/>
      </w:pPr>
      <w:r w:rsidRPr="00E44743">
        <w:t>Pediatrics</w:t>
      </w:r>
    </w:p>
    <w:p w:rsidR="006D6127" w:rsidRPr="00E44743" w:rsidRDefault="006D6127" w:rsidP="006D6127">
      <w:pPr>
        <w:pStyle w:val="ListParagraph"/>
        <w:numPr>
          <w:ilvl w:val="0"/>
          <w:numId w:val="4"/>
        </w:numPr>
        <w:spacing w:after="0"/>
      </w:pPr>
      <w:r w:rsidRPr="00E44743">
        <w:t>Geriatrics</w:t>
      </w:r>
    </w:p>
    <w:p w:rsidR="006D6127" w:rsidRPr="00E44743" w:rsidRDefault="006D6127" w:rsidP="006D6127">
      <w:pPr>
        <w:pStyle w:val="ListParagraph"/>
        <w:numPr>
          <w:ilvl w:val="0"/>
          <w:numId w:val="4"/>
        </w:numPr>
        <w:spacing w:after="0"/>
      </w:pPr>
      <w:r w:rsidRPr="00E44743">
        <w:t>Wound and Burn Care</w:t>
      </w:r>
    </w:p>
    <w:p w:rsidR="006D6127" w:rsidRPr="00E44743" w:rsidRDefault="006D6127" w:rsidP="006D6127">
      <w:pPr>
        <w:pStyle w:val="ListParagraph"/>
        <w:numPr>
          <w:ilvl w:val="0"/>
          <w:numId w:val="4"/>
        </w:numPr>
        <w:spacing w:after="0"/>
      </w:pPr>
      <w:r w:rsidRPr="00E44743">
        <w:t>Soft Tissue Management</w:t>
      </w:r>
    </w:p>
    <w:p w:rsidR="006D6127" w:rsidRPr="00E44743" w:rsidRDefault="006D6127" w:rsidP="006D6127">
      <w:pPr>
        <w:spacing w:after="0"/>
        <w:rPr>
          <w:rFonts w:ascii="Arial" w:hAnsi="Arial" w:cs="Arial"/>
          <w:u w:val="single"/>
        </w:rPr>
      </w:pPr>
      <w:r w:rsidRPr="00E44743">
        <w:rPr>
          <w:rFonts w:ascii="Arial" w:hAnsi="Arial" w:cs="Arial"/>
          <w:u w:val="single"/>
        </w:rPr>
        <w:t>Expectations</w:t>
      </w:r>
    </w:p>
    <w:p w:rsidR="003B2137" w:rsidRDefault="0035281C" w:rsidP="009D5A00">
      <w:pPr>
        <w:spacing w:after="0"/>
      </w:pPr>
      <w:r w:rsidRPr="00E44743">
        <w:t xml:space="preserve">Students should be </w:t>
      </w:r>
      <w:r w:rsidR="008643E6" w:rsidRPr="00E44743">
        <w:t xml:space="preserve">performing simple </w:t>
      </w:r>
      <w:r w:rsidRPr="00E44743">
        <w:t>evaluation</w:t>
      </w:r>
      <w:r w:rsidR="008643E6" w:rsidRPr="00E44743">
        <w:t>(s) with less guidance from CI</w:t>
      </w:r>
      <w:r w:rsidR="003B2137" w:rsidRPr="00E44743">
        <w:t>, while needing more guidance with complex cases</w:t>
      </w:r>
      <w:r w:rsidR="008643E6" w:rsidRPr="00E44743">
        <w:t xml:space="preserve">. </w:t>
      </w:r>
      <w:r w:rsidR="00C73D29" w:rsidRPr="00E44743">
        <w:t xml:space="preserve">Efficiency and time management may still be difficult for most students. Students should be able to provide more thorough rational for clinical reasoning and decision making.  </w:t>
      </w:r>
      <w:r w:rsidR="008643E6" w:rsidRPr="00E44743">
        <w:t xml:space="preserve">With skills identified </w:t>
      </w:r>
      <w:r w:rsidR="00C73D29" w:rsidRPr="00E44743">
        <w:t>on</w:t>
      </w:r>
      <w:r w:rsidR="008643E6" w:rsidRPr="00E44743">
        <w:t xml:space="preserve"> </w:t>
      </w:r>
      <w:r w:rsidR="00C73D29" w:rsidRPr="00E44743">
        <w:t xml:space="preserve">the </w:t>
      </w:r>
      <w:r w:rsidR="008643E6" w:rsidRPr="00E44743">
        <w:t xml:space="preserve">mid-term and final assessment, students should </w:t>
      </w:r>
      <w:r w:rsidR="00C73D29" w:rsidRPr="00E44743">
        <w:t>increase in proficiency and quality</w:t>
      </w:r>
      <w:r w:rsidR="008643E6" w:rsidRPr="00E44743">
        <w:t>—needing advice from CI in most cases</w:t>
      </w:r>
      <w:r w:rsidR="00C73D29" w:rsidRPr="00E44743">
        <w:t xml:space="preserve">. </w:t>
      </w:r>
      <w:r w:rsidR="008643E6" w:rsidRPr="00E44743">
        <w:t xml:space="preserve"> </w:t>
      </w:r>
      <w:r w:rsidR="00C73D29" w:rsidRPr="00E44743">
        <w:t>This will be reflected with primarily “</w:t>
      </w:r>
      <w:r w:rsidR="003B2137" w:rsidRPr="00E44743">
        <w:t>3’</w:t>
      </w:r>
      <w:r w:rsidR="00C73D29" w:rsidRPr="00E44743">
        <w:t>s” on the final assessment</w:t>
      </w:r>
      <w:r w:rsidR="008643E6" w:rsidRPr="00E44743">
        <w:t xml:space="preserve">. </w:t>
      </w:r>
      <w:r w:rsidR="00C73D29" w:rsidRPr="00E44743">
        <w:t>Student performance</w:t>
      </w:r>
      <w:r w:rsidR="008643E6" w:rsidRPr="00E44743">
        <w:t xml:space="preserve"> will also depend </w:t>
      </w:r>
      <w:r w:rsidR="00C73D29" w:rsidRPr="00E44743">
        <w:t>on previous exposure to PT settings/patient populations.</w:t>
      </w:r>
    </w:p>
    <w:p w:rsidR="00A05032" w:rsidRDefault="00A05032" w:rsidP="00A733FC">
      <w:pPr>
        <w:spacing w:after="0"/>
        <w:jc w:val="center"/>
        <w:rPr>
          <w:rFonts w:ascii="Arial" w:hAnsi="Arial" w:cs="Arial"/>
          <w:b/>
          <w:sz w:val="28"/>
          <w:szCs w:val="32"/>
        </w:rPr>
      </w:pPr>
    </w:p>
    <w:p w:rsidR="00697C79" w:rsidRDefault="00697C79" w:rsidP="00A733FC">
      <w:pPr>
        <w:spacing w:after="0"/>
        <w:jc w:val="center"/>
        <w:rPr>
          <w:rFonts w:ascii="Arial" w:hAnsi="Arial" w:cs="Arial"/>
          <w:b/>
          <w:sz w:val="28"/>
          <w:szCs w:val="32"/>
        </w:rPr>
      </w:pPr>
    </w:p>
    <w:p w:rsidR="00A733FC" w:rsidRPr="008707E3" w:rsidRDefault="00A733FC" w:rsidP="00A733FC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bookmarkStart w:id="0" w:name="_GoBack"/>
      <w:bookmarkEnd w:id="0"/>
      <w:r w:rsidRPr="008707E3">
        <w:rPr>
          <w:rFonts w:ascii="Arial" w:hAnsi="Arial" w:cs="Arial"/>
          <w:b/>
          <w:sz w:val="28"/>
          <w:szCs w:val="32"/>
        </w:rPr>
        <w:t xml:space="preserve">Internship I </w:t>
      </w:r>
      <w:r w:rsidR="008707E3">
        <w:rPr>
          <w:rFonts w:ascii="Arial" w:hAnsi="Arial" w:cs="Arial"/>
          <w:b/>
          <w:sz w:val="28"/>
          <w:szCs w:val="32"/>
        </w:rPr>
        <w:t>(</w:t>
      </w:r>
      <w:proofErr w:type="spellStart"/>
      <w:r w:rsidR="008707E3">
        <w:rPr>
          <w:rFonts w:ascii="Arial" w:hAnsi="Arial" w:cs="Arial"/>
          <w:b/>
          <w:sz w:val="28"/>
          <w:szCs w:val="32"/>
        </w:rPr>
        <w:t>Int</w:t>
      </w:r>
      <w:proofErr w:type="spellEnd"/>
      <w:r w:rsidRPr="008707E3">
        <w:rPr>
          <w:rFonts w:ascii="Arial" w:hAnsi="Arial" w:cs="Arial"/>
          <w:b/>
          <w:sz w:val="28"/>
          <w:szCs w:val="32"/>
        </w:rPr>
        <w:t xml:space="preserve"> I)</w:t>
      </w:r>
    </w:p>
    <w:p w:rsidR="00A733FC" w:rsidRPr="00031D02" w:rsidRDefault="00A733FC" w:rsidP="00031D02">
      <w:pPr>
        <w:spacing w:after="0"/>
        <w:jc w:val="center"/>
      </w:pPr>
      <w:r>
        <w:t>10 week clinical in September – end of 2</w:t>
      </w:r>
      <w:r w:rsidRPr="00F32FA8">
        <w:rPr>
          <w:vertAlign w:val="superscript"/>
        </w:rPr>
        <w:t>nd</w:t>
      </w:r>
      <w:r>
        <w:t xml:space="preserve"> year and the first lengthy clinical</w:t>
      </w:r>
    </w:p>
    <w:p w:rsidR="00A733FC" w:rsidRPr="00AD03A6" w:rsidRDefault="00A733FC" w:rsidP="00A733FC">
      <w:pPr>
        <w:spacing w:after="0"/>
        <w:rPr>
          <w:rFonts w:ascii="Arial" w:hAnsi="Arial" w:cs="Arial"/>
          <w:u w:val="single"/>
        </w:rPr>
      </w:pPr>
      <w:r w:rsidRPr="00AD03A6">
        <w:rPr>
          <w:rFonts w:ascii="Arial" w:hAnsi="Arial" w:cs="Arial"/>
          <w:u w:val="single"/>
        </w:rPr>
        <w:t>Additional Coursework Completed before INT I</w:t>
      </w:r>
    </w:p>
    <w:p w:rsidR="00031D02" w:rsidRDefault="00031D02" w:rsidP="00A733FC">
      <w:pPr>
        <w:pStyle w:val="ListParagraph"/>
        <w:numPr>
          <w:ilvl w:val="0"/>
          <w:numId w:val="5"/>
        </w:numPr>
        <w:spacing w:after="0"/>
        <w:sectPr w:rsidR="00031D02" w:rsidSect="00A95C78">
          <w:type w:val="continuous"/>
          <w:pgSz w:w="12240" w:h="15840"/>
          <w:pgMar w:top="720" w:right="720" w:bottom="720" w:left="720" w:header="288" w:footer="0" w:gutter="0"/>
          <w:cols w:space="720"/>
          <w:docGrid w:linePitch="360"/>
        </w:sectPr>
      </w:pPr>
    </w:p>
    <w:p w:rsidR="00A733FC" w:rsidRDefault="00A733FC" w:rsidP="00A733FC">
      <w:pPr>
        <w:pStyle w:val="ListParagraph"/>
        <w:numPr>
          <w:ilvl w:val="0"/>
          <w:numId w:val="5"/>
        </w:numPr>
        <w:spacing w:after="0"/>
      </w:pPr>
      <w:r>
        <w:t>Cardiopulmonary</w:t>
      </w:r>
    </w:p>
    <w:p w:rsidR="00A733FC" w:rsidRDefault="00A733FC" w:rsidP="00A733FC">
      <w:pPr>
        <w:pStyle w:val="ListParagraph"/>
        <w:numPr>
          <w:ilvl w:val="0"/>
          <w:numId w:val="5"/>
        </w:numPr>
        <w:spacing w:after="0"/>
      </w:pPr>
      <w:r>
        <w:t>Pharmacology</w:t>
      </w:r>
    </w:p>
    <w:p w:rsidR="00A733FC" w:rsidRDefault="00A733FC" w:rsidP="00A733FC">
      <w:pPr>
        <w:pStyle w:val="ListParagraph"/>
        <w:numPr>
          <w:ilvl w:val="0"/>
          <w:numId w:val="5"/>
        </w:numPr>
        <w:spacing w:after="0"/>
      </w:pPr>
      <w:r>
        <w:t>Prosthetics and Orthotics</w:t>
      </w:r>
    </w:p>
    <w:p w:rsidR="00A733FC" w:rsidRDefault="00A733FC" w:rsidP="00A733FC">
      <w:pPr>
        <w:pStyle w:val="ListParagraph"/>
        <w:numPr>
          <w:ilvl w:val="0"/>
          <w:numId w:val="5"/>
        </w:numPr>
        <w:spacing w:after="0"/>
      </w:pPr>
      <w:r>
        <w:t>Human Research</w:t>
      </w:r>
    </w:p>
    <w:p w:rsidR="00E44743" w:rsidRDefault="00E44743" w:rsidP="00E44743">
      <w:pPr>
        <w:pStyle w:val="ListParagraph"/>
        <w:numPr>
          <w:ilvl w:val="0"/>
          <w:numId w:val="5"/>
        </w:numPr>
        <w:spacing w:after="0"/>
      </w:pPr>
      <w:r>
        <w:t>Administration and Management</w:t>
      </w:r>
    </w:p>
    <w:p w:rsidR="00E44743" w:rsidRDefault="00E44743" w:rsidP="00E44743">
      <w:pPr>
        <w:pStyle w:val="ListParagraph"/>
        <w:numPr>
          <w:ilvl w:val="0"/>
          <w:numId w:val="5"/>
        </w:numPr>
        <w:spacing w:after="0"/>
      </w:pPr>
      <w:r>
        <w:t>All didactic coursework needed for clinical performance completed by this internship</w:t>
      </w:r>
    </w:p>
    <w:p w:rsidR="00031D02" w:rsidRPr="00E44743" w:rsidRDefault="00031D02" w:rsidP="00A733FC">
      <w:pPr>
        <w:pStyle w:val="ListParagraph"/>
        <w:numPr>
          <w:ilvl w:val="0"/>
          <w:numId w:val="5"/>
        </w:numPr>
        <w:spacing w:after="0"/>
        <w:sectPr w:rsidR="00031D02" w:rsidRPr="00E44743" w:rsidSect="00031D0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733FC" w:rsidRPr="00AD03A6" w:rsidRDefault="00A733FC" w:rsidP="00A733FC">
      <w:pPr>
        <w:spacing w:after="0"/>
        <w:rPr>
          <w:rFonts w:ascii="Arial" w:hAnsi="Arial" w:cs="Arial"/>
          <w:u w:val="single"/>
        </w:rPr>
      </w:pPr>
      <w:r w:rsidRPr="00AD03A6">
        <w:rPr>
          <w:rFonts w:ascii="Arial" w:hAnsi="Arial" w:cs="Arial"/>
          <w:u w:val="single"/>
        </w:rPr>
        <w:t>Expectations</w:t>
      </w:r>
    </w:p>
    <w:p w:rsidR="00FB20F2" w:rsidRDefault="003B2137" w:rsidP="00A733FC">
      <w:pPr>
        <w:spacing w:after="0"/>
      </w:pPr>
      <w:r>
        <w:t>By</w:t>
      </w:r>
      <w:r w:rsidR="00186E59">
        <w:t xml:space="preserve"> the end of this </w:t>
      </w:r>
      <w:r>
        <w:t xml:space="preserve">clinical </w:t>
      </w:r>
      <w:r w:rsidR="00186E59">
        <w:t xml:space="preserve">internship the student should be able to handle </w:t>
      </w:r>
      <w:r>
        <w:t>approximately 50% of an entry-level caseload</w:t>
      </w:r>
      <w:r w:rsidR="0065560B">
        <w:t>. The quality is more important than quantity</w:t>
      </w:r>
      <w:r>
        <w:t xml:space="preserve">. </w:t>
      </w:r>
      <w:r w:rsidR="00FB20F2">
        <w:t>On the CPI final, the student should reach at least the Intermediate level in all areas.</w:t>
      </w:r>
      <w:r w:rsidR="0065560B">
        <w:t xml:space="preserve"> </w:t>
      </w:r>
      <w:r w:rsidR="00FB20F2">
        <w:t>Based on each student’s previous clinical experience, it’s likely the student may be more advanced than</w:t>
      </w:r>
      <w:r w:rsidR="0065560B">
        <w:t xml:space="preserve"> Intermediate on </w:t>
      </w:r>
      <w:r w:rsidR="00FB20F2">
        <w:t xml:space="preserve">the final </w:t>
      </w:r>
      <w:r w:rsidR="0065560B">
        <w:t>CPI</w:t>
      </w:r>
      <w:r w:rsidR="00FB20F2">
        <w:t>.</w:t>
      </w:r>
    </w:p>
    <w:p w:rsidR="008707E3" w:rsidRDefault="008707E3" w:rsidP="00A733FC">
      <w:pPr>
        <w:spacing w:after="0"/>
      </w:pPr>
    </w:p>
    <w:p w:rsidR="00F135FD" w:rsidRPr="008707E3" w:rsidRDefault="00F135FD" w:rsidP="00F135FD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8707E3">
        <w:rPr>
          <w:rFonts w:ascii="Arial" w:hAnsi="Arial" w:cs="Arial"/>
          <w:b/>
          <w:sz w:val="28"/>
          <w:szCs w:val="32"/>
        </w:rPr>
        <w:t xml:space="preserve">Internship II </w:t>
      </w:r>
      <w:r w:rsidR="008707E3">
        <w:rPr>
          <w:rFonts w:ascii="Arial" w:hAnsi="Arial" w:cs="Arial"/>
          <w:b/>
          <w:sz w:val="28"/>
          <w:szCs w:val="32"/>
        </w:rPr>
        <w:t>(</w:t>
      </w:r>
      <w:proofErr w:type="spellStart"/>
      <w:r w:rsidR="008707E3">
        <w:rPr>
          <w:rFonts w:ascii="Arial" w:hAnsi="Arial" w:cs="Arial"/>
          <w:b/>
          <w:sz w:val="28"/>
          <w:szCs w:val="32"/>
        </w:rPr>
        <w:t>Int</w:t>
      </w:r>
      <w:proofErr w:type="spellEnd"/>
      <w:r w:rsidRPr="008707E3">
        <w:rPr>
          <w:rFonts w:ascii="Arial" w:hAnsi="Arial" w:cs="Arial"/>
          <w:b/>
          <w:sz w:val="28"/>
          <w:szCs w:val="32"/>
        </w:rPr>
        <w:t xml:space="preserve"> II)</w:t>
      </w:r>
    </w:p>
    <w:p w:rsidR="00F135FD" w:rsidRDefault="00F135FD" w:rsidP="00031D02">
      <w:pPr>
        <w:spacing w:after="0"/>
        <w:jc w:val="center"/>
      </w:pPr>
      <w:r>
        <w:t>12 week clinical in February – beginning of 3</w:t>
      </w:r>
      <w:r w:rsidRPr="00F32FA8">
        <w:rPr>
          <w:vertAlign w:val="superscript"/>
        </w:rPr>
        <w:t>nd</w:t>
      </w:r>
      <w:r>
        <w:t xml:space="preserve"> year and the second lengthy clinical</w:t>
      </w:r>
    </w:p>
    <w:p w:rsidR="00F135FD" w:rsidRPr="00AD03A6" w:rsidRDefault="00F135FD" w:rsidP="00F135FD">
      <w:pPr>
        <w:spacing w:after="0"/>
        <w:rPr>
          <w:rFonts w:ascii="Arial" w:hAnsi="Arial" w:cs="Arial"/>
          <w:u w:val="single"/>
        </w:rPr>
      </w:pPr>
      <w:r w:rsidRPr="00AD03A6">
        <w:rPr>
          <w:rFonts w:ascii="Arial" w:hAnsi="Arial" w:cs="Arial"/>
          <w:u w:val="single"/>
        </w:rPr>
        <w:t>Additional Coursework Completed before INT II</w:t>
      </w:r>
    </w:p>
    <w:p w:rsidR="00F135FD" w:rsidRPr="00F135FD" w:rsidRDefault="00F135FD" w:rsidP="00F135FD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u w:val="single"/>
        </w:rPr>
      </w:pPr>
      <w:r>
        <w:t>Case Study in PT</w:t>
      </w:r>
    </w:p>
    <w:p w:rsidR="00F135FD" w:rsidRPr="00F135FD" w:rsidRDefault="00F135FD" w:rsidP="00F135FD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u w:val="single"/>
        </w:rPr>
      </w:pPr>
      <w:r>
        <w:t>Current Trends in PT</w:t>
      </w:r>
    </w:p>
    <w:p w:rsidR="00F135FD" w:rsidRPr="00AD03A6" w:rsidRDefault="00F135FD" w:rsidP="00F135FD">
      <w:pPr>
        <w:spacing w:after="0"/>
        <w:rPr>
          <w:rFonts w:ascii="Arial" w:hAnsi="Arial" w:cs="Arial"/>
          <w:u w:val="single"/>
        </w:rPr>
      </w:pPr>
      <w:r w:rsidRPr="00AD03A6">
        <w:rPr>
          <w:rFonts w:ascii="Arial" w:hAnsi="Arial" w:cs="Arial"/>
          <w:u w:val="single"/>
        </w:rPr>
        <w:t>Expectations</w:t>
      </w:r>
    </w:p>
    <w:p w:rsidR="006243D9" w:rsidRDefault="0065560B" w:rsidP="00F135FD">
      <w:pPr>
        <w:spacing w:after="0"/>
      </w:pPr>
      <w:r>
        <w:t xml:space="preserve">By the end of Internship II, the student should be performing at least at an Advanced Intermediate Level as recorded on the CPI. </w:t>
      </w:r>
      <w:r w:rsidR="00FB20F2">
        <w:t>On the final CPI</w:t>
      </w:r>
      <w:r w:rsidR="001E0456">
        <w:t>, t</w:t>
      </w:r>
      <w:r w:rsidR="006243D9">
        <w:t xml:space="preserve">he student </w:t>
      </w:r>
      <w:r w:rsidR="001E0456">
        <w:t xml:space="preserve">should be capable of carrying approximately 75% </w:t>
      </w:r>
      <w:r w:rsidR="00FB20F2">
        <w:t>of an entry-level caseload</w:t>
      </w:r>
      <w:r w:rsidR="006243D9">
        <w:t xml:space="preserve">.  This may vary with each performance criteria. </w:t>
      </w:r>
      <w:r w:rsidR="008F660E">
        <w:t xml:space="preserve">They will need consultation from the CI for </w:t>
      </w:r>
      <w:r w:rsidR="00C065D2">
        <w:t xml:space="preserve">more </w:t>
      </w:r>
      <w:r w:rsidR="008F660E">
        <w:t xml:space="preserve">complex patients.  </w:t>
      </w:r>
      <w:r w:rsidR="00C065D2">
        <w:t>Clinical</w:t>
      </w:r>
      <w:r w:rsidR="008F660E">
        <w:t xml:space="preserve"> skills</w:t>
      </w:r>
      <w:r w:rsidR="00C065D2">
        <w:t xml:space="preserve">, critical </w:t>
      </w:r>
      <w:r w:rsidR="001E0456">
        <w:t>reasoning</w:t>
      </w:r>
      <w:r w:rsidR="008F660E">
        <w:t xml:space="preserve"> and time management sh</w:t>
      </w:r>
      <w:r w:rsidR="00C065D2">
        <w:t>ould be approaching entry level. Student</w:t>
      </w:r>
      <w:r w:rsidR="001E0456">
        <w:t>s</w:t>
      </w:r>
      <w:r w:rsidR="00C065D2">
        <w:t xml:space="preserve"> should be able to take on increased responsibility in non-clinical tasks such as scheduling, billing, and other administrative duties.</w:t>
      </w:r>
      <w:r w:rsidR="008F660E">
        <w:t xml:space="preserve"> </w:t>
      </w:r>
    </w:p>
    <w:p w:rsidR="00A57D9F" w:rsidRPr="00F135FD" w:rsidRDefault="00A57D9F" w:rsidP="00F135FD">
      <w:pPr>
        <w:spacing w:after="0"/>
      </w:pPr>
    </w:p>
    <w:p w:rsidR="00493CB3" w:rsidRPr="008707E3" w:rsidRDefault="00493CB3" w:rsidP="00493CB3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8707E3">
        <w:rPr>
          <w:rFonts w:ascii="Arial" w:hAnsi="Arial" w:cs="Arial"/>
          <w:b/>
          <w:sz w:val="28"/>
          <w:szCs w:val="32"/>
        </w:rPr>
        <w:t xml:space="preserve">Internship III </w:t>
      </w:r>
      <w:r w:rsidR="008707E3">
        <w:rPr>
          <w:rFonts w:ascii="Arial" w:hAnsi="Arial" w:cs="Arial"/>
          <w:b/>
          <w:sz w:val="28"/>
          <w:szCs w:val="32"/>
        </w:rPr>
        <w:t>(</w:t>
      </w:r>
      <w:proofErr w:type="spellStart"/>
      <w:r w:rsidR="008707E3">
        <w:rPr>
          <w:rFonts w:ascii="Arial" w:hAnsi="Arial" w:cs="Arial"/>
          <w:b/>
          <w:sz w:val="28"/>
          <w:szCs w:val="32"/>
        </w:rPr>
        <w:t>Int</w:t>
      </w:r>
      <w:proofErr w:type="spellEnd"/>
      <w:r w:rsidRPr="008707E3">
        <w:rPr>
          <w:rFonts w:ascii="Arial" w:hAnsi="Arial" w:cs="Arial"/>
          <w:b/>
          <w:sz w:val="28"/>
          <w:szCs w:val="32"/>
        </w:rPr>
        <w:t xml:space="preserve"> III)</w:t>
      </w:r>
    </w:p>
    <w:p w:rsidR="00651C27" w:rsidRDefault="00493CB3" w:rsidP="00031D02">
      <w:pPr>
        <w:spacing w:after="0"/>
        <w:jc w:val="center"/>
      </w:pPr>
      <w:r>
        <w:t>1</w:t>
      </w:r>
      <w:r w:rsidR="00651C27">
        <w:t>5</w:t>
      </w:r>
      <w:r>
        <w:t xml:space="preserve"> week clinical in </w:t>
      </w:r>
      <w:r w:rsidR="00651C27">
        <w:t>August</w:t>
      </w:r>
      <w:r>
        <w:t xml:space="preserve"> – </w:t>
      </w:r>
      <w:r w:rsidR="00651C27">
        <w:t>end</w:t>
      </w:r>
      <w:r>
        <w:t xml:space="preserve"> of 3</w:t>
      </w:r>
      <w:r w:rsidRPr="00F32FA8">
        <w:rPr>
          <w:vertAlign w:val="superscript"/>
        </w:rPr>
        <w:t>nd</w:t>
      </w:r>
      <w:r>
        <w:t xml:space="preserve"> year and the </w:t>
      </w:r>
      <w:r w:rsidR="00651C27">
        <w:t>final</w:t>
      </w:r>
      <w:r>
        <w:t xml:space="preserve"> clinical</w:t>
      </w:r>
    </w:p>
    <w:p w:rsidR="00651C27" w:rsidRPr="00AD03A6" w:rsidRDefault="00651C27" w:rsidP="00651C27">
      <w:pPr>
        <w:spacing w:after="0"/>
        <w:rPr>
          <w:rFonts w:ascii="Arial" w:hAnsi="Arial" w:cs="Arial"/>
          <w:u w:val="single"/>
        </w:rPr>
      </w:pPr>
      <w:r w:rsidRPr="00AD03A6">
        <w:rPr>
          <w:rFonts w:ascii="Arial" w:hAnsi="Arial" w:cs="Arial"/>
          <w:u w:val="single"/>
        </w:rPr>
        <w:t>Additional Coursework Completed before INT III</w:t>
      </w:r>
    </w:p>
    <w:p w:rsidR="00031D02" w:rsidRDefault="00031D02" w:rsidP="00651C27">
      <w:pPr>
        <w:pStyle w:val="ListParagraph"/>
        <w:numPr>
          <w:ilvl w:val="0"/>
          <w:numId w:val="7"/>
        </w:numPr>
        <w:spacing w:after="0"/>
        <w:sectPr w:rsidR="00031D02" w:rsidSect="002542F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51C27" w:rsidRDefault="00651C27" w:rsidP="00651C27">
      <w:pPr>
        <w:pStyle w:val="ListParagraph"/>
        <w:numPr>
          <w:ilvl w:val="0"/>
          <w:numId w:val="7"/>
        </w:numPr>
        <w:spacing w:after="0"/>
      </w:pPr>
      <w:r>
        <w:t>Lifespan</w:t>
      </w:r>
    </w:p>
    <w:p w:rsidR="00651C27" w:rsidRDefault="00651C27" w:rsidP="00651C27">
      <w:pPr>
        <w:pStyle w:val="ListParagraph"/>
        <w:numPr>
          <w:ilvl w:val="0"/>
          <w:numId w:val="7"/>
        </w:numPr>
        <w:spacing w:after="0"/>
      </w:pPr>
      <w:r>
        <w:t>Imaging Studies</w:t>
      </w:r>
    </w:p>
    <w:p w:rsidR="00651C27" w:rsidRDefault="00651C27" w:rsidP="00651C27">
      <w:pPr>
        <w:pStyle w:val="ListParagraph"/>
        <w:numPr>
          <w:ilvl w:val="0"/>
          <w:numId w:val="7"/>
        </w:numPr>
        <w:spacing w:after="0"/>
      </w:pPr>
      <w:r>
        <w:t>Differential Diagnosis</w:t>
      </w:r>
    </w:p>
    <w:p w:rsidR="00651C27" w:rsidRDefault="00651C27" w:rsidP="00651C27">
      <w:pPr>
        <w:pStyle w:val="ListParagraph"/>
        <w:numPr>
          <w:ilvl w:val="0"/>
          <w:numId w:val="7"/>
        </w:numPr>
        <w:spacing w:after="0"/>
      </w:pPr>
      <w:r>
        <w:t>Health and Wellness</w:t>
      </w:r>
    </w:p>
    <w:p w:rsidR="00651C27" w:rsidRDefault="00651C27" w:rsidP="00651C27">
      <w:pPr>
        <w:pStyle w:val="ListParagraph"/>
        <w:numPr>
          <w:ilvl w:val="0"/>
          <w:numId w:val="7"/>
        </w:numPr>
        <w:spacing w:after="0"/>
      </w:pPr>
      <w:r>
        <w:t>Management and Leadership</w:t>
      </w:r>
    </w:p>
    <w:p w:rsidR="00031D02" w:rsidRDefault="00031D02" w:rsidP="00651C27">
      <w:pPr>
        <w:spacing w:after="0"/>
        <w:rPr>
          <w:rFonts w:ascii="Arial Black" w:hAnsi="Arial Black"/>
          <w:u w:val="single"/>
        </w:rPr>
        <w:sectPr w:rsidR="00031D02" w:rsidSect="00031D0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51C27" w:rsidRPr="00AD03A6" w:rsidRDefault="00651C27" w:rsidP="00651C27">
      <w:pPr>
        <w:spacing w:after="0"/>
        <w:rPr>
          <w:rFonts w:ascii="Arial" w:hAnsi="Arial" w:cs="Arial"/>
          <w:u w:val="single"/>
        </w:rPr>
      </w:pPr>
      <w:r w:rsidRPr="00AD03A6">
        <w:rPr>
          <w:rFonts w:ascii="Arial" w:hAnsi="Arial" w:cs="Arial"/>
          <w:u w:val="single"/>
        </w:rPr>
        <w:t>Expectations</w:t>
      </w:r>
    </w:p>
    <w:p w:rsidR="00F135FD" w:rsidRDefault="00651C27" w:rsidP="00A733FC">
      <w:pPr>
        <w:spacing w:after="0"/>
      </w:pPr>
      <w:r>
        <w:t xml:space="preserve">At the end of this clinical the student should be handling a caseload </w:t>
      </w:r>
      <w:r w:rsidR="003B2137">
        <w:t>similar to that of a new PT appropriate for that setting. The student should</w:t>
      </w:r>
      <w:r w:rsidR="006243D9">
        <w:t xml:space="preserve"> progress to</w:t>
      </w:r>
      <w:r w:rsidR="003B2137">
        <w:t xml:space="preserve"> be at entry level on all items on the CPI. </w:t>
      </w:r>
      <w:r w:rsidR="000A74D9">
        <w:t>Students</w:t>
      </w:r>
      <w:r>
        <w:t xml:space="preserve"> should be </w:t>
      </w:r>
      <w:r w:rsidR="000A74D9">
        <w:t>looking toward</w:t>
      </w:r>
      <w:r>
        <w:t xml:space="preserve"> ongoing learning, community outreach,</w:t>
      </w:r>
      <w:r w:rsidR="000A74D9">
        <w:t xml:space="preserve"> and</w:t>
      </w:r>
      <w:r>
        <w:t xml:space="preserve"> professional involvement.</w:t>
      </w:r>
    </w:p>
    <w:p w:rsidR="00031D02" w:rsidRDefault="00031D02" w:rsidP="00A733FC">
      <w:pPr>
        <w:spacing w:after="0"/>
      </w:pPr>
    </w:p>
    <w:p w:rsidR="003F57A3" w:rsidRPr="003F57A3" w:rsidRDefault="003F57A3" w:rsidP="003F57A3">
      <w:pPr>
        <w:spacing w:after="0"/>
        <w:rPr>
          <w:i/>
          <w:sz w:val="18"/>
          <w:szCs w:val="18"/>
        </w:rPr>
      </w:pPr>
      <w:r w:rsidRPr="003F57A3">
        <w:rPr>
          <w:i/>
          <w:sz w:val="18"/>
          <w:szCs w:val="18"/>
        </w:rPr>
        <w:t>This is a general outline of material. Please see appropriate syllabus for more detail.</w:t>
      </w:r>
    </w:p>
    <w:p w:rsidR="00A95C78" w:rsidRPr="00186E59" w:rsidRDefault="00A95C78" w:rsidP="00A733FC">
      <w:pPr>
        <w:spacing w:after="0"/>
      </w:pPr>
    </w:p>
    <w:p w:rsidR="009D5A00" w:rsidRPr="000A74D9" w:rsidRDefault="00222EB7" w:rsidP="00222EB7">
      <w:pPr>
        <w:spacing w:after="0"/>
        <w:jc w:val="center"/>
        <w:rPr>
          <w:b/>
          <w:i/>
        </w:rPr>
      </w:pPr>
      <w:r>
        <w:rPr>
          <w:b/>
          <w:i/>
        </w:rPr>
        <w:t>DO NOT hesitate to contact</w:t>
      </w:r>
      <w:r w:rsidR="00B36433" w:rsidRPr="000A74D9">
        <w:rPr>
          <w:b/>
          <w:i/>
        </w:rPr>
        <w:t xml:space="preserve"> </w:t>
      </w:r>
      <w:r>
        <w:rPr>
          <w:b/>
          <w:i/>
        </w:rPr>
        <w:t xml:space="preserve">me </w:t>
      </w:r>
      <w:r w:rsidR="00B36433" w:rsidRPr="000A74D9">
        <w:rPr>
          <w:b/>
          <w:i/>
        </w:rPr>
        <w:t>w</w:t>
      </w:r>
      <w:r>
        <w:rPr>
          <w:b/>
          <w:i/>
        </w:rPr>
        <w:t xml:space="preserve">ith </w:t>
      </w:r>
      <w:r w:rsidRPr="00222EB7">
        <w:rPr>
          <w:b/>
          <w:i/>
          <w:u w:val="single"/>
        </w:rPr>
        <w:t>any</w:t>
      </w:r>
      <w:r>
        <w:rPr>
          <w:b/>
          <w:i/>
        </w:rPr>
        <w:t xml:space="preserve"> questions or concerns. </w:t>
      </w:r>
    </w:p>
    <w:p w:rsidR="009D5A00" w:rsidRPr="009D5A00" w:rsidRDefault="009D5A00" w:rsidP="009D5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9D5A0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James D. Boone, PT, DPT, OCS</w:t>
      </w:r>
    </w:p>
    <w:p w:rsidR="009D5A00" w:rsidRPr="009D5A00" w:rsidRDefault="009D5A00" w:rsidP="009D5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9D5A0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Director of Clinical Education</w:t>
      </w:r>
    </w:p>
    <w:p w:rsidR="009D5A00" w:rsidRPr="009D5A00" w:rsidRDefault="00817F92" w:rsidP="009D5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hyperlink r:id="rId8" w:tgtFrame="_blank" w:history="1">
        <w:r w:rsidR="009D5A00" w:rsidRPr="009D5A00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shd w:val="clear" w:color="auto" w:fill="FFFFFF"/>
          </w:rPr>
          <w:t>423-439-8792</w:t>
        </w:r>
      </w:hyperlink>
      <w:r w:rsidR="009D5A00" w:rsidRPr="009D5A0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 Office</w:t>
      </w:r>
    </w:p>
    <w:p w:rsidR="009D5A00" w:rsidRPr="009D5A00" w:rsidRDefault="00222EB7" w:rsidP="009D5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="009D5A00" w:rsidRPr="009D5A00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shd w:val="clear" w:color="auto" w:fill="FFFFFF"/>
          </w:rPr>
          <w:t>541-891-1568</w:t>
        </w:r>
      </w:hyperlink>
      <w:r w:rsidR="009D5A00" w:rsidRPr="009D5A0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 Mobile</w:t>
      </w:r>
    </w:p>
    <w:p w:rsidR="00371799" w:rsidRDefault="00371799" w:rsidP="00A8543A">
      <w:pPr>
        <w:spacing w:after="0"/>
      </w:pPr>
    </w:p>
    <w:sectPr w:rsidR="00371799" w:rsidSect="002542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6A" w:rsidRDefault="00C82F6A" w:rsidP="00C82F6A">
      <w:pPr>
        <w:spacing w:after="0" w:line="240" w:lineRule="auto"/>
      </w:pPr>
      <w:r>
        <w:separator/>
      </w:r>
    </w:p>
  </w:endnote>
  <w:endnote w:type="continuationSeparator" w:id="0">
    <w:p w:rsidR="00C82F6A" w:rsidRDefault="00C82F6A" w:rsidP="00C8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6A" w:rsidRDefault="00C82F6A" w:rsidP="00C82F6A">
      <w:pPr>
        <w:spacing w:after="0" w:line="240" w:lineRule="auto"/>
      </w:pPr>
      <w:r>
        <w:separator/>
      </w:r>
    </w:p>
  </w:footnote>
  <w:footnote w:type="continuationSeparator" w:id="0">
    <w:p w:rsidR="00C82F6A" w:rsidRDefault="00C82F6A" w:rsidP="00C8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C79" w:rsidRPr="00697C79" w:rsidRDefault="00921EC8" w:rsidP="00697C79">
    <w:pPr>
      <w:spacing w:after="0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inline distT="0" distB="0" distL="0" distR="0">
          <wp:extent cx="2983992" cy="496824"/>
          <wp:effectExtent l="0" t="0" r="6985" b="0"/>
          <wp:docPr id="1" name="Picture 1" descr="ETSU PT Logo" title="ETSU 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t Physical Therapy_h_c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3992" cy="49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7C79">
      <w:rPr>
        <w:rFonts w:ascii="Arial" w:hAnsi="Arial" w:cs="Arial"/>
        <w:b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2E46"/>
    <w:multiLevelType w:val="hybridMultilevel"/>
    <w:tmpl w:val="EED2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2D1F"/>
    <w:multiLevelType w:val="hybridMultilevel"/>
    <w:tmpl w:val="7B80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7021D"/>
    <w:multiLevelType w:val="hybridMultilevel"/>
    <w:tmpl w:val="8D80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2032D"/>
    <w:multiLevelType w:val="hybridMultilevel"/>
    <w:tmpl w:val="1F18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17BFA"/>
    <w:multiLevelType w:val="hybridMultilevel"/>
    <w:tmpl w:val="E14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7294D"/>
    <w:multiLevelType w:val="hybridMultilevel"/>
    <w:tmpl w:val="2E20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F6BA1"/>
    <w:multiLevelType w:val="hybridMultilevel"/>
    <w:tmpl w:val="9F40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3D"/>
    <w:rsid w:val="00004AA2"/>
    <w:rsid w:val="00031D02"/>
    <w:rsid w:val="0005349E"/>
    <w:rsid w:val="00070F60"/>
    <w:rsid w:val="00071B3F"/>
    <w:rsid w:val="000A74D9"/>
    <w:rsid w:val="000C121C"/>
    <w:rsid w:val="00186E59"/>
    <w:rsid w:val="001E0456"/>
    <w:rsid w:val="002175A3"/>
    <w:rsid w:val="00222EB7"/>
    <w:rsid w:val="002542F0"/>
    <w:rsid w:val="0035281C"/>
    <w:rsid w:val="00371799"/>
    <w:rsid w:val="003B2137"/>
    <w:rsid w:val="003C4849"/>
    <w:rsid w:val="003F57A3"/>
    <w:rsid w:val="00493CB3"/>
    <w:rsid w:val="004A108E"/>
    <w:rsid w:val="004D1A70"/>
    <w:rsid w:val="006243D9"/>
    <w:rsid w:val="00651C27"/>
    <w:rsid w:val="0065560B"/>
    <w:rsid w:val="00697C79"/>
    <w:rsid w:val="006D6127"/>
    <w:rsid w:val="00817F92"/>
    <w:rsid w:val="00846D70"/>
    <w:rsid w:val="008643E6"/>
    <w:rsid w:val="008707E3"/>
    <w:rsid w:val="00881C8C"/>
    <w:rsid w:val="008A6C3D"/>
    <w:rsid w:val="008F660E"/>
    <w:rsid w:val="00900348"/>
    <w:rsid w:val="009060E3"/>
    <w:rsid w:val="00921EC8"/>
    <w:rsid w:val="00941F4C"/>
    <w:rsid w:val="009D5A00"/>
    <w:rsid w:val="00A05032"/>
    <w:rsid w:val="00A3199E"/>
    <w:rsid w:val="00A57D9F"/>
    <w:rsid w:val="00A733FC"/>
    <w:rsid w:val="00A8543A"/>
    <w:rsid w:val="00A95C78"/>
    <w:rsid w:val="00AD03A6"/>
    <w:rsid w:val="00B36433"/>
    <w:rsid w:val="00B555CE"/>
    <w:rsid w:val="00C065D2"/>
    <w:rsid w:val="00C73D29"/>
    <w:rsid w:val="00C82F6A"/>
    <w:rsid w:val="00D6444F"/>
    <w:rsid w:val="00D87475"/>
    <w:rsid w:val="00DB37AD"/>
    <w:rsid w:val="00E44743"/>
    <w:rsid w:val="00E678D6"/>
    <w:rsid w:val="00ED7651"/>
    <w:rsid w:val="00F135FD"/>
    <w:rsid w:val="00F32FA8"/>
    <w:rsid w:val="00F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07ACEE92"/>
  <w15:chartTrackingRefBased/>
  <w15:docId w15:val="{F20F703D-D2B8-4EB9-B764-5AEFD4E1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C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F6A"/>
  </w:style>
  <w:style w:type="paragraph" w:styleId="Footer">
    <w:name w:val="footer"/>
    <w:basedOn w:val="Normal"/>
    <w:link w:val="FooterChar"/>
    <w:uiPriority w:val="99"/>
    <w:unhideWhenUsed/>
    <w:rsid w:val="00C8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F6A"/>
  </w:style>
  <w:style w:type="character" w:customStyle="1" w:styleId="Heading2Char">
    <w:name w:val="Heading 2 Char"/>
    <w:basedOn w:val="DefaultParagraphFont"/>
    <w:link w:val="Heading2"/>
    <w:uiPriority w:val="9"/>
    <w:rsid w:val="00697C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0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31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80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86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0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4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62989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1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5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98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3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9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97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969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976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032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61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033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672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6280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5588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0979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52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980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5117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870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8190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0540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8253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23-439-879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541-891-15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Boone, James Day</dc:creator>
  <cp:keywords/>
  <dc:description/>
  <cp:lastModifiedBy>Cloyd, Melissa Cherie</cp:lastModifiedBy>
  <cp:revision>4</cp:revision>
  <cp:lastPrinted>2016-05-10T14:19:00Z</cp:lastPrinted>
  <dcterms:created xsi:type="dcterms:W3CDTF">2016-07-11T15:08:00Z</dcterms:created>
  <dcterms:modified xsi:type="dcterms:W3CDTF">2017-02-20T17:33:00Z</dcterms:modified>
</cp:coreProperties>
</file>