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93541" w14:textId="1B178BE5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</w:t>
      </w:r>
      <w:r>
        <w:rPr>
          <w:rFonts w:ascii="Arial" w:eastAsia="Times New Roman" w:hAnsi="Arial" w:cs="Arial"/>
          <w:b/>
          <w:bCs/>
        </w:rPr>
        <w:t>M</w:t>
      </w:r>
      <w:r w:rsidRPr="00B979F0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60ACEFD4" w14:textId="3295CE1B" w:rsidR="00444D06" w:rsidRPr="00B979F0" w:rsidRDefault="00524A2C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202795">
        <w:rPr>
          <w:rFonts w:ascii="Arial" w:eastAsia="Times New Roman" w:hAnsi="Arial" w:cs="Arial"/>
          <w:b/>
          <w:bCs/>
        </w:rPr>
        <w:t>[</w:t>
      </w:r>
      <w:r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="00202795">
        <w:rPr>
          <w:rFonts w:ascii="Arial" w:eastAsia="Times New Roman" w:hAnsi="Arial" w:cs="Arial"/>
          <w:b/>
          <w:bCs/>
          <w:u w:val="single"/>
        </w:rPr>
        <w:t>]</w:t>
      </w:r>
      <w:r w:rsidRPr="00B979F0">
        <w:rPr>
          <w:rFonts w:ascii="Arial" w:eastAsia="Times New Roman" w:hAnsi="Arial" w:cs="Arial"/>
          <w:b/>
          <w:bCs/>
        </w:rPr>
        <w:t xml:space="preserve"> </w:t>
      </w:r>
      <w:r w:rsidR="00444D06">
        <w:rPr>
          <w:rFonts w:ascii="Arial" w:eastAsia="Times New Roman" w:hAnsi="Arial" w:cs="Arial"/>
          <w:b/>
          <w:bCs/>
        </w:rPr>
        <w:t>MASTER’S</w:t>
      </w:r>
      <w:r w:rsidR="00444D06" w:rsidRPr="00B979F0">
        <w:rPr>
          <w:rFonts w:ascii="Arial" w:eastAsia="Times New Roman" w:hAnsi="Arial" w:cs="Arial"/>
          <w:b/>
          <w:bCs/>
        </w:rPr>
        <w:t xml:space="preserve"> SOCIAL WORK PROGRAM</w:t>
      </w:r>
      <w:r w:rsidR="00444D06" w:rsidRPr="00B979F0">
        <w:rPr>
          <w:rFonts w:ascii="Arial" w:eastAsia="Times New Roman" w:hAnsi="Arial" w:cs="Arial"/>
        </w:rPr>
        <w:t> </w:t>
      </w:r>
    </w:p>
    <w:p w14:paraId="65798389" w14:textId="2434AF9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  <w:bookmarkStart w:id="0" w:name="_GoBack"/>
      <w:bookmarkEnd w:id="0"/>
    </w:p>
    <w:p w14:paraId="14410528" w14:textId="77777777" w:rsidR="00AB1732" w:rsidRPr="00B979F0" w:rsidRDefault="00AB1732" w:rsidP="00D72EA8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4842331" w14:textId="695EFBDE" w:rsidR="002C0C73" w:rsidRPr="00B979F0" w:rsidRDefault="00444D06" w:rsidP="002C0C73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D72EA8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="002C0C73" w:rsidRPr="00B979F0">
        <w:rPr>
          <w:rFonts w:ascii="Arial" w:eastAsia="Calibri" w:hAnsi="Arial" w:cs="Arial"/>
          <w:spacing w:val="-3"/>
        </w:rPr>
        <w:t xml:space="preserve">A form required for </w:t>
      </w:r>
      <w:r w:rsidR="00D72EA8">
        <w:rPr>
          <w:rFonts w:ascii="Arial" w:eastAsia="Calibri" w:hAnsi="Arial" w:cs="Arial"/>
          <w:spacing w:val="-3"/>
        </w:rPr>
        <w:t>R</w:t>
      </w:r>
      <w:r w:rsidR="002C0C73" w:rsidRPr="00B979F0">
        <w:rPr>
          <w:rFonts w:ascii="Arial" w:eastAsia="Calibri" w:hAnsi="Arial" w:cs="Arial"/>
          <w:spacing w:val="-3"/>
        </w:rPr>
        <w:t xml:space="preserve">eaffirmation, </w:t>
      </w:r>
      <w:r w:rsidR="00D72EA8">
        <w:rPr>
          <w:rFonts w:ascii="Arial" w:eastAsia="Calibri" w:hAnsi="Arial" w:cs="Arial"/>
          <w:spacing w:val="-3"/>
        </w:rPr>
        <w:t>C</w:t>
      </w:r>
      <w:r w:rsidR="002C0C73"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0D8C3F06" w14:textId="77777777" w:rsidR="00444D06" w:rsidRPr="00A848FE" w:rsidRDefault="00444D06" w:rsidP="00D72EA8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17DCD7B7" w14:textId="77777777" w:rsidR="00372199" w:rsidRPr="00D72EA8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0E4C558F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17B0CC4" w14:textId="24162F96" w:rsidR="00372199" w:rsidRDefault="00372199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 w:rsidR="00D72EA8"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5A955050" w14:textId="77777777" w:rsidR="00B357ED" w:rsidRPr="00B979F0" w:rsidRDefault="00B357ED" w:rsidP="00372199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08A58F6D" w14:textId="77777777" w:rsidR="00372199" w:rsidRPr="00B979F0" w:rsidRDefault="00372199" w:rsidP="00372199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527C025E" w14:textId="77777777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A73ABB5" w14:textId="1B0C117C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</w:t>
      </w:r>
      <w:r w:rsidR="00C9560D">
        <w:rPr>
          <w:rFonts w:ascii="Arial" w:eastAsia="Calibri" w:hAnsi="Arial" w:cs="Arial"/>
          <w:spacing w:val="-3"/>
        </w:rPr>
        <w:t xml:space="preserve"> (CSWE)</w:t>
      </w:r>
      <w:r>
        <w:rPr>
          <w:rFonts w:ascii="Arial" w:eastAsia="Calibri" w:hAnsi="Arial" w:cs="Arial"/>
          <w:spacing w:val="-3"/>
        </w:rPr>
        <w:t xml:space="preserve">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9560D">
        <w:rPr>
          <w:rFonts w:ascii="Arial" w:eastAsia="Calibri" w:hAnsi="Arial" w:cs="Arial"/>
          <w:spacing w:val="-3"/>
        </w:rPr>
        <w:t xml:space="preserve"> </w:t>
      </w:r>
    </w:p>
    <w:p w14:paraId="39078542" w14:textId="70900C31" w:rsidR="00A61C6D" w:rsidRDefault="00A61C6D" w:rsidP="00372199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CE28761" w14:textId="22F7CD96" w:rsidR="009F37C7" w:rsidRDefault="00A61C6D" w:rsidP="009F37C7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</w:t>
      </w:r>
      <w:r w:rsidR="00D03343">
        <w:rPr>
          <w:rFonts w:ascii="Arial" w:hAnsi="Arial" w:cs="Arial"/>
          <w:color w:val="000000" w:themeColor="text1"/>
        </w:rPr>
        <w:t>percentage</w:t>
      </w:r>
      <w:r w:rsidRPr="46B1AE5C">
        <w:rPr>
          <w:rFonts w:ascii="Arial" w:hAnsi="Arial" w:cs="Arial"/>
          <w:color w:val="000000" w:themeColor="text1"/>
        </w:rPr>
        <w:t xml:space="preserve"> of students the program expects to have achieved the outcome measure benchmarks in both/all measures for each of the nine competencies.</w:t>
      </w:r>
      <w:r w:rsidR="000F14A5"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higher), and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provides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</w:t>
      </w:r>
      <w:r w:rsidR="00D03343">
        <w:rPr>
          <w:rFonts w:ascii="Arial" w:hAnsi="Arial" w:cs="Arial"/>
          <w:color w:val="000000" w:themeColor="text1"/>
        </w:rPr>
        <w:t xml:space="preserve">an </w:t>
      </w:r>
      <w:r w:rsidRPr="46B1AE5C">
        <w:rPr>
          <w:rFonts w:ascii="Arial" w:hAnsi="Arial" w:cs="Arial"/>
          <w:color w:val="000000" w:themeColor="text1"/>
        </w:rPr>
        <w:t xml:space="preserve">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and also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0C3B5115" w14:textId="49709351" w:rsidR="00372199" w:rsidRPr="00151F73" w:rsidRDefault="00372199" w:rsidP="009F37C7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5AA24A13" w14:textId="77777777" w:rsidR="00372199" w:rsidRPr="00A848FE" w:rsidRDefault="00372199" w:rsidP="00C9560D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F00A4A1" w14:textId="0F5DE9C0" w:rsidR="00372199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Data presented on the form must be collected within 2 years of today’s date at all times. </w:t>
      </w:r>
    </w:p>
    <w:p w14:paraId="76B87346" w14:textId="77777777" w:rsidR="00372199" w:rsidRDefault="00372199" w:rsidP="00372199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D2B4CE0" w14:textId="77777777" w:rsidR="00372199" w:rsidRDefault="00372199" w:rsidP="00372199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372199" w:rsidSect="006F15CB">
          <w:footerReference w:type="default" r:id="rId10"/>
          <w:pgSz w:w="15840" w:h="12240" w:orient="landscape"/>
          <w:pgMar w:top="180" w:right="360" w:bottom="360" w:left="360" w:header="720" w:footer="720" w:gutter="0"/>
          <w:cols w:space="720"/>
          <w:docGrid w:linePitch="360"/>
        </w:sectPr>
      </w:pPr>
    </w:p>
    <w:p w14:paraId="2130FE60" w14:textId="32D9BF4D" w:rsidR="00372199" w:rsidRPr="00843B1A" w:rsidRDefault="00372199" w:rsidP="00843B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843B1A">
        <w:rPr>
          <w:rFonts w:ascii="Arial" w:eastAsia="Calibri" w:hAnsi="Arial" w:cs="Arial"/>
          <w:b/>
          <w:spacing w:val="-3"/>
        </w:rPr>
        <w:t xml:space="preserve"> | </w:t>
      </w:r>
      <w:r w:rsidR="00843B1A" w:rsidRPr="00670277">
        <w:rPr>
          <w:rFonts w:ascii="Arial" w:eastAsia="Times New Roman" w:hAnsi="Arial" w:cs="Arial"/>
          <w:b/>
        </w:rPr>
        <w:t>Generalist Practice</w:t>
      </w:r>
    </w:p>
    <w:p w14:paraId="27EE10AB" w14:textId="77777777" w:rsidR="00C9560D" w:rsidRPr="00C9560D" w:rsidRDefault="00C9560D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6F9B69E9" w14:textId="534647DC" w:rsidR="00372199" w:rsidRPr="00B979F0" w:rsidRDefault="00372199" w:rsidP="00372199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 s</w:t>
      </w:r>
      <w:r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add.</w:t>
      </w:r>
      <w:r>
        <w:rPr>
          <w:rFonts w:ascii="Arial" w:eastAsia="Calibri" w:hAnsi="Arial" w:cs="Arial"/>
          <w:spacing w:val="-3"/>
        </w:rPr>
        <w:t xml:space="preserve">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9560D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Programs may add/delete rows</w:t>
      </w:r>
      <w:r w:rsidRPr="003308A9">
        <w:rPr>
          <w:rFonts w:ascii="Arial" w:eastAsia="Calibri" w:hAnsi="Arial" w:cs="Arial"/>
          <w:spacing w:val="-3"/>
        </w:rPr>
        <w:t xml:space="preserve"> to accurately reflect the number </w:t>
      </w:r>
      <w:r>
        <w:rPr>
          <w:rFonts w:ascii="Arial" w:eastAsia="Calibri" w:hAnsi="Arial" w:cs="Arial"/>
          <w:spacing w:val="-3"/>
        </w:rPr>
        <w:t>measures included in the data presented</w:t>
      </w:r>
      <w:r w:rsidRPr="003308A9">
        <w:rPr>
          <w:rFonts w:ascii="Arial" w:eastAsia="Calibri" w:hAnsi="Arial" w:cs="Arial"/>
          <w:spacing w:val="-3"/>
        </w:rPr>
        <w:t>.</w:t>
      </w:r>
    </w:p>
    <w:p w14:paraId="53BDBD8C" w14:textId="77777777" w:rsidR="00DB2E4E" w:rsidRDefault="00DB2E4E" w:rsidP="00372199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2129"/>
      </w:tblGrid>
      <w:tr w:rsidR="00C01A5C" w14:paraId="26ACE151" w14:textId="77777777" w:rsidTr="009A6439">
        <w:trPr>
          <w:jc w:val="center"/>
        </w:trPr>
        <w:tc>
          <w:tcPr>
            <w:tcW w:w="9864" w:type="dxa"/>
            <w:gridSpan w:val="2"/>
            <w:shd w:val="clear" w:color="auto" w:fill="E7E6E6" w:themeFill="background2"/>
          </w:tcPr>
          <w:p w14:paraId="35EED6A2" w14:textId="61143822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05687A">
              <w:rPr>
                <w:rFonts w:ascii="Arial" w:eastAsia="Times New Roman" w:hAnsi="Arial" w:cs="Arial"/>
                <w:b/>
              </w:rPr>
              <w:t>Focus Paper</w:t>
            </w:r>
          </w:p>
        </w:tc>
      </w:tr>
      <w:tr w:rsidR="00C01A5C" w14:paraId="70D9D427" w14:textId="77777777" w:rsidTr="009A6439">
        <w:trPr>
          <w:jc w:val="center"/>
        </w:trPr>
        <w:tc>
          <w:tcPr>
            <w:tcW w:w="7735" w:type="dxa"/>
          </w:tcPr>
          <w:p w14:paraId="514C997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129" w:type="dxa"/>
          </w:tcPr>
          <w:p w14:paraId="02A78D06" w14:textId="78579B33" w:rsidR="00C01A5C" w:rsidRDefault="004F00B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t>Knowledge/Cognitive &amp;Affective Processes</w:t>
            </w:r>
          </w:p>
        </w:tc>
      </w:tr>
      <w:tr w:rsidR="00C01A5C" w14:paraId="17F78B99" w14:textId="77777777" w:rsidTr="009A6439">
        <w:trPr>
          <w:jc w:val="center"/>
        </w:trPr>
        <w:tc>
          <w:tcPr>
            <w:tcW w:w="7735" w:type="dxa"/>
          </w:tcPr>
          <w:p w14:paraId="0035FB6F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129" w:type="dxa"/>
          </w:tcPr>
          <w:p w14:paraId="31FB7D02" w14:textId="7E66A3EA" w:rsidR="00C01A5C" w:rsidRDefault="009A643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t>SOWK 5203</w:t>
            </w:r>
          </w:p>
        </w:tc>
      </w:tr>
      <w:tr w:rsidR="00C01A5C" w14:paraId="5CB221B1" w14:textId="77777777" w:rsidTr="009A6439">
        <w:trPr>
          <w:jc w:val="center"/>
        </w:trPr>
        <w:tc>
          <w:tcPr>
            <w:tcW w:w="7735" w:type="dxa"/>
          </w:tcPr>
          <w:p w14:paraId="0EB3349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2129" w:type="dxa"/>
          </w:tcPr>
          <w:p w14:paraId="0BF54DB0" w14:textId="2EAB7D2C" w:rsidR="00C01A5C" w:rsidRPr="009A6439" w:rsidRDefault="009A6439" w:rsidP="00B813D9">
            <w:pPr>
              <w:textAlignment w:val="baseline"/>
              <w:rPr>
                <w:rFonts w:eastAsia="Times New Roman" w:cstheme="minorHAnsi"/>
              </w:rPr>
            </w:pPr>
            <w:r w:rsidRPr="009A6439">
              <w:rPr>
                <w:rFonts w:eastAsia="Times New Roman" w:cstheme="minorHAnsi"/>
              </w:rPr>
              <w:t>Faculty teaching SOWK 5203</w:t>
            </w:r>
          </w:p>
        </w:tc>
      </w:tr>
      <w:tr w:rsidR="00C01A5C" w14:paraId="1B614342" w14:textId="77777777" w:rsidTr="009A6439">
        <w:trPr>
          <w:jc w:val="center"/>
        </w:trPr>
        <w:tc>
          <w:tcPr>
            <w:tcW w:w="7735" w:type="dxa"/>
          </w:tcPr>
          <w:p w14:paraId="38C36B74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29" w:type="dxa"/>
          </w:tcPr>
          <w:p w14:paraId="3BFE070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A6439" w14:paraId="16D7A87E" w14:textId="77777777" w:rsidTr="009A6439">
        <w:trPr>
          <w:jc w:val="center"/>
        </w:trPr>
        <w:tc>
          <w:tcPr>
            <w:tcW w:w="7735" w:type="dxa"/>
          </w:tcPr>
          <w:p w14:paraId="28892651" w14:textId="5E40E49F" w:rsidR="009A6439" w:rsidRDefault="009A643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1</w:t>
            </w:r>
          </w:p>
        </w:tc>
        <w:tc>
          <w:tcPr>
            <w:tcW w:w="2129" w:type="dxa"/>
          </w:tcPr>
          <w:p w14:paraId="308FC725" w14:textId="53095D73" w:rsidR="009A6439" w:rsidRPr="009A6439" w:rsidRDefault="009A6439" w:rsidP="00B813D9">
            <w:pPr>
              <w:textAlignment w:val="baseline"/>
              <w:rPr>
                <w:rFonts w:eastAsia="Times New Roman" w:cstheme="minorHAnsi"/>
              </w:rPr>
            </w:pPr>
            <w:r w:rsidRPr="009A6439">
              <w:rPr>
                <w:rFonts w:eastAsia="Times New Roman" w:cstheme="minorHAnsi"/>
              </w:rPr>
              <w:t>4 of 5 points</w:t>
            </w:r>
          </w:p>
        </w:tc>
      </w:tr>
      <w:tr w:rsidR="009A6439" w14:paraId="17E3D965" w14:textId="77777777" w:rsidTr="009A6439">
        <w:trPr>
          <w:jc w:val="center"/>
        </w:trPr>
        <w:tc>
          <w:tcPr>
            <w:tcW w:w="7735" w:type="dxa"/>
          </w:tcPr>
          <w:p w14:paraId="1E7357EC" w14:textId="70826A8F" w:rsidR="009A6439" w:rsidRDefault="009A643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2</w:t>
            </w:r>
          </w:p>
        </w:tc>
        <w:tc>
          <w:tcPr>
            <w:tcW w:w="2129" w:type="dxa"/>
          </w:tcPr>
          <w:p w14:paraId="4A00B31A" w14:textId="2952F911" w:rsidR="009A6439" w:rsidRPr="009A6439" w:rsidRDefault="009A6439" w:rsidP="00B813D9">
            <w:pPr>
              <w:textAlignment w:val="baseline"/>
              <w:rPr>
                <w:rFonts w:eastAsia="Times New Roman" w:cstheme="minorHAnsi"/>
              </w:rPr>
            </w:pPr>
            <w:r w:rsidRPr="009A6439">
              <w:rPr>
                <w:rFonts w:eastAsia="Times New Roman" w:cstheme="minorHAnsi"/>
              </w:rPr>
              <w:t>4 of 5 points</w:t>
            </w:r>
          </w:p>
        </w:tc>
      </w:tr>
      <w:tr w:rsidR="009A6439" w14:paraId="2D55A79A" w14:textId="77777777" w:rsidTr="009A6439">
        <w:trPr>
          <w:jc w:val="center"/>
        </w:trPr>
        <w:tc>
          <w:tcPr>
            <w:tcW w:w="7735" w:type="dxa"/>
          </w:tcPr>
          <w:p w14:paraId="63B806BB" w14:textId="479B5966" w:rsidR="009A6439" w:rsidRDefault="009A643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3</w:t>
            </w:r>
          </w:p>
        </w:tc>
        <w:tc>
          <w:tcPr>
            <w:tcW w:w="2129" w:type="dxa"/>
          </w:tcPr>
          <w:p w14:paraId="25E71677" w14:textId="6F29D76A" w:rsidR="009A6439" w:rsidRPr="009A6439" w:rsidRDefault="009A6439" w:rsidP="00B813D9">
            <w:pPr>
              <w:textAlignment w:val="baseline"/>
              <w:rPr>
                <w:rFonts w:eastAsia="Times New Roman" w:cstheme="minorHAnsi"/>
              </w:rPr>
            </w:pPr>
            <w:r w:rsidRPr="009A6439">
              <w:rPr>
                <w:rFonts w:eastAsia="Times New Roman" w:cstheme="minorHAnsi"/>
              </w:rPr>
              <w:t>4 of 5 points</w:t>
            </w:r>
          </w:p>
        </w:tc>
      </w:tr>
      <w:tr w:rsidR="009A6439" w14:paraId="4FD9527F" w14:textId="77777777" w:rsidTr="009A6439">
        <w:trPr>
          <w:jc w:val="center"/>
        </w:trPr>
        <w:tc>
          <w:tcPr>
            <w:tcW w:w="7735" w:type="dxa"/>
          </w:tcPr>
          <w:p w14:paraId="3522CE27" w14:textId="70A30F10" w:rsidR="009A6439" w:rsidRDefault="009A643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4</w:t>
            </w:r>
          </w:p>
        </w:tc>
        <w:tc>
          <w:tcPr>
            <w:tcW w:w="2129" w:type="dxa"/>
          </w:tcPr>
          <w:p w14:paraId="134B6E76" w14:textId="333A0055" w:rsidR="009A6439" w:rsidRPr="009A6439" w:rsidRDefault="009A6439" w:rsidP="00B813D9">
            <w:pPr>
              <w:textAlignment w:val="baseline"/>
              <w:rPr>
                <w:rFonts w:eastAsia="Times New Roman" w:cstheme="minorHAnsi"/>
              </w:rPr>
            </w:pPr>
            <w:r w:rsidRPr="009A6439">
              <w:rPr>
                <w:rFonts w:eastAsia="Times New Roman" w:cstheme="minorHAnsi"/>
              </w:rPr>
              <w:t>4 of 5 points</w:t>
            </w:r>
          </w:p>
        </w:tc>
      </w:tr>
      <w:tr w:rsidR="009A6439" w14:paraId="3B1AFBC6" w14:textId="77777777" w:rsidTr="009A6439">
        <w:trPr>
          <w:jc w:val="center"/>
        </w:trPr>
        <w:tc>
          <w:tcPr>
            <w:tcW w:w="7735" w:type="dxa"/>
          </w:tcPr>
          <w:p w14:paraId="21B84581" w14:textId="48146F94" w:rsidR="009A6439" w:rsidRDefault="009A643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5</w:t>
            </w:r>
          </w:p>
        </w:tc>
        <w:tc>
          <w:tcPr>
            <w:tcW w:w="2129" w:type="dxa"/>
          </w:tcPr>
          <w:p w14:paraId="354F37C3" w14:textId="532B9C43" w:rsidR="009A6439" w:rsidRPr="009A6439" w:rsidRDefault="009A6439" w:rsidP="00B813D9">
            <w:pPr>
              <w:textAlignment w:val="baseline"/>
              <w:rPr>
                <w:rFonts w:eastAsia="Times New Roman" w:cstheme="minorHAnsi"/>
              </w:rPr>
            </w:pPr>
            <w:r w:rsidRPr="009A6439">
              <w:rPr>
                <w:rFonts w:eastAsia="Times New Roman" w:cstheme="minorHAnsi"/>
              </w:rPr>
              <w:t>4 of 5 points</w:t>
            </w:r>
          </w:p>
        </w:tc>
      </w:tr>
      <w:tr w:rsidR="00C01A5C" w14:paraId="68EACBDB" w14:textId="77777777" w:rsidTr="009A6439">
        <w:trPr>
          <w:jc w:val="center"/>
        </w:trPr>
        <w:tc>
          <w:tcPr>
            <w:tcW w:w="7735" w:type="dxa"/>
          </w:tcPr>
          <w:p w14:paraId="5AC97E01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129" w:type="dxa"/>
          </w:tcPr>
          <w:p w14:paraId="7EF3C573" w14:textId="5958E0E9" w:rsidR="00C01A5C" w:rsidRPr="007848A5" w:rsidRDefault="007848A5" w:rsidP="00B813D9">
            <w:pPr>
              <w:textAlignment w:val="baseline"/>
              <w:rPr>
                <w:rFonts w:ascii="Arial" w:eastAsia="Times New Roman" w:hAnsi="Arial" w:cs="Arial"/>
                <w:highlight w:val="yellow"/>
              </w:rPr>
            </w:pPr>
            <w:r w:rsidRPr="00592F5F">
              <w:rPr>
                <w:rFonts w:ascii="Arial" w:eastAsia="Times New Roman" w:hAnsi="Arial" w:cs="Arial"/>
              </w:rPr>
              <w:t>9</w:t>
            </w:r>
            <w:r w:rsidR="00CA24EE" w:rsidRPr="00592F5F">
              <w:rPr>
                <w:rFonts w:ascii="Arial" w:eastAsia="Times New Roman" w:hAnsi="Arial" w:cs="Arial"/>
              </w:rPr>
              <w:t>0% of students</w:t>
            </w:r>
          </w:p>
        </w:tc>
      </w:tr>
      <w:tr w:rsidR="00C01A5C" w14:paraId="3CE301A6" w14:textId="77777777" w:rsidTr="009A6439">
        <w:trPr>
          <w:jc w:val="center"/>
        </w:trPr>
        <w:tc>
          <w:tcPr>
            <w:tcW w:w="9864" w:type="dxa"/>
            <w:gridSpan w:val="2"/>
            <w:shd w:val="clear" w:color="auto" w:fill="E7E6E6" w:themeFill="background2"/>
          </w:tcPr>
          <w:p w14:paraId="01F20629" w14:textId="6DBE07FE" w:rsidR="00C01A5C" w:rsidRPr="00544D37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05687A">
              <w:rPr>
                <w:rFonts w:ascii="Arial" w:eastAsia="Times New Roman" w:hAnsi="Arial" w:cs="Arial"/>
                <w:b/>
              </w:rPr>
              <w:t>Assessment Video Assignment</w:t>
            </w:r>
          </w:p>
        </w:tc>
      </w:tr>
      <w:tr w:rsidR="00C01A5C" w14:paraId="4B8E4F0E" w14:textId="77777777" w:rsidTr="009A6439">
        <w:trPr>
          <w:jc w:val="center"/>
        </w:trPr>
        <w:tc>
          <w:tcPr>
            <w:tcW w:w="7735" w:type="dxa"/>
          </w:tcPr>
          <w:p w14:paraId="6BC32455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2129" w:type="dxa"/>
          </w:tcPr>
          <w:p w14:paraId="3855B85B" w14:textId="75C1491D" w:rsidR="00C01A5C" w:rsidRDefault="00665BC6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t>Skills/knowledge/ Cognitive &amp; Affective Processes</w:t>
            </w:r>
          </w:p>
        </w:tc>
      </w:tr>
      <w:tr w:rsidR="00C01A5C" w14:paraId="716C7A70" w14:textId="77777777" w:rsidTr="009A6439">
        <w:trPr>
          <w:jc w:val="center"/>
        </w:trPr>
        <w:tc>
          <w:tcPr>
            <w:tcW w:w="7735" w:type="dxa"/>
          </w:tcPr>
          <w:p w14:paraId="2E6E89D7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2129" w:type="dxa"/>
          </w:tcPr>
          <w:p w14:paraId="61AAD2F9" w14:textId="17B19BB4" w:rsidR="00C01A5C" w:rsidRPr="00665BC6" w:rsidRDefault="00665BC6" w:rsidP="00B813D9">
            <w:pPr>
              <w:textAlignment w:val="baseline"/>
              <w:rPr>
                <w:rFonts w:eastAsia="Times New Roman" w:cstheme="minorHAnsi"/>
              </w:rPr>
            </w:pPr>
            <w:r w:rsidRPr="00665BC6">
              <w:rPr>
                <w:rFonts w:cstheme="minorHAnsi"/>
              </w:rPr>
              <w:t>SOWK 5220</w:t>
            </w:r>
          </w:p>
        </w:tc>
      </w:tr>
      <w:tr w:rsidR="00C01A5C" w14:paraId="413C91B6" w14:textId="77777777" w:rsidTr="009A6439">
        <w:trPr>
          <w:jc w:val="center"/>
        </w:trPr>
        <w:tc>
          <w:tcPr>
            <w:tcW w:w="7735" w:type="dxa"/>
          </w:tcPr>
          <w:p w14:paraId="69A20EAD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2129" w:type="dxa"/>
          </w:tcPr>
          <w:p w14:paraId="0919E395" w14:textId="01946F83" w:rsidR="00C01A5C" w:rsidRPr="00665BC6" w:rsidRDefault="00665BC6" w:rsidP="00B813D9">
            <w:pPr>
              <w:textAlignment w:val="baseline"/>
              <w:rPr>
                <w:rFonts w:eastAsia="Times New Roman" w:cstheme="minorHAnsi"/>
              </w:rPr>
            </w:pPr>
            <w:r w:rsidRPr="00665BC6">
              <w:rPr>
                <w:rFonts w:eastAsia="Times New Roman" w:cstheme="minorHAnsi"/>
              </w:rPr>
              <w:t>Faculty teaching SOWK 5220</w:t>
            </w:r>
          </w:p>
        </w:tc>
      </w:tr>
      <w:tr w:rsidR="00C01A5C" w14:paraId="4609B055" w14:textId="77777777" w:rsidTr="009A6439">
        <w:trPr>
          <w:jc w:val="center"/>
        </w:trPr>
        <w:tc>
          <w:tcPr>
            <w:tcW w:w="7735" w:type="dxa"/>
          </w:tcPr>
          <w:p w14:paraId="4BAED100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129" w:type="dxa"/>
          </w:tcPr>
          <w:p w14:paraId="0C94DDB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65BC6" w14:paraId="62112E30" w14:textId="77777777" w:rsidTr="009A6439">
        <w:trPr>
          <w:jc w:val="center"/>
        </w:trPr>
        <w:tc>
          <w:tcPr>
            <w:tcW w:w="7735" w:type="dxa"/>
          </w:tcPr>
          <w:p w14:paraId="0419DACD" w14:textId="13AAF6A8" w:rsidR="00665BC6" w:rsidRDefault="00665BC6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6</w:t>
            </w:r>
          </w:p>
        </w:tc>
        <w:tc>
          <w:tcPr>
            <w:tcW w:w="2129" w:type="dxa"/>
          </w:tcPr>
          <w:p w14:paraId="6EEBAB22" w14:textId="5E4EE5CE" w:rsidR="00665BC6" w:rsidRDefault="00CF3393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of 5 points</w:t>
            </w:r>
          </w:p>
        </w:tc>
      </w:tr>
      <w:tr w:rsidR="00665BC6" w14:paraId="42B0E008" w14:textId="77777777" w:rsidTr="009A6439">
        <w:trPr>
          <w:jc w:val="center"/>
        </w:trPr>
        <w:tc>
          <w:tcPr>
            <w:tcW w:w="7735" w:type="dxa"/>
          </w:tcPr>
          <w:p w14:paraId="09B11808" w14:textId="4C0F9AF9" w:rsidR="00665BC6" w:rsidRDefault="00665BC6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7</w:t>
            </w:r>
          </w:p>
        </w:tc>
        <w:tc>
          <w:tcPr>
            <w:tcW w:w="2129" w:type="dxa"/>
          </w:tcPr>
          <w:p w14:paraId="69F3A293" w14:textId="13D2F8D0" w:rsidR="00665BC6" w:rsidRPr="00592F5F" w:rsidRDefault="00CF3393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36 of 50 points</w:t>
            </w:r>
          </w:p>
        </w:tc>
      </w:tr>
      <w:tr w:rsidR="00665BC6" w14:paraId="42C12877" w14:textId="77777777" w:rsidTr="009A6439">
        <w:trPr>
          <w:jc w:val="center"/>
        </w:trPr>
        <w:tc>
          <w:tcPr>
            <w:tcW w:w="7735" w:type="dxa"/>
          </w:tcPr>
          <w:p w14:paraId="4561275F" w14:textId="1228F9A7" w:rsidR="00665BC6" w:rsidRDefault="00665BC6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8</w:t>
            </w:r>
          </w:p>
        </w:tc>
        <w:tc>
          <w:tcPr>
            <w:tcW w:w="2129" w:type="dxa"/>
          </w:tcPr>
          <w:p w14:paraId="3B30307E" w14:textId="59954C9E" w:rsidR="00665BC6" w:rsidRPr="00592F5F" w:rsidRDefault="00CF3393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16 of 20 points</w:t>
            </w:r>
          </w:p>
        </w:tc>
      </w:tr>
      <w:tr w:rsidR="00665BC6" w14:paraId="2727A749" w14:textId="77777777" w:rsidTr="009A6439">
        <w:trPr>
          <w:jc w:val="center"/>
        </w:trPr>
        <w:tc>
          <w:tcPr>
            <w:tcW w:w="7735" w:type="dxa"/>
          </w:tcPr>
          <w:p w14:paraId="51E79526" w14:textId="5E20A50C" w:rsidR="00665BC6" w:rsidRDefault="00665BC6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9</w:t>
            </w:r>
          </w:p>
        </w:tc>
        <w:tc>
          <w:tcPr>
            <w:tcW w:w="2129" w:type="dxa"/>
          </w:tcPr>
          <w:p w14:paraId="3C51BF60" w14:textId="4FA93CF0" w:rsidR="00665BC6" w:rsidRDefault="00CF3393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CF3393">
              <w:rPr>
                <w:rFonts w:ascii="Arial" w:eastAsia="Times New Roman" w:hAnsi="Arial" w:cs="Arial"/>
              </w:rPr>
              <w:t>4 of 5 points</w:t>
            </w:r>
          </w:p>
        </w:tc>
      </w:tr>
      <w:tr w:rsidR="00C01A5C" w14:paraId="16FA2BCB" w14:textId="77777777" w:rsidTr="009A6439">
        <w:trPr>
          <w:jc w:val="center"/>
        </w:trPr>
        <w:tc>
          <w:tcPr>
            <w:tcW w:w="7735" w:type="dxa"/>
          </w:tcPr>
          <w:p w14:paraId="44188462" w14:textId="77777777" w:rsidR="00C01A5C" w:rsidRDefault="00C01A5C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2129" w:type="dxa"/>
          </w:tcPr>
          <w:p w14:paraId="7B9B7C3D" w14:textId="07672AB9" w:rsidR="00C01A5C" w:rsidRDefault="007848A5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 of students</w:t>
            </w:r>
          </w:p>
        </w:tc>
      </w:tr>
      <w:tr w:rsidR="00C01A5C" w14:paraId="2AB90DCC" w14:textId="77777777" w:rsidTr="009A6439">
        <w:trPr>
          <w:jc w:val="center"/>
        </w:trPr>
        <w:tc>
          <w:tcPr>
            <w:tcW w:w="9864" w:type="dxa"/>
            <w:gridSpan w:val="2"/>
            <w:shd w:val="clear" w:color="auto" w:fill="E7E6E6" w:themeFill="background2"/>
          </w:tcPr>
          <w:p w14:paraId="70708485" w14:textId="69E7AE8C" w:rsidR="00C01A5C" w:rsidRPr="000C2EF3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0C2EF3">
              <w:rPr>
                <w:rFonts w:ascii="Arial" w:eastAsia="Times New Roman" w:hAnsi="Arial" w:cs="Arial"/>
                <w:b/>
              </w:rPr>
              <w:t xml:space="preserve">Assessment Measure #3: </w:t>
            </w:r>
            <w:r w:rsidR="007848A5" w:rsidRPr="000C2EF3">
              <w:rPr>
                <w:rFonts w:ascii="Arial" w:eastAsia="Times New Roman" w:hAnsi="Arial" w:cs="Arial"/>
                <w:b/>
              </w:rPr>
              <w:t>Final Field Evaluation</w:t>
            </w:r>
          </w:p>
          <w:p w14:paraId="2798C48D" w14:textId="0120937D" w:rsidR="00C01A5C" w:rsidRDefault="00C01A5C" w:rsidP="00B813D9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848A5" w14:paraId="3C583A1E" w14:textId="77777777" w:rsidTr="00961F18">
        <w:trPr>
          <w:jc w:val="center"/>
        </w:trPr>
        <w:tc>
          <w:tcPr>
            <w:tcW w:w="7735" w:type="dxa"/>
          </w:tcPr>
          <w:p w14:paraId="17F6369D" w14:textId="6B4F8C98" w:rsidR="007848A5" w:rsidRDefault="005D6ACA" w:rsidP="005D6ACA">
            <w:pPr>
              <w:textAlignment w:val="baseline"/>
              <w:rPr>
                <w:rFonts w:ascii="Arial" w:eastAsia="Times New Roman" w:hAnsi="Arial" w:cs="Arial"/>
              </w:rPr>
            </w:pPr>
            <w:r>
              <w:t xml:space="preserve">Dimension(s) assessed: </w:t>
            </w:r>
          </w:p>
        </w:tc>
        <w:tc>
          <w:tcPr>
            <w:tcW w:w="2129" w:type="dxa"/>
          </w:tcPr>
          <w:p w14:paraId="5B99F4FB" w14:textId="037AAE44" w:rsidR="007848A5" w:rsidRDefault="005D6ACA" w:rsidP="00961F18">
            <w:pPr>
              <w:textAlignment w:val="baseline"/>
              <w:rPr>
                <w:rFonts w:ascii="Arial" w:eastAsia="Times New Roman" w:hAnsi="Arial" w:cs="Arial"/>
              </w:rPr>
            </w:pPr>
            <w:r>
              <w:t>Skills/knowledge/ Cognitive &amp; Affective Processes/ Values</w:t>
            </w:r>
          </w:p>
        </w:tc>
      </w:tr>
      <w:tr w:rsidR="007848A5" w14:paraId="39F244D9" w14:textId="77777777" w:rsidTr="00961F18">
        <w:trPr>
          <w:jc w:val="center"/>
        </w:trPr>
        <w:tc>
          <w:tcPr>
            <w:tcW w:w="7735" w:type="dxa"/>
          </w:tcPr>
          <w:p w14:paraId="5628E0F2" w14:textId="5ED3E7DA" w:rsidR="007848A5" w:rsidRDefault="005D6ACA" w:rsidP="005D6ACA">
            <w:pPr>
              <w:textAlignment w:val="baseline"/>
              <w:rPr>
                <w:rFonts w:ascii="Arial" w:eastAsia="Times New Roman" w:hAnsi="Arial" w:cs="Arial"/>
              </w:rPr>
            </w:pPr>
            <w:r>
              <w:t xml:space="preserve">When/where students are assessed: </w:t>
            </w:r>
          </w:p>
        </w:tc>
        <w:tc>
          <w:tcPr>
            <w:tcW w:w="2129" w:type="dxa"/>
          </w:tcPr>
          <w:p w14:paraId="794A7EE0" w14:textId="18690A6E" w:rsidR="007848A5" w:rsidRDefault="005D6ACA" w:rsidP="00961F18">
            <w:pPr>
              <w:textAlignment w:val="baseline"/>
              <w:rPr>
                <w:rFonts w:ascii="Arial" w:eastAsia="Times New Roman" w:hAnsi="Arial" w:cs="Arial"/>
              </w:rPr>
            </w:pPr>
            <w:r>
              <w:t>End of SOWK 5206</w:t>
            </w:r>
          </w:p>
        </w:tc>
      </w:tr>
      <w:tr w:rsidR="007848A5" w14:paraId="686339C7" w14:textId="77777777" w:rsidTr="00961F18">
        <w:trPr>
          <w:jc w:val="center"/>
        </w:trPr>
        <w:tc>
          <w:tcPr>
            <w:tcW w:w="7735" w:type="dxa"/>
          </w:tcPr>
          <w:p w14:paraId="2110A8B1" w14:textId="2CFE9BF0" w:rsidR="007848A5" w:rsidRDefault="00890313" w:rsidP="00890313">
            <w:pPr>
              <w:textAlignment w:val="baseline"/>
              <w:rPr>
                <w:rFonts w:ascii="Arial" w:eastAsia="Times New Roman" w:hAnsi="Arial" w:cs="Arial"/>
              </w:rPr>
            </w:pPr>
            <w:r>
              <w:t xml:space="preserve">Who assessed student competence: </w:t>
            </w:r>
          </w:p>
        </w:tc>
        <w:tc>
          <w:tcPr>
            <w:tcW w:w="2129" w:type="dxa"/>
          </w:tcPr>
          <w:p w14:paraId="1724587C" w14:textId="3EB117B6" w:rsidR="007848A5" w:rsidRDefault="00890313" w:rsidP="00961F18">
            <w:pPr>
              <w:textAlignment w:val="baseline"/>
              <w:rPr>
                <w:rFonts w:ascii="Arial" w:eastAsia="Times New Roman" w:hAnsi="Arial" w:cs="Arial"/>
              </w:rPr>
            </w:pPr>
            <w:r>
              <w:t>Field Instructor</w:t>
            </w:r>
          </w:p>
        </w:tc>
      </w:tr>
      <w:tr w:rsidR="007848A5" w14:paraId="51C1937B" w14:textId="77777777" w:rsidTr="00961F18">
        <w:trPr>
          <w:jc w:val="center"/>
        </w:trPr>
        <w:tc>
          <w:tcPr>
            <w:tcW w:w="7735" w:type="dxa"/>
          </w:tcPr>
          <w:p w14:paraId="3823FBF8" w14:textId="04C11E71" w:rsidR="007848A5" w:rsidRDefault="00890313" w:rsidP="00961F18">
            <w:pPr>
              <w:textAlignment w:val="baseline"/>
              <w:rPr>
                <w:rFonts w:ascii="Arial" w:eastAsia="Times New Roman" w:hAnsi="Arial" w:cs="Arial"/>
              </w:rPr>
            </w:pPr>
            <w:r>
              <w:t>Outcome Measure Benchmark (minimum score indicative of achievement) for Competencies 1-9:</w:t>
            </w:r>
          </w:p>
        </w:tc>
        <w:tc>
          <w:tcPr>
            <w:tcW w:w="2129" w:type="dxa"/>
          </w:tcPr>
          <w:p w14:paraId="57862EE3" w14:textId="77777777" w:rsidR="007848A5" w:rsidRDefault="007848A5" w:rsidP="00961F18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7848A5" w14:paraId="351AA93F" w14:textId="77777777" w:rsidTr="00961F18">
        <w:trPr>
          <w:jc w:val="center"/>
        </w:trPr>
        <w:tc>
          <w:tcPr>
            <w:tcW w:w="7735" w:type="dxa"/>
          </w:tcPr>
          <w:p w14:paraId="6AD49EE4" w14:textId="1BFCC6D1" w:rsidR="007848A5" w:rsidRDefault="00890313" w:rsidP="00890313">
            <w:pPr>
              <w:textAlignment w:val="baseline"/>
              <w:rPr>
                <w:rFonts w:ascii="Arial" w:eastAsia="Times New Roman" w:hAnsi="Arial" w:cs="Arial"/>
              </w:rPr>
            </w:pPr>
            <w:r>
              <w:t xml:space="preserve">Competency 1 </w:t>
            </w:r>
          </w:p>
        </w:tc>
        <w:tc>
          <w:tcPr>
            <w:tcW w:w="2129" w:type="dxa"/>
          </w:tcPr>
          <w:p w14:paraId="79E08351" w14:textId="3F83B0C7" w:rsidR="007848A5" w:rsidRPr="00592F5F" w:rsidRDefault="00890313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t>15 of 25 points</w:t>
            </w:r>
          </w:p>
        </w:tc>
      </w:tr>
      <w:tr w:rsidR="007848A5" w14:paraId="4C8B2D21" w14:textId="77777777" w:rsidTr="00961F18">
        <w:trPr>
          <w:jc w:val="center"/>
        </w:trPr>
        <w:tc>
          <w:tcPr>
            <w:tcW w:w="7735" w:type="dxa"/>
          </w:tcPr>
          <w:p w14:paraId="11516399" w14:textId="334D9A1B" w:rsidR="007848A5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2</w:t>
            </w:r>
          </w:p>
        </w:tc>
        <w:tc>
          <w:tcPr>
            <w:tcW w:w="2129" w:type="dxa"/>
          </w:tcPr>
          <w:p w14:paraId="7A6695BB" w14:textId="3AF59550" w:rsidR="007848A5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9 of 15 points</w:t>
            </w:r>
          </w:p>
        </w:tc>
      </w:tr>
      <w:tr w:rsidR="007848A5" w14:paraId="0E4CBB4C" w14:textId="77777777" w:rsidTr="00961F18">
        <w:trPr>
          <w:jc w:val="center"/>
        </w:trPr>
        <w:tc>
          <w:tcPr>
            <w:tcW w:w="7735" w:type="dxa"/>
          </w:tcPr>
          <w:p w14:paraId="6770D165" w14:textId="6AAA6FB1" w:rsidR="007848A5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3</w:t>
            </w:r>
          </w:p>
        </w:tc>
        <w:tc>
          <w:tcPr>
            <w:tcW w:w="2129" w:type="dxa"/>
          </w:tcPr>
          <w:p w14:paraId="6E1DF4FF" w14:textId="7A6DFB92" w:rsidR="007848A5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6 of 10 points</w:t>
            </w:r>
          </w:p>
        </w:tc>
      </w:tr>
      <w:tr w:rsidR="007848A5" w14:paraId="50314A4E" w14:textId="77777777" w:rsidTr="00961F18">
        <w:trPr>
          <w:jc w:val="center"/>
        </w:trPr>
        <w:tc>
          <w:tcPr>
            <w:tcW w:w="7735" w:type="dxa"/>
          </w:tcPr>
          <w:p w14:paraId="2F5A9470" w14:textId="36CB8D96" w:rsidR="007848A5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4</w:t>
            </w:r>
          </w:p>
        </w:tc>
        <w:tc>
          <w:tcPr>
            <w:tcW w:w="2129" w:type="dxa"/>
          </w:tcPr>
          <w:p w14:paraId="40FD4AF4" w14:textId="3A0500F7" w:rsidR="007848A5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9 of 15 points</w:t>
            </w:r>
          </w:p>
        </w:tc>
      </w:tr>
      <w:tr w:rsidR="007848A5" w14:paraId="522E8297" w14:textId="77777777" w:rsidTr="00961F18">
        <w:trPr>
          <w:jc w:val="center"/>
        </w:trPr>
        <w:tc>
          <w:tcPr>
            <w:tcW w:w="7735" w:type="dxa"/>
          </w:tcPr>
          <w:p w14:paraId="589FBC1F" w14:textId="32CB04A6" w:rsidR="007848A5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5</w:t>
            </w:r>
          </w:p>
        </w:tc>
        <w:tc>
          <w:tcPr>
            <w:tcW w:w="2129" w:type="dxa"/>
          </w:tcPr>
          <w:p w14:paraId="0300D66B" w14:textId="6D02C4EA" w:rsidR="007848A5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9 of 15 points</w:t>
            </w:r>
          </w:p>
        </w:tc>
      </w:tr>
      <w:tr w:rsidR="005D6ACA" w14:paraId="42BA3466" w14:textId="77777777" w:rsidTr="00961F18">
        <w:trPr>
          <w:jc w:val="center"/>
        </w:trPr>
        <w:tc>
          <w:tcPr>
            <w:tcW w:w="7735" w:type="dxa"/>
          </w:tcPr>
          <w:p w14:paraId="5EC1916C" w14:textId="51A5E8A3" w:rsidR="005D6ACA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6</w:t>
            </w:r>
          </w:p>
        </w:tc>
        <w:tc>
          <w:tcPr>
            <w:tcW w:w="2129" w:type="dxa"/>
          </w:tcPr>
          <w:p w14:paraId="42F4C1C3" w14:textId="1E494643" w:rsidR="005D6ACA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6 of 10 points</w:t>
            </w:r>
          </w:p>
        </w:tc>
      </w:tr>
      <w:tr w:rsidR="005D6ACA" w14:paraId="462C5832" w14:textId="77777777" w:rsidTr="00961F18">
        <w:trPr>
          <w:jc w:val="center"/>
        </w:trPr>
        <w:tc>
          <w:tcPr>
            <w:tcW w:w="7735" w:type="dxa"/>
          </w:tcPr>
          <w:p w14:paraId="5D41D6C5" w14:textId="31556AC0" w:rsidR="005D6ACA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7</w:t>
            </w:r>
          </w:p>
        </w:tc>
        <w:tc>
          <w:tcPr>
            <w:tcW w:w="2129" w:type="dxa"/>
          </w:tcPr>
          <w:p w14:paraId="41D93E00" w14:textId="7C19388D" w:rsidR="005D6ACA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12 of 20 points</w:t>
            </w:r>
          </w:p>
        </w:tc>
      </w:tr>
      <w:tr w:rsidR="005D6ACA" w14:paraId="4D35EA97" w14:textId="77777777" w:rsidTr="00961F18">
        <w:trPr>
          <w:jc w:val="center"/>
        </w:trPr>
        <w:tc>
          <w:tcPr>
            <w:tcW w:w="7735" w:type="dxa"/>
          </w:tcPr>
          <w:p w14:paraId="21B81E1F" w14:textId="039104AF" w:rsidR="005D6ACA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8</w:t>
            </w:r>
          </w:p>
        </w:tc>
        <w:tc>
          <w:tcPr>
            <w:tcW w:w="2129" w:type="dxa"/>
          </w:tcPr>
          <w:p w14:paraId="2F683E97" w14:textId="6E9B6C9C" w:rsidR="005D6ACA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15 of 25 points</w:t>
            </w:r>
          </w:p>
        </w:tc>
      </w:tr>
      <w:tr w:rsidR="005D6ACA" w14:paraId="3E023865" w14:textId="77777777" w:rsidTr="00961F18">
        <w:trPr>
          <w:jc w:val="center"/>
        </w:trPr>
        <w:tc>
          <w:tcPr>
            <w:tcW w:w="7735" w:type="dxa"/>
          </w:tcPr>
          <w:p w14:paraId="268BE343" w14:textId="18FD1837" w:rsidR="005D6ACA" w:rsidRPr="00890313" w:rsidRDefault="00890313" w:rsidP="00961F18">
            <w:pPr>
              <w:textAlignment w:val="baseline"/>
              <w:rPr>
                <w:rFonts w:eastAsia="Times New Roman" w:cstheme="minorHAnsi"/>
              </w:rPr>
            </w:pPr>
            <w:r w:rsidRPr="00890313">
              <w:rPr>
                <w:rFonts w:eastAsia="Times New Roman" w:cstheme="minorHAnsi"/>
              </w:rPr>
              <w:t>Competency 9</w:t>
            </w:r>
          </w:p>
        </w:tc>
        <w:tc>
          <w:tcPr>
            <w:tcW w:w="2129" w:type="dxa"/>
          </w:tcPr>
          <w:p w14:paraId="5F9A502A" w14:textId="5BA29262" w:rsidR="005D6ACA" w:rsidRPr="00592F5F" w:rsidRDefault="001827CE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12 of 20 points</w:t>
            </w:r>
          </w:p>
        </w:tc>
      </w:tr>
      <w:tr w:rsidR="005D6ACA" w14:paraId="343D62ED" w14:textId="77777777" w:rsidTr="00961F18">
        <w:trPr>
          <w:jc w:val="center"/>
        </w:trPr>
        <w:tc>
          <w:tcPr>
            <w:tcW w:w="7735" w:type="dxa"/>
          </w:tcPr>
          <w:p w14:paraId="466C9616" w14:textId="0ED0F3BC" w:rsidR="005D6ACA" w:rsidRDefault="00D62C6A" w:rsidP="00961F18">
            <w:pPr>
              <w:textAlignment w:val="baseline"/>
              <w:rPr>
                <w:rFonts w:ascii="Arial" w:eastAsia="Times New Roman" w:hAnsi="Arial" w:cs="Arial"/>
              </w:rPr>
            </w:pPr>
            <w:r>
              <w:t>Competency Benchmark (percent of students the program expects to have achieved the minimum scores, inclusive of all measures) for Competencies 1-9</w:t>
            </w:r>
          </w:p>
        </w:tc>
        <w:tc>
          <w:tcPr>
            <w:tcW w:w="2129" w:type="dxa"/>
          </w:tcPr>
          <w:p w14:paraId="4EC69B37" w14:textId="62790724" w:rsidR="005D6ACA" w:rsidRPr="00592F5F" w:rsidRDefault="00D62C6A" w:rsidP="00961F18">
            <w:pPr>
              <w:textAlignment w:val="baseline"/>
              <w:rPr>
                <w:rFonts w:ascii="Arial" w:eastAsia="Times New Roman" w:hAnsi="Arial" w:cs="Arial"/>
              </w:rPr>
            </w:pPr>
            <w:r w:rsidRPr="00592F5F">
              <w:rPr>
                <w:rFonts w:ascii="Arial" w:eastAsia="Times New Roman" w:hAnsi="Arial" w:cs="Arial"/>
              </w:rPr>
              <w:t>90% of students</w:t>
            </w:r>
          </w:p>
        </w:tc>
      </w:tr>
    </w:tbl>
    <w:p w14:paraId="18F7C25E" w14:textId="6AE2F617" w:rsidR="00372199" w:rsidRDefault="00372199" w:rsidP="00C9560D">
      <w:pPr>
        <w:spacing w:after="0" w:line="360" w:lineRule="auto"/>
        <w:jc w:val="center"/>
        <w:textAlignment w:val="baseline"/>
        <w:rPr>
          <w:rFonts w:ascii="Arial" w:eastAsia="Times New Roman" w:hAnsi="Arial" w:cs="Arial"/>
        </w:rPr>
      </w:pPr>
    </w:p>
    <w:p w14:paraId="7A1D6524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18A679B8" w14:textId="77777777" w:rsidR="004C3C6C" w:rsidRDefault="004C3C6C" w:rsidP="00C80F20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669C727C" w14:textId="54BE03D9" w:rsidR="00C80F20" w:rsidRPr="00843B1A" w:rsidRDefault="00C80F20" w:rsidP="00C80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eastAsia="Times New Roman" w:hAnsi="Arial" w:cs="Arial"/>
          <w:b/>
        </w:rPr>
        <w:t xml:space="preserve">Specialized </w:t>
      </w:r>
      <w:r w:rsidRPr="00FF1A5F">
        <w:rPr>
          <w:rFonts w:ascii="Arial" w:eastAsia="Times New Roman" w:hAnsi="Arial" w:cs="Arial"/>
          <w:b/>
        </w:rPr>
        <w:t>Practice</w:t>
      </w:r>
    </w:p>
    <w:p w14:paraId="1AE0F031" w14:textId="77777777" w:rsidR="00C80F20" w:rsidRPr="00015200" w:rsidRDefault="00C80F20" w:rsidP="00C80F20">
      <w:pPr>
        <w:spacing w:after="0" w:line="240" w:lineRule="auto"/>
        <w:jc w:val="center"/>
        <w:rPr>
          <w:rFonts w:ascii="Arial" w:eastAsia="Calibri" w:hAnsi="Arial" w:cs="Arial"/>
          <w:spacing w:val="-3"/>
          <w:sz w:val="6"/>
          <w:szCs w:val="6"/>
        </w:rPr>
      </w:pPr>
    </w:p>
    <w:p w14:paraId="2007CEFD" w14:textId="4AD24DAD" w:rsidR="00C80F20" w:rsidRDefault="00117305" w:rsidP="00C80F2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S</w:t>
      </w:r>
      <w:r w:rsidR="00C80F20" w:rsidRPr="00FC4D81">
        <w:rPr>
          <w:rFonts w:ascii="Arial" w:eastAsia="Calibri" w:hAnsi="Arial" w:cs="Arial"/>
          <w:spacing w:val="-3"/>
        </w:rPr>
        <w:t xml:space="preserve">tudents are assessed </w:t>
      </w:r>
      <w:r w:rsidR="00015200" w:rsidRPr="00015200">
        <w:rPr>
          <w:rFonts w:ascii="Arial" w:eastAsia="Calibri" w:hAnsi="Arial" w:cs="Arial"/>
          <w:spacing w:val="-3"/>
        </w:rPr>
        <w:t>using a minimum of two measures</w:t>
      </w:r>
      <w:r w:rsidR="00015200">
        <w:rPr>
          <w:rFonts w:ascii="Arial" w:eastAsia="Calibri" w:hAnsi="Arial" w:cs="Arial"/>
          <w:spacing w:val="-3"/>
        </w:rPr>
        <w:t xml:space="preserve"> </w:t>
      </w:r>
      <w:r w:rsidR="00C80F20" w:rsidRPr="00FC4D81">
        <w:rPr>
          <w:rFonts w:ascii="Arial" w:eastAsia="Calibri" w:hAnsi="Arial" w:cs="Arial"/>
          <w:spacing w:val="-3"/>
        </w:rPr>
        <w:t>on their mastery of the nine competencies that comprise the Educational Policy and Accreditation Standards of the Council on Social Work Education and any additional competencies programs may choose to add</w:t>
      </w:r>
      <w:r w:rsidR="001252D3">
        <w:rPr>
          <w:rFonts w:ascii="Arial" w:eastAsia="Calibri" w:hAnsi="Arial" w:cs="Arial"/>
          <w:spacing w:val="-3"/>
        </w:rPr>
        <w:t xml:space="preserve">, </w:t>
      </w:r>
      <w:r>
        <w:rPr>
          <w:rFonts w:ascii="Arial" w:eastAsia="Calibri" w:hAnsi="Arial" w:cs="Arial"/>
          <w:spacing w:val="-3"/>
        </w:rPr>
        <w:t>that reflect the area of specialized practice</w:t>
      </w:r>
      <w:r w:rsidR="00C80F20" w:rsidRPr="00FC4D81">
        <w:rPr>
          <w:rFonts w:ascii="Arial" w:eastAsia="Calibri" w:hAnsi="Arial" w:cs="Arial"/>
          <w:spacing w:val="-3"/>
        </w:rPr>
        <w:t>.</w:t>
      </w:r>
      <w:r w:rsidR="00C80F20">
        <w:rPr>
          <w:rFonts w:ascii="Arial" w:eastAsia="Calibri" w:hAnsi="Arial" w:cs="Arial"/>
          <w:spacing w:val="-3"/>
        </w:rPr>
        <w:t xml:space="preserve">  Summarize the program’s competency-based assessment plan.  Programs may add/delete rows</w:t>
      </w:r>
      <w:r w:rsidR="00C80F20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0E5A3B">
        <w:rPr>
          <w:rFonts w:ascii="Arial" w:eastAsia="Calibri" w:hAnsi="Arial" w:cs="Arial"/>
          <w:spacing w:val="-3"/>
        </w:rPr>
        <w:t xml:space="preserve">of areas of specialized practice and each </w:t>
      </w:r>
      <w:r w:rsidR="00C80F20">
        <w:rPr>
          <w:rFonts w:ascii="Arial" w:eastAsia="Calibri" w:hAnsi="Arial" w:cs="Arial"/>
          <w:spacing w:val="-3"/>
        </w:rPr>
        <w:t>measure included in the data presented</w:t>
      </w:r>
      <w:r w:rsidR="00C80F20" w:rsidRPr="003308A9">
        <w:rPr>
          <w:rFonts w:ascii="Arial" w:eastAsia="Calibri" w:hAnsi="Arial" w:cs="Arial"/>
          <w:spacing w:val="-3"/>
        </w:rPr>
        <w:t>.</w:t>
      </w:r>
    </w:p>
    <w:p w14:paraId="00FAD1F0" w14:textId="31548528" w:rsidR="00C4756F" w:rsidRDefault="00C4756F" w:rsidP="00C80F2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2852661" w14:textId="191E03DC" w:rsidR="00C4756F" w:rsidRDefault="00C4756F" w:rsidP="00C80F2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2F86DBFD" w14:textId="63B2388F" w:rsidR="00C4756F" w:rsidRDefault="00C4756F" w:rsidP="00C80F2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4730BE9F" w14:textId="77777777" w:rsidR="00C4756F" w:rsidRDefault="00C4756F" w:rsidP="00C80F2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4A6ACBC4" w14:textId="77777777" w:rsidR="00C80F20" w:rsidRPr="00015200" w:rsidRDefault="00C80F20" w:rsidP="00C80F20">
      <w:pPr>
        <w:spacing w:after="0" w:line="240" w:lineRule="auto"/>
        <w:rPr>
          <w:rFonts w:ascii="Arial" w:eastAsia="Calibri" w:hAnsi="Arial" w:cs="Arial"/>
          <w:spacing w:val="-3"/>
          <w:sz w:val="10"/>
          <w:szCs w:val="10"/>
        </w:rPr>
      </w:pPr>
    </w:p>
    <w:p w14:paraId="507157A8" w14:textId="2EA3F010" w:rsidR="00DB2E4E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Area of </w:t>
      </w:r>
      <w:r w:rsidR="00DB2E4E" w:rsidRPr="00FF1A5F">
        <w:rPr>
          <w:rFonts w:ascii="Arial" w:eastAsia="Times New Roman" w:hAnsi="Arial" w:cs="Arial"/>
          <w:b/>
        </w:rPr>
        <w:t>Specialized Practice</w:t>
      </w:r>
      <w:r>
        <w:rPr>
          <w:rFonts w:ascii="Arial" w:eastAsia="Times New Roman" w:hAnsi="Arial" w:cs="Arial"/>
          <w:b/>
        </w:rPr>
        <w:t xml:space="preserve"> #1: </w:t>
      </w:r>
      <w:r w:rsidR="00202795">
        <w:rPr>
          <w:rFonts w:ascii="Arial" w:eastAsia="Times New Roman" w:hAnsi="Arial" w:cs="Arial"/>
          <w:b/>
        </w:rPr>
        <w:t>[</w:t>
      </w:r>
      <w:r w:rsidR="00143ABD">
        <w:rPr>
          <w:rFonts w:ascii="Arial" w:eastAsia="Times New Roman" w:hAnsi="Arial" w:cs="Arial"/>
          <w:b/>
        </w:rPr>
        <w:t>Clinical</w:t>
      </w:r>
      <w:r w:rsidR="00202795">
        <w:rPr>
          <w:rFonts w:ascii="Arial" w:eastAsia="Times New Roman" w:hAnsi="Arial" w:cs="Arial"/>
          <w:b/>
        </w:rPr>
        <w:t>]</w:t>
      </w:r>
    </w:p>
    <w:p w14:paraId="24956EC9" w14:textId="1D21C773" w:rsidR="008007B5" w:rsidRPr="00961DF7" w:rsidRDefault="008007B5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color w:val="C00000"/>
        </w:rPr>
      </w:pPr>
    </w:p>
    <w:p w14:paraId="24CBC67A" w14:textId="5B171BD5" w:rsidR="00DB2E4E" w:rsidRDefault="00DB2E4E" w:rsidP="00DB2E4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40"/>
        <w:gridCol w:w="1615"/>
      </w:tblGrid>
      <w:tr w:rsidR="00961DF7" w:rsidRPr="00544D37" w14:paraId="35BD905E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272E4944" w14:textId="5D506906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1F6DD3">
              <w:rPr>
                <w:rFonts w:ascii="Arial" w:eastAsia="Times New Roman" w:hAnsi="Arial" w:cs="Arial"/>
                <w:b/>
              </w:rPr>
              <w:t>Family Assessment</w:t>
            </w:r>
          </w:p>
        </w:tc>
      </w:tr>
      <w:tr w:rsidR="00961DF7" w14:paraId="72DE138B" w14:textId="77777777" w:rsidTr="00B813D9">
        <w:trPr>
          <w:jc w:val="center"/>
        </w:trPr>
        <w:tc>
          <w:tcPr>
            <w:tcW w:w="7735" w:type="dxa"/>
          </w:tcPr>
          <w:p w14:paraId="445837BF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075F6CD0" w14:textId="1997E9AE" w:rsidR="00961DF7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t>Knowledge/ Values/ Cognitive &amp; Affective Processes</w:t>
            </w:r>
          </w:p>
        </w:tc>
      </w:tr>
      <w:tr w:rsidR="00961DF7" w14:paraId="1117FE43" w14:textId="77777777" w:rsidTr="00B813D9">
        <w:trPr>
          <w:jc w:val="center"/>
        </w:trPr>
        <w:tc>
          <w:tcPr>
            <w:tcW w:w="7735" w:type="dxa"/>
          </w:tcPr>
          <w:p w14:paraId="4CA0AD3D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4B22CCCF" w14:textId="4BCD3158" w:rsidR="00961DF7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t>SOWK 5313</w:t>
            </w:r>
          </w:p>
        </w:tc>
      </w:tr>
      <w:tr w:rsidR="00961DF7" w14:paraId="56D46B83" w14:textId="77777777" w:rsidTr="00B813D9">
        <w:trPr>
          <w:jc w:val="center"/>
        </w:trPr>
        <w:tc>
          <w:tcPr>
            <w:tcW w:w="7735" w:type="dxa"/>
          </w:tcPr>
          <w:p w14:paraId="60821AB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7A48D305" w14:textId="06DD5412" w:rsidR="00961DF7" w:rsidRPr="00FA1E59" w:rsidRDefault="00FA1E59" w:rsidP="00B813D9">
            <w:pPr>
              <w:textAlignment w:val="baseline"/>
              <w:rPr>
                <w:rFonts w:eastAsia="Times New Roman" w:cstheme="minorHAnsi"/>
              </w:rPr>
            </w:pPr>
            <w:r w:rsidRPr="00FA1E59">
              <w:rPr>
                <w:rFonts w:eastAsia="Times New Roman" w:cstheme="minorHAnsi"/>
              </w:rPr>
              <w:t>Faculty teaching SOWK 5013</w:t>
            </w:r>
          </w:p>
        </w:tc>
      </w:tr>
      <w:tr w:rsidR="00961DF7" w14:paraId="52175CC1" w14:textId="77777777" w:rsidTr="00B813D9">
        <w:trPr>
          <w:jc w:val="center"/>
        </w:trPr>
        <w:tc>
          <w:tcPr>
            <w:tcW w:w="7735" w:type="dxa"/>
          </w:tcPr>
          <w:p w14:paraId="2E2D74C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20E6D21D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A1E59" w14:paraId="4B8F993C" w14:textId="77777777" w:rsidTr="00B813D9">
        <w:trPr>
          <w:jc w:val="center"/>
        </w:trPr>
        <w:tc>
          <w:tcPr>
            <w:tcW w:w="7735" w:type="dxa"/>
          </w:tcPr>
          <w:p w14:paraId="257A2AF6" w14:textId="7ABD52D6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1</w:t>
            </w:r>
          </w:p>
        </w:tc>
        <w:tc>
          <w:tcPr>
            <w:tcW w:w="1615" w:type="dxa"/>
          </w:tcPr>
          <w:p w14:paraId="5ACED35E" w14:textId="42E57082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of 5 points</w:t>
            </w:r>
          </w:p>
        </w:tc>
      </w:tr>
      <w:tr w:rsidR="00FA1E59" w14:paraId="1D1E606C" w14:textId="77777777" w:rsidTr="00B813D9">
        <w:trPr>
          <w:jc w:val="center"/>
        </w:trPr>
        <w:tc>
          <w:tcPr>
            <w:tcW w:w="7735" w:type="dxa"/>
          </w:tcPr>
          <w:p w14:paraId="2F693CA0" w14:textId="7A8B2402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2</w:t>
            </w:r>
          </w:p>
        </w:tc>
        <w:tc>
          <w:tcPr>
            <w:tcW w:w="1615" w:type="dxa"/>
          </w:tcPr>
          <w:p w14:paraId="73479B51" w14:textId="771A0C68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of 5 points</w:t>
            </w:r>
          </w:p>
        </w:tc>
      </w:tr>
      <w:tr w:rsidR="00FA1E59" w14:paraId="4016CDCA" w14:textId="77777777" w:rsidTr="00B813D9">
        <w:trPr>
          <w:jc w:val="center"/>
        </w:trPr>
        <w:tc>
          <w:tcPr>
            <w:tcW w:w="7735" w:type="dxa"/>
          </w:tcPr>
          <w:p w14:paraId="16961F7A" w14:textId="35A7760E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3</w:t>
            </w:r>
          </w:p>
        </w:tc>
        <w:tc>
          <w:tcPr>
            <w:tcW w:w="1615" w:type="dxa"/>
          </w:tcPr>
          <w:p w14:paraId="18423C7A" w14:textId="63A638A1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B35A59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of 5 points</w:t>
            </w:r>
          </w:p>
        </w:tc>
      </w:tr>
      <w:tr w:rsidR="00FA1E59" w14:paraId="25C9A562" w14:textId="77777777" w:rsidTr="00B813D9">
        <w:trPr>
          <w:jc w:val="center"/>
        </w:trPr>
        <w:tc>
          <w:tcPr>
            <w:tcW w:w="7735" w:type="dxa"/>
          </w:tcPr>
          <w:p w14:paraId="27B392CF" w14:textId="73CAC9C7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4</w:t>
            </w:r>
          </w:p>
        </w:tc>
        <w:tc>
          <w:tcPr>
            <w:tcW w:w="1615" w:type="dxa"/>
          </w:tcPr>
          <w:p w14:paraId="2F13CDC4" w14:textId="62A39D81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of 5 points</w:t>
            </w:r>
          </w:p>
        </w:tc>
      </w:tr>
      <w:tr w:rsidR="00FA1E59" w14:paraId="7ACDB1FF" w14:textId="77777777" w:rsidTr="00B813D9">
        <w:trPr>
          <w:jc w:val="center"/>
        </w:trPr>
        <w:tc>
          <w:tcPr>
            <w:tcW w:w="7735" w:type="dxa"/>
          </w:tcPr>
          <w:p w14:paraId="3BE65B8C" w14:textId="688EA1E3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5</w:t>
            </w:r>
          </w:p>
        </w:tc>
        <w:tc>
          <w:tcPr>
            <w:tcW w:w="1615" w:type="dxa"/>
          </w:tcPr>
          <w:p w14:paraId="0F52E952" w14:textId="39DE50CE" w:rsidR="00FA1E59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of 5 points</w:t>
            </w:r>
          </w:p>
        </w:tc>
      </w:tr>
      <w:tr w:rsidR="00961DF7" w14:paraId="7ED76C70" w14:textId="77777777" w:rsidTr="00B813D9">
        <w:trPr>
          <w:jc w:val="center"/>
        </w:trPr>
        <w:tc>
          <w:tcPr>
            <w:tcW w:w="7735" w:type="dxa"/>
          </w:tcPr>
          <w:p w14:paraId="6768735B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2D1E4F5D" w14:textId="671FC95C" w:rsidR="00961DF7" w:rsidRDefault="00FA1E59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90</w:t>
            </w:r>
            <w:r>
              <w:rPr>
                <w:rFonts w:ascii="Arial" w:eastAsia="Times New Roman" w:hAnsi="Arial" w:cs="Arial"/>
              </w:rPr>
              <w:t>% of students</w:t>
            </w:r>
          </w:p>
        </w:tc>
      </w:tr>
      <w:tr w:rsidR="00961DF7" w:rsidRPr="00544D37" w14:paraId="4F7001BE" w14:textId="77777777" w:rsidTr="00B813D9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0A3C8968" w14:textId="4C3547E5" w:rsidR="00961DF7" w:rsidRPr="00544D37" w:rsidRDefault="00961DF7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DC03F0">
              <w:rPr>
                <w:rFonts w:ascii="Arial" w:eastAsia="Times New Roman" w:hAnsi="Arial" w:cs="Arial"/>
                <w:b/>
              </w:rPr>
              <w:t>Role Play Exercise &amp; Treatment Plan</w:t>
            </w:r>
          </w:p>
        </w:tc>
      </w:tr>
      <w:tr w:rsidR="00961DF7" w14:paraId="201EC108" w14:textId="77777777" w:rsidTr="00B813D9">
        <w:trPr>
          <w:jc w:val="center"/>
        </w:trPr>
        <w:tc>
          <w:tcPr>
            <w:tcW w:w="7735" w:type="dxa"/>
          </w:tcPr>
          <w:p w14:paraId="16FFC14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6CA564F3" w14:textId="673C9A1F" w:rsidR="00961DF7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t>Knowledge/ Skills/Cognitive &amp; Affective Processes</w:t>
            </w:r>
          </w:p>
        </w:tc>
      </w:tr>
      <w:tr w:rsidR="00961DF7" w14:paraId="1D611CCA" w14:textId="77777777" w:rsidTr="00B813D9">
        <w:trPr>
          <w:jc w:val="center"/>
        </w:trPr>
        <w:tc>
          <w:tcPr>
            <w:tcW w:w="7735" w:type="dxa"/>
          </w:tcPr>
          <w:p w14:paraId="56E00208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6ABADA99" w14:textId="1AF17380" w:rsidR="00961DF7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SOWK 5303</w:t>
            </w:r>
          </w:p>
        </w:tc>
      </w:tr>
      <w:tr w:rsidR="00961DF7" w14:paraId="64A65A6A" w14:textId="77777777" w:rsidTr="00B813D9">
        <w:trPr>
          <w:jc w:val="center"/>
        </w:trPr>
        <w:tc>
          <w:tcPr>
            <w:tcW w:w="7735" w:type="dxa"/>
          </w:tcPr>
          <w:p w14:paraId="319A38DE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04845B11" w14:textId="5738C798" w:rsidR="00961DF7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 teaching SOWK 5303</w:t>
            </w:r>
          </w:p>
        </w:tc>
      </w:tr>
      <w:tr w:rsidR="00961DF7" w14:paraId="68516CB2" w14:textId="77777777" w:rsidTr="00B813D9">
        <w:trPr>
          <w:jc w:val="center"/>
        </w:trPr>
        <w:tc>
          <w:tcPr>
            <w:tcW w:w="7735" w:type="dxa"/>
          </w:tcPr>
          <w:p w14:paraId="5CE77A09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374189D4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32153F" w14:paraId="1AF78F4F" w14:textId="77777777" w:rsidTr="00B813D9">
        <w:trPr>
          <w:jc w:val="center"/>
        </w:trPr>
        <w:tc>
          <w:tcPr>
            <w:tcW w:w="7735" w:type="dxa"/>
          </w:tcPr>
          <w:p w14:paraId="566638BA" w14:textId="7DAAFF22" w:rsidR="0032153F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6</w:t>
            </w:r>
          </w:p>
        </w:tc>
        <w:tc>
          <w:tcPr>
            <w:tcW w:w="1615" w:type="dxa"/>
          </w:tcPr>
          <w:p w14:paraId="2A9B1814" w14:textId="1C7053BF" w:rsidR="0032153F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of 5 points</w:t>
            </w:r>
          </w:p>
        </w:tc>
      </w:tr>
      <w:tr w:rsidR="0032153F" w14:paraId="54E0D93F" w14:textId="77777777" w:rsidTr="00B813D9">
        <w:trPr>
          <w:jc w:val="center"/>
        </w:trPr>
        <w:tc>
          <w:tcPr>
            <w:tcW w:w="7735" w:type="dxa"/>
          </w:tcPr>
          <w:p w14:paraId="5479A443" w14:textId="4B59C1DE" w:rsidR="0032153F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7</w:t>
            </w:r>
          </w:p>
        </w:tc>
        <w:tc>
          <w:tcPr>
            <w:tcW w:w="1615" w:type="dxa"/>
          </w:tcPr>
          <w:p w14:paraId="599F71E2" w14:textId="1C49888D" w:rsidR="0032153F" w:rsidRPr="006A5863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36 of 50 points</w:t>
            </w:r>
          </w:p>
        </w:tc>
      </w:tr>
      <w:tr w:rsidR="0032153F" w14:paraId="332217C4" w14:textId="77777777" w:rsidTr="00B813D9">
        <w:trPr>
          <w:jc w:val="center"/>
        </w:trPr>
        <w:tc>
          <w:tcPr>
            <w:tcW w:w="7735" w:type="dxa"/>
          </w:tcPr>
          <w:p w14:paraId="34D94342" w14:textId="3E21E967" w:rsidR="0032153F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Competency 8</w:t>
            </w:r>
          </w:p>
        </w:tc>
        <w:tc>
          <w:tcPr>
            <w:tcW w:w="1615" w:type="dxa"/>
          </w:tcPr>
          <w:p w14:paraId="0DF60B74" w14:textId="4C084B9C" w:rsidR="0032153F" w:rsidRPr="006A5863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16 of 20 points</w:t>
            </w:r>
          </w:p>
        </w:tc>
      </w:tr>
      <w:tr w:rsidR="0032153F" w14:paraId="3D380D59" w14:textId="77777777" w:rsidTr="00B813D9">
        <w:trPr>
          <w:jc w:val="center"/>
        </w:trPr>
        <w:tc>
          <w:tcPr>
            <w:tcW w:w="7735" w:type="dxa"/>
          </w:tcPr>
          <w:p w14:paraId="66B23B33" w14:textId="47D6E85D" w:rsidR="0032153F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9</w:t>
            </w:r>
          </w:p>
        </w:tc>
        <w:tc>
          <w:tcPr>
            <w:tcW w:w="1615" w:type="dxa"/>
          </w:tcPr>
          <w:p w14:paraId="5E960B30" w14:textId="754976F6" w:rsidR="0032153F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of 5 points</w:t>
            </w:r>
          </w:p>
        </w:tc>
      </w:tr>
      <w:tr w:rsidR="00961DF7" w14:paraId="79CC1EA3" w14:textId="77777777" w:rsidTr="00B813D9">
        <w:trPr>
          <w:jc w:val="center"/>
        </w:trPr>
        <w:tc>
          <w:tcPr>
            <w:tcW w:w="7735" w:type="dxa"/>
          </w:tcPr>
          <w:p w14:paraId="08F73730" w14:textId="77777777" w:rsidR="00961DF7" w:rsidRDefault="00961DF7" w:rsidP="00B813D9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0F0CD175" w14:textId="7F4530DC" w:rsidR="00961DF7" w:rsidRDefault="0032153F" w:rsidP="00B813D9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90%</w:t>
            </w:r>
            <w:r>
              <w:rPr>
                <w:rFonts w:ascii="Arial" w:eastAsia="Times New Roman" w:hAnsi="Arial" w:cs="Arial"/>
              </w:rPr>
              <w:t xml:space="preserve"> of students</w:t>
            </w:r>
          </w:p>
        </w:tc>
      </w:tr>
      <w:tr w:rsidR="00EE351E" w14:paraId="67494350" w14:textId="53B426B3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46AAA7B2" w14:textId="4D148C56" w:rsidR="00EE351E" w:rsidRPr="00BE74C1" w:rsidRDefault="00EE351E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</w:rPr>
            </w:pPr>
            <w:r w:rsidRPr="00BE74C1">
              <w:rPr>
                <w:rFonts w:ascii="Arial" w:eastAsia="Times New Roman" w:hAnsi="Arial" w:cs="Arial"/>
                <w:b/>
                <w:color w:val="C00000"/>
              </w:rPr>
              <w:t xml:space="preserve"> </w:t>
            </w:r>
            <w:r w:rsidRPr="00962EB9">
              <w:rPr>
                <w:rFonts w:ascii="Arial" w:eastAsia="Times New Roman" w:hAnsi="Arial" w:cs="Arial"/>
                <w:b/>
              </w:rPr>
              <w:t>Assessment Measure #3: Final Field Evaluation</w:t>
            </w:r>
          </w:p>
          <w:p w14:paraId="1BF0285D" w14:textId="2BFB9D1D" w:rsidR="00EE351E" w:rsidRDefault="00EE351E" w:rsidP="00B813D9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10" w:type="dxa"/>
            <w:shd w:val="clear" w:color="auto" w:fill="E7E6E6" w:themeFill="background2"/>
          </w:tcPr>
          <w:p w14:paraId="723FDE8C" w14:textId="77777777" w:rsidR="00EE351E" w:rsidRDefault="00EE351E">
            <w:pPr>
              <w:rPr>
                <w:rFonts w:ascii="Arial" w:eastAsia="Times New Roman" w:hAnsi="Arial" w:cs="Arial"/>
              </w:rPr>
            </w:pPr>
          </w:p>
          <w:p w14:paraId="413D9312" w14:textId="77777777" w:rsidR="00EE351E" w:rsidRDefault="00EE351E" w:rsidP="00EE351E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EE351E" w14:paraId="148533F0" w14:textId="072CD9D2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6FAB2A5D" w14:textId="651EB16A" w:rsidR="00EE351E" w:rsidRPr="0032153F" w:rsidRDefault="00EE351E" w:rsidP="00EE351E">
            <w:pPr>
              <w:textAlignment w:val="baseline"/>
              <w:rPr>
                <w:rFonts w:ascii="Arial" w:eastAsia="Times New Roman" w:hAnsi="Arial" w:cs="Arial"/>
                <w:b/>
                <w:color w:val="C00000"/>
                <w:highlight w:val="yellow"/>
              </w:rPr>
            </w:pPr>
            <w:r>
              <w:t>Dimension(s) assessed:</w:t>
            </w:r>
          </w:p>
        </w:tc>
        <w:tc>
          <w:tcPr>
            <w:tcW w:w="1610" w:type="dxa"/>
            <w:shd w:val="clear" w:color="auto" w:fill="E7E6E6" w:themeFill="background2"/>
          </w:tcPr>
          <w:p w14:paraId="5EACF1C7" w14:textId="2953F410" w:rsidR="00EE351E" w:rsidRPr="0032153F" w:rsidRDefault="00EE351E" w:rsidP="00EE351E">
            <w:pPr>
              <w:textAlignment w:val="baseline"/>
              <w:rPr>
                <w:rFonts w:ascii="Arial" w:eastAsia="Times New Roman" w:hAnsi="Arial" w:cs="Arial"/>
                <w:b/>
                <w:color w:val="C00000"/>
                <w:highlight w:val="yellow"/>
              </w:rPr>
            </w:pPr>
            <w:r>
              <w:t>Knowledge/ Skills/Cognitive &amp; Affective Processes/ Values</w:t>
            </w:r>
          </w:p>
        </w:tc>
      </w:tr>
      <w:tr w:rsidR="00EE351E" w14:paraId="66838E07" w14:textId="4969552B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59A693DE" w14:textId="4884367D" w:rsidR="00EE351E" w:rsidRPr="0032153F" w:rsidRDefault="00EE351E" w:rsidP="00EE351E">
            <w:pPr>
              <w:textAlignment w:val="baseline"/>
              <w:rPr>
                <w:rFonts w:ascii="Arial" w:eastAsia="Times New Roman" w:hAnsi="Arial" w:cs="Arial"/>
                <w:b/>
                <w:color w:val="C00000"/>
                <w:highlight w:val="yellow"/>
              </w:rPr>
            </w:pPr>
            <w:r>
              <w:t>When/where students are assessed:</w:t>
            </w:r>
          </w:p>
        </w:tc>
        <w:tc>
          <w:tcPr>
            <w:tcW w:w="1610" w:type="dxa"/>
            <w:shd w:val="clear" w:color="auto" w:fill="E7E6E6" w:themeFill="background2"/>
          </w:tcPr>
          <w:p w14:paraId="68F53C7E" w14:textId="262BFF04" w:rsidR="00EE351E" w:rsidRPr="00EA2DA2" w:rsidRDefault="00EA2DA2" w:rsidP="00EE351E">
            <w:pPr>
              <w:textAlignment w:val="baseline"/>
              <w:rPr>
                <w:rFonts w:eastAsia="Times New Roman" w:cstheme="minorHAnsi"/>
                <w:b/>
                <w:color w:val="C00000"/>
                <w:highlight w:val="yellow"/>
              </w:rPr>
            </w:pPr>
            <w:r>
              <w:rPr>
                <w:rFonts w:cstheme="minorHAnsi"/>
              </w:rPr>
              <w:t>End of SOWK 5406</w:t>
            </w:r>
          </w:p>
        </w:tc>
      </w:tr>
      <w:tr w:rsidR="00EE351E" w14:paraId="710B3627" w14:textId="48ACB43A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1143CC8F" w14:textId="31385C68" w:rsidR="00EE351E" w:rsidRPr="0032153F" w:rsidRDefault="00EA2DA2" w:rsidP="00EA2DA2">
            <w:pPr>
              <w:textAlignment w:val="baseline"/>
              <w:rPr>
                <w:rFonts w:ascii="Arial" w:eastAsia="Times New Roman" w:hAnsi="Arial" w:cs="Arial"/>
                <w:b/>
                <w:color w:val="C00000"/>
                <w:highlight w:val="yellow"/>
              </w:rPr>
            </w:pPr>
            <w:r>
              <w:t>Who assessed student competence:</w:t>
            </w:r>
          </w:p>
        </w:tc>
        <w:tc>
          <w:tcPr>
            <w:tcW w:w="1610" w:type="dxa"/>
            <w:shd w:val="clear" w:color="auto" w:fill="E7E6E6" w:themeFill="background2"/>
          </w:tcPr>
          <w:p w14:paraId="248AE0D3" w14:textId="61361554" w:rsidR="00EE351E" w:rsidRPr="00EA2DA2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Field Instructors</w:t>
            </w:r>
          </w:p>
        </w:tc>
      </w:tr>
      <w:tr w:rsidR="00EE351E" w14:paraId="505212EE" w14:textId="07F98632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10A62124" w14:textId="1025EF19" w:rsidR="00EE351E" w:rsidRPr="0032153F" w:rsidRDefault="00EA2DA2" w:rsidP="00EA2DA2">
            <w:pPr>
              <w:textAlignment w:val="baseline"/>
              <w:rPr>
                <w:rFonts w:ascii="Arial" w:eastAsia="Times New Roman" w:hAnsi="Arial" w:cs="Arial"/>
                <w:b/>
                <w:color w:val="C00000"/>
                <w:highlight w:val="yellow"/>
              </w:rPr>
            </w:pPr>
            <w:r>
              <w:t>Outcome Measure Benchmark (minimum score indicative of achievement) for Competencies 1-9:</w:t>
            </w:r>
          </w:p>
        </w:tc>
        <w:tc>
          <w:tcPr>
            <w:tcW w:w="1610" w:type="dxa"/>
            <w:shd w:val="clear" w:color="auto" w:fill="E7E6E6" w:themeFill="background2"/>
          </w:tcPr>
          <w:p w14:paraId="0A9DEBAB" w14:textId="77777777" w:rsidR="00EE351E" w:rsidRPr="0032153F" w:rsidRDefault="00EE351E" w:rsidP="00B813D9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C00000"/>
                <w:highlight w:val="yellow"/>
              </w:rPr>
            </w:pPr>
          </w:p>
        </w:tc>
      </w:tr>
      <w:tr w:rsidR="00EE351E" w:rsidRPr="006A5863" w14:paraId="0139A048" w14:textId="627B7721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4782D531" w14:textId="674DB2FD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1</w:t>
            </w:r>
          </w:p>
        </w:tc>
        <w:tc>
          <w:tcPr>
            <w:tcW w:w="1610" w:type="dxa"/>
            <w:shd w:val="clear" w:color="auto" w:fill="E7E6E6" w:themeFill="background2"/>
          </w:tcPr>
          <w:p w14:paraId="35962A0B" w14:textId="0EA94A54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12 of 20 points</w:t>
            </w:r>
          </w:p>
        </w:tc>
      </w:tr>
      <w:tr w:rsidR="00EE351E" w:rsidRPr="006A5863" w14:paraId="3C4A4935" w14:textId="0A1ACD4D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4FB70BBE" w14:textId="4ED59F6A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2</w:t>
            </w:r>
          </w:p>
        </w:tc>
        <w:tc>
          <w:tcPr>
            <w:tcW w:w="1610" w:type="dxa"/>
            <w:shd w:val="clear" w:color="auto" w:fill="E7E6E6" w:themeFill="background2"/>
          </w:tcPr>
          <w:p w14:paraId="4142BB8B" w14:textId="0F951FB2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12 of 20 points</w:t>
            </w:r>
          </w:p>
        </w:tc>
      </w:tr>
      <w:tr w:rsidR="00EE351E" w:rsidRPr="006A5863" w14:paraId="62F18271" w14:textId="366F171C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2EBEA5F5" w14:textId="7932A119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3</w:t>
            </w:r>
          </w:p>
        </w:tc>
        <w:tc>
          <w:tcPr>
            <w:tcW w:w="1610" w:type="dxa"/>
            <w:shd w:val="clear" w:color="auto" w:fill="E7E6E6" w:themeFill="background2"/>
          </w:tcPr>
          <w:p w14:paraId="5ED653FA" w14:textId="66EDBA2E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12 of 20 points</w:t>
            </w:r>
          </w:p>
        </w:tc>
      </w:tr>
      <w:tr w:rsidR="00EE351E" w:rsidRPr="006A5863" w14:paraId="31C00671" w14:textId="0F1324A0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5CAB4697" w14:textId="1632C21D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4</w:t>
            </w:r>
          </w:p>
        </w:tc>
        <w:tc>
          <w:tcPr>
            <w:tcW w:w="1610" w:type="dxa"/>
            <w:shd w:val="clear" w:color="auto" w:fill="E7E6E6" w:themeFill="background2"/>
          </w:tcPr>
          <w:p w14:paraId="6C70C02D" w14:textId="490C55FB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12 of 20 points</w:t>
            </w:r>
          </w:p>
        </w:tc>
      </w:tr>
      <w:tr w:rsidR="00EE351E" w:rsidRPr="006A5863" w14:paraId="7CC63792" w14:textId="644DA18E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2E4DE13A" w14:textId="1D854DFB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5</w:t>
            </w:r>
          </w:p>
        </w:tc>
        <w:tc>
          <w:tcPr>
            <w:tcW w:w="1610" w:type="dxa"/>
            <w:shd w:val="clear" w:color="auto" w:fill="E7E6E6" w:themeFill="background2"/>
          </w:tcPr>
          <w:p w14:paraId="113BA4B9" w14:textId="794B698D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9 of 15 points</w:t>
            </w:r>
          </w:p>
        </w:tc>
      </w:tr>
      <w:tr w:rsidR="00EE351E" w:rsidRPr="006A5863" w14:paraId="10495EF3" w14:textId="3689A00F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7C7ADBA6" w14:textId="7EE3C928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6</w:t>
            </w:r>
          </w:p>
        </w:tc>
        <w:tc>
          <w:tcPr>
            <w:tcW w:w="1610" w:type="dxa"/>
            <w:shd w:val="clear" w:color="auto" w:fill="E7E6E6" w:themeFill="background2"/>
          </w:tcPr>
          <w:p w14:paraId="58CE1DDD" w14:textId="5D1D5196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15 of 25 points</w:t>
            </w:r>
          </w:p>
        </w:tc>
      </w:tr>
      <w:tr w:rsidR="00EE351E" w:rsidRPr="006A5863" w14:paraId="2DFEBC54" w14:textId="2CB818A6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6004AA1B" w14:textId="075CE553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7</w:t>
            </w:r>
          </w:p>
        </w:tc>
        <w:tc>
          <w:tcPr>
            <w:tcW w:w="1610" w:type="dxa"/>
            <w:shd w:val="clear" w:color="auto" w:fill="E7E6E6" w:themeFill="background2"/>
          </w:tcPr>
          <w:p w14:paraId="2D965825" w14:textId="48CFE200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15 of 25 points</w:t>
            </w:r>
          </w:p>
        </w:tc>
      </w:tr>
      <w:tr w:rsidR="00EE351E" w:rsidRPr="006A5863" w14:paraId="3338A9CF" w14:textId="65001CB9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2B4FE609" w14:textId="666B16CE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8</w:t>
            </w:r>
          </w:p>
        </w:tc>
        <w:tc>
          <w:tcPr>
            <w:tcW w:w="1610" w:type="dxa"/>
            <w:shd w:val="clear" w:color="auto" w:fill="E7E6E6" w:themeFill="background2"/>
          </w:tcPr>
          <w:p w14:paraId="505AC843" w14:textId="6A1DF32A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15 of 25 points</w:t>
            </w:r>
          </w:p>
        </w:tc>
      </w:tr>
      <w:tr w:rsidR="00EE351E" w:rsidRPr="006A5863" w14:paraId="25857217" w14:textId="14F5C89C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1C4F33DD" w14:textId="5DB019BB" w:rsidR="00EE351E" w:rsidRPr="00DC25D0" w:rsidRDefault="00EA2DA2" w:rsidP="00EA2DA2">
            <w:pPr>
              <w:textAlignment w:val="baseline"/>
              <w:rPr>
                <w:rFonts w:eastAsia="Times New Roman" w:cstheme="minorHAnsi"/>
              </w:rPr>
            </w:pPr>
            <w:r w:rsidRPr="00DC25D0">
              <w:rPr>
                <w:rFonts w:eastAsia="Times New Roman" w:cstheme="minorHAnsi"/>
              </w:rPr>
              <w:t>Competency 9</w:t>
            </w:r>
          </w:p>
        </w:tc>
        <w:tc>
          <w:tcPr>
            <w:tcW w:w="1610" w:type="dxa"/>
            <w:shd w:val="clear" w:color="auto" w:fill="E7E6E6" w:themeFill="background2"/>
          </w:tcPr>
          <w:p w14:paraId="341DC37E" w14:textId="1A0671F2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9 of 15 points</w:t>
            </w:r>
          </w:p>
        </w:tc>
      </w:tr>
      <w:tr w:rsidR="00EE351E" w:rsidRPr="006A5863" w14:paraId="669B33F1" w14:textId="204F12E9" w:rsidTr="00EE351E">
        <w:trPr>
          <w:jc w:val="center"/>
        </w:trPr>
        <w:tc>
          <w:tcPr>
            <w:tcW w:w="7740" w:type="dxa"/>
            <w:shd w:val="clear" w:color="auto" w:fill="E7E6E6" w:themeFill="background2"/>
          </w:tcPr>
          <w:p w14:paraId="5F840406" w14:textId="5D30EF45" w:rsidR="00EE351E" w:rsidRPr="00DC25D0" w:rsidRDefault="00DC25D0" w:rsidP="00DC25D0">
            <w:pPr>
              <w:textAlignment w:val="baseline"/>
              <w:rPr>
                <w:rFonts w:ascii="Arial" w:eastAsia="Times New Roman" w:hAnsi="Arial" w:cs="Arial"/>
                <w:color w:val="C00000"/>
                <w:highlight w:val="yellow"/>
              </w:rPr>
            </w:pPr>
            <w:r>
              <w:t>Competency Benchmark (percent of students the program expects to have achieved the minimum scores, inclusive of all measures) for Competencies 1-9:</w:t>
            </w:r>
          </w:p>
        </w:tc>
        <w:tc>
          <w:tcPr>
            <w:tcW w:w="1610" w:type="dxa"/>
            <w:shd w:val="clear" w:color="auto" w:fill="E7E6E6" w:themeFill="background2"/>
          </w:tcPr>
          <w:p w14:paraId="1495274D" w14:textId="098000BF" w:rsidR="00EE351E" w:rsidRPr="006A5863" w:rsidRDefault="00DC25D0" w:rsidP="00DC25D0">
            <w:pPr>
              <w:textAlignment w:val="baseline"/>
              <w:rPr>
                <w:rFonts w:ascii="Arial" w:eastAsia="Times New Roman" w:hAnsi="Arial" w:cs="Arial"/>
              </w:rPr>
            </w:pPr>
            <w:r w:rsidRPr="006A5863">
              <w:rPr>
                <w:rFonts w:ascii="Arial" w:eastAsia="Times New Roman" w:hAnsi="Arial" w:cs="Arial"/>
              </w:rPr>
              <w:t>90% of students</w:t>
            </w:r>
          </w:p>
        </w:tc>
      </w:tr>
    </w:tbl>
    <w:p w14:paraId="73E84B90" w14:textId="77777777" w:rsidR="00372199" w:rsidRPr="00C9560D" w:rsidRDefault="00372199" w:rsidP="00372199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  <w:r w:rsidRPr="00C9560D">
        <w:rPr>
          <w:rFonts w:ascii="Arial" w:hAnsi="Arial" w:cs="Arial"/>
          <w:b/>
          <w:bCs/>
        </w:rPr>
        <w:lastRenderedPageBreak/>
        <w:t>D</w:t>
      </w:r>
      <w:r w:rsidRPr="00C9560D">
        <w:rPr>
          <w:rFonts w:ascii="Arial" w:eastAsia="Times New Roman" w:hAnsi="Arial" w:cs="Arial"/>
          <w:b/>
          <w:bCs/>
        </w:rPr>
        <w:t>irections for completing Form AS 4</w:t>
      </w:r>
    </w:p>
    <w:p w14:paraId="31A7D517" w14:textId="77777777" w:rsidR="00372199" w:rsidRDefault="00372199" w:rsidP="00C9560D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5E84FCEA" w14:textId="481FAD91" w:rsidR="007A45A1" w:rsidRPr="00272ACA" w:rsidRDefault="00372199" w:rsidP="00372199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Indicate the benchmark percentage for each competency.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7A43FC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7A43FC">
        <w:rPr>
          <w:rFonts w:ascii="Arial" w:eastAsia="Times New Roman" w:hAnsi="Arial" w:cs="Arial"/>
        </w:rPr>
        <w:t>,</w:t>
      </w:r>
      <w:r w:rsidR="005907B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may add/delete columns</w:t>
      </w:r>
      <w:r w:rsidR="00C7271C">
        <w:rPr>
          <w:rFonts w:ascii="Arial" w:eastAsia="Times New Roman" w:hAnsi="Arial" w:cs="Arial"/>
        </w:rPr>
        <w:t xml:space="preserve"> and</w:t>
      </w:r>
      <w:r>
        <w:rPr>
          <w:rFonts w:ascii="Arial" w:eastAsia="Times New Roman" w:hAnsi="Arial" w:cs="Arial"/>
        </w:rPr>
        <w:t xml:space="preserve"> to accurately reflect the number of program options offered.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This is a required form. </w:t>
      </w:r>
      <w:r w:rsidR="00C9560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</w:t>
      </w:r>
      <w:r w:rsidR="00F55DC6">
        <w:rPr>
          <w:rFonts w:ascii="Arial" w:eastAsia="Times New Roman" w:hAnsi="Arial" w:cs="Arial"/>
        </w:rPr>
        <w:t>. However, beyond these formatting alternations, the</w:t>
      </w:r>
      <w:r w:rsidRPr="00272ACA">
        <w:rPr>
          <w:rFonts w:ascii="Arial" w:eastAsia="Times New Roman" w:hAnsi="Arial" w:cs="Arial"/>
        </w:rPr>
        <w:t xml:space="preserve"> program may not alter the content of this form. </w:t>
      </w:r>
    </w:p>
    <w:p w14:paraId="2904C338" w14:textId="77777777" w:rsidR="00372199" w:rsidRDefault="00372199" w:rsidP="00372199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p w14:paraId="160BBBA5" w14:textId="604D9AC7" w:rsidR="007A45A1" w:rsidRDefault="007A45A1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</w:t>
      </w:r>
      <w:r w:rsidRPr="003175C6">
        <w:rPr>
          <w:rFonts w:ascii="Arial" w:eastAsia="Times New Roman" w:hAnsi="Arial" w:cs="Arial"/>
          <w:b/>
          <w:bCs/>
        </w:rPr>
        <w:t>20</w:t>
      </w:r>
      <w:r w:rsidR="003175C6" w:rsidRPr="003175C6">
        <w:rPr>
          <w:rFonts w:ascii="Arial" w:eastAsia="Times New Roman" w:hAnsi="Arial" w:cs="Arial"/>
          <w:b/>
          <w:bCs/>
        </w:rPr>
        <w:t>21</w:t>
      </w:r>
      <w:r w:rsidRPr="003175C6">
        <w:rPr>
          <w:rFonts w:ascii="Arial" w:eastAsia="Times New Roman" w:hAnsi="Arial" w:cs="Arial"/>
          <w:b/>
          <w:bCs/>
        </w:rPr>
        <w:t>-20</w:t>
      </w:r>
      <w:r w:rsidR="003175C6" w:rsidRPr="003175C6">
        <w:rPr>
          <w:rFonts w:ascii="Arial" w:eastAsia="Times New Roman" w:hAnsi="Arial" w:cs="Arial"/>
          <w:b/>
          <w:bCs/>
        </w:rPr>
        <w:t>22</w:t>
      </w:r>
      <w:r w:rsidRPr="003175C6">
        <w:rPr>
          <w:rFonts w:ascii="Arial" w:eastAsia="Times New Roman" w:hAnsi="Arial" w:cs="Arial"/>
          <w:b/>
          <w:bCs/>
        </w:rPr>
        <w:t>)</w:t>
      </w:r>
      <w:r w:rsidRPr="003175C6">
        <w:rPr>
          <w:rFonts w:ascii="Arial" w:eastAsia="Times New Roman" w:hAnsi="Arial" w:cs="Arial"/>
        </w:rPr>
        <w:t> </w:t>
      </w:r>
    </w:p>
    <w:p w14:paraId="5CC312DB" w14:textId="0ABCC6FD" w:rsidR="00946183" w:rsidRPr="00B357ED" w:rsidRDefault="00946183" w:rsidP="009461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#1</w:t>
      </w:r>
      <w:r w:rsidR="00B35FF2"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="00B35FF2" w:rsidRPr="00B35FF2">
        <w:rPr>
          <w:rFonts w:ascii="Arial" w:eastAsia="Times New Roman" w:hAnsi="Arial" w:cs="Arial"/>
          <w:b/>
          <w:bCs/>
        </w:rPr>
        <w:t>(</w:t>
      </w:r>
      <w:r w:rsidR="006962AB">
        <w:rPr>
          <w:rFonts w:ascii="Arial" w:eastAsia="Times New Roman" w:hAnsi="Arial" w:cs="Arial"/>
          <w:b/>
          <w:bCs/>
        </w:rPr>
        <w:t>Johnson City Campus/Traditional Program</w:t>
      </w:r>
      <w:r w:rsidR="00B35FF2" w:rsidRPr="00B35FF2">
        <w:rPr>
          <w:rFonts w:ascii="Arial" w:eastAsia="Times New Roman" w:hAnsi="Arial" w:cs="Arial"/>
          <w:b/>
          <w:bCs/>
        </w:rPr>
        <w:t>)</w:t>
      </w:r>
    </w:p>
    <w:p w14:paraId="5E055089" w14:textId="77777777" w:rsidR="00946183" w:rsidRDefault="00946183" w:rsidP="007A45A1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97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641"/>
        <w:gridCol w:w="1568"/>
        <w:gridCol w:w="1981"/>
        <w:gridCol w:w="2299"/>
      </w:tblGrid>
      <w:tr w:rsidR="00795848" w:rsidRPr="00B979F0" w14:paraId="09933C5B" w14:textId="1C0BBCD8" w:rsidTr="00D03343">
        <w:trPr>
          <w:trHeight w:val="990"/>
          <w:jc w:val="center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560C1" w14:textId="77777777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DA3DA" w14:textId="749C4E26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42323" w14:textId="77777777" w:rsidR="00795848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0148334" w14:textId="77777777" w:rsidR="00795848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2DB3D6EF" w14:textId="1F74D4CD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77F3" w14:textId="07500E93" w:rsidR="00795848" w:rsidRPr="00795848" w:rsidRDefault="00795848">
            <w:pPr>
              <w:rPr>
                <w:rFonts w:ascii="Arial" w:hAnsi="Arial" w:cs="Arial"/>
                <w:b/>
              </w:rPr>
            </w:pPr>
            <w:r>
              <w:t xml:space="preserve"> </w:t>
            </w:r>
            <w:r w:rsidRPr="00795848">
              <w:rPr>
                <w:rFonts w:ascii="Arial" w:hAnsi="Arial" w:cs="Arial"/>
                <w:b/>
              </w:rPr>
              <w:t>PERCENTAGE OF STUDENTS ACHIEVING BENCHMARK</w:t>
            </w:r>
            <w:r w:rsidR="00661028">
              <w:rPr>
                <w:rFonts w:ascii="Arial" w:hAnsi="Arial" w:cs="Arial"/>
                <w:b/>
              </w:rPr>
              <w:t>.</w:t>
            </w:r>
          </w:p>
        </w:tc>
      </w:tr>
      <w:tr w:rsidR="00795848" w:rsidRPr="00B979F0" w14:paraId="705BBA38" w14:textId="77777777" w:rsidTr="00D03343">
        <w:trPr>
          <w:trHeight w:val="1443"/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F16EB" w14:textId="6C3E431B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F277C" w14:textId="2BA16077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AB277" w14:textId="68FE803B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D40B8" w14:textId="068A50D2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7788A33D" w14:textId="77777777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FEB578A" w14:textId="6EDD89B5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Pr="00DB61FB">
              <w:rPr>
                <w:rFonts w:ascii="Arial" w:eastAsia="Times New Roman" w:hAnsi="Arial" w:cs="Arial"/>
                <w:b/>
                <w:bCs/>
              </w:rPr>
              <w:t>(</w:t>
            </w:r>
            <w:r w:rsidR="00BD37D6" w:rsidRPr="00DB61FB">
              <w:rPr>
                <w:rFonts w:ascii="Arial" w:eastAsia="Times New Roman" w:hAnsi="Arial" w:cs="Arial"/>
                <w:b/>
                <w:bCs/>
              </w:rPr>
              <w:t>13</w:t>
            </w:r>
            <w:r w:rsidRPr="00DB61F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A370E" w14:textId="1AB723FF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</w:t>
            </w:r>
            <w:r w:rsidR="009C0E6B">
              <w:rPr>
                <w:rFonts w:ascii="Arial" w:eastAsia="Times New Roman" w:hAnsi="Arial" w:cs="Arial"/>
                <w:b/>
                <w:bCs/>
              </w:rPr>
              <w:t>tice #1 (Clinical</w:t>
            </w:r>
            <w:r w:rsidRPr="00B979F0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5B6ED978" w14:textId="034B45A9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699B213" w14:textId="2CC36E74" w:rsidR="00795848" w:rsidRPr="00B979F0" w:rsidRDefault="00795848" w:rsidP="00552DF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n </w:t>
            </w:r>
            <w:r w:rsidRPr="00F103B1">
              <w:rPr>
                <w:rFonts w:ascii="Arial" w:eastAsia="Times New Roman" w:hAnsi="Arial" w:cs="Arial"/>
                <w:b/>
                <w:bCs/>
              </w:rPr>
              <w:t xml:space="preserve">= </w:t>
            </w:r>
            <w:r w:rsidRPr="00552DF1">
              <w:rPr>
                <w:rFonts w:ascii="Arial" w:eastAsia="Times New Roman" w:hAnsi="Arial" w:cs="Arial"/>
                <w:b/>
                <w:bCs/>
              </w:rPr>
              <w:t>(</w:t>
            </w:r>
            <w:r w:rsidR="00552DF1" w:rsidRPr="00552DF1">
              <w:rPr>
                <w:rFonts w:ascii="Arial" w:eastAsia="Times New Roman" w:hAnsi="Arial" w:cs="Arial"/>
                <w:b/>
                <w:bCs/>
              </w:rPr>
              <w:t>3</w:t>
            </w:r>
            <w:r w:rsidR="00552DF1">
              <w:rPr>
                <w:rFonts w:ascii="Arial" w:eastAsia="Times New Roman" w:hAnsi="Arial" w:cs="Arial"/>
                <w:b/>
                <w:bCs/>
              </w:rPr>
              <w:t>6)</w:t>
            </w:r>
          </w:p>
        </w:tc>
      </w:tr>
      <w:tr w:rsidR="00795848" w:rsidRPr="00B979F0" w14:paraId="390FD27B" w14:textId="77777777" w:rsidTr="00D03343">
        <w:trPr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327E5" w14:textId="3EAD7AB8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E3642" w14:textId="4D17DF16" w:rsidR="00795848" w:rsidRPr="003175C6" w:rsidRDefault="00795848" w:rsidP="003175C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47969" w14:textId="56BCD1B4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29FA9" w14:textId="154CCCAC" w:rsidR="008C5327" w:rsidRPr="00B979F0" w:rsidRDefault="009C3858" w:rsidP="009C38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9C3858">
              <w:rPr>
                <w:rFonts w:ascii="Arial" w:eastAsia="Times New Roman" w:hAnsi="Arial" w:cs="Arial"/>
              </w:rPr>
              <w:t>98 +91 /2=95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41387" w14:textId="21F85D22" w:rsidR="00A1679D" w:rsidRPr="00656193" w:rsidRDefault="00656193" w:rsidP="0065619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96+91 /2=93.5</w:t>
            </w:r>
          </w:p>
        </w:tc>
      </w:tr>
      <w:tr w:rsidR="00795848" w:rsidRPr="00B979F0" w14:paraId="0AC3C9E1" w14:textId="77777777" w:rsidTr="00D03343">
        <w:trPr>
          <w:trHeight w:val="645"/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A857D" w14:textId="46C66106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FC6DB" w14:textId="3497F7D4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C8D1D" w14:textId="1438F7E9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EBDF5D" w14:textId="119A8B51" w:rsidR="0061531D" w:rsidRDefault="009C3858" w:rsidP="009C38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C3858">
              <w:rPr>
                <w:rFonts w:ascii="Arial" w:eastAsia="Times New Roman" w:hAnsi="Arial" w:cs="Arial"/>
              </w:rPr>
              <w:t>91+91 /2=91</w:t>
            </w:r>
          </w:p>
          <w:p w14:paraId="526E44EF" w14:textId="1A45E84E" w:rsidR="0061531D" w:rsidRPr="00B979F0" w:rsidRDefault="0061531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775E4" w14:textId="3505F11E" w:rsidR="00A1679D" w:rsidRPr="00D76F33" w:rsidRDefault="00656193" w:rsidP="0065619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96+97 /2=96.5</w:t>
            </w:r>
          </w:p>
        </w:tc>
      </w:tr>
      <w:tr w:rsidR="00795848" w:rsidRPr="00B979F0" w14:paraId="14CCAF11" w14:textId="77777777" w:rsidTr="00D03343">
        <w:trPr>
          <w:trHeight w:val="615"/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47563" w14:textId="3EA45004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3: Advance Human Rights and Social,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816BA" w14:textId="3C3FE448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lastRenderedPageBreak/>
              <w:t xml:space="preserve">90% of students will demonstrate </w:t>
            </w:r>
            <w:r>
              <w:lastRenderedPageBreak/>
              <w:t>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CCD84" w14:textId="3BCD23CB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lastRenderedPageBreak/>
              <w:t xml:space="preserve">90% of students will demonstrate </w:t>
            </w:r>
            <w:r>
              <w:lastRenderedPageBreak/>
              <w:t>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502AB" w14:textId="4C591874" w:rsidR="0061531D" w:rsidRPr="00B979F0" w:rsidRDefault="009C3858" w:rsidP="009C38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95+</w:t>
            </w:r>
            <w:r w:rsidRPr="009C3858">
              <w:rPr>
                <w:rFonts w:ascii="Arial" w:eastAsia="Times New Roman" w:hAnsi="Arial" w:cs="Arial"/>
              </w:rPr>
              <w:t>91 /2</w:t>
            </w:r>
            <w:r>
              <w:rPr>
                <w:rFonts w:ascii="Arial" w:eastAsia="Times New Roman" w:hAnsi="Arial" w:cs="Arial"/>
              </w:rPr>
              <w:t>=93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4190F" w14:textId="40729A8F" w:rsidR="00A1679D" w:rsidRPr="00656193" w:rsidRDefault="00656193" w:rsidP="0065619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9747C3">
              <w:rPr>
                <w:rFonts w:ascii="Arial" w:eastAsia="Times New Roman" w:hAnsi="Arial" w:cs="Arial"/>
              </w:rPr>
              <w:t>87+93 /2=</w:t>
            </w:r>
            <w:r w:rsidR="009747C3">
              <w:rPr>
                <w:rFonts w:ascii="Arial" w:eastAsia="Times New Roman" w:hAnsi="Arial" w:cs="Arial"/>
              </w:rPr>
              <w:t>90</w:t>
            </w:r>
          </w:p>
        </w:tc>
      </w:tr>
      <w:tr w:rsidR="00795848" w:rsidRPr="00B979F0" w14:paraId="716FD385" w14:textId="77777777" w:rsidTr="00D03343">
        <w:trPr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4E457" w14:textId="0D58F5A3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883D2" w14:textId="5B3E31DF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5DB31" w14:textId="6902F9D9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B6C0B7" w14:textId="53FFF803" w:rsidR="0061531D" w:rsidRPr="00B979F0" w:rsidRDefault="009C3858" w:rsidP="009C385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82+</w:t>
            </w:r>
            <w:r w:rsidRPr="009C3858">
              <w:rPr>
                <w:rFonts w:ascii="Arial" w:eastAsia="Times New Roman" w:hAnsi="Arial" w:cs="Arial"/>
              </w:rPr>
              <w:t>91 /2= 86</w:t>
            </w:r>
            <w:r>
              <w:rPr>
                <w:rFonts w:ascii="Arial" w:eastAsia="Times New Roman" w:hAnsi="Arial" w:cs="Arial"/>
              </w:rPr>
              <w:t>.5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C051E" w14:textId="443596DE" w:rsidR="00A1679D" w:rsidRPr="009747C3" w:rsidRDefault="009747C3" w:rsidP="009747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94+98 /2=96</w:t>
            </w:r>
          </w:p>
        </w:tc>
      </w:tr>
      <w:tr w:rsidR="00795848" w:rsidRPr="00B979F0" w14:paraId="6CF4B6F3" w14:textId="77777777" w:rsidTr="00D03343">
        <w:trPr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1278D2" w14:textId="3B51775C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B1F285" w14:textId="13A16D86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1B72E" w14:textId="3898E67C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D1189" w14:textId="75663AC4" w:rsidR="0061531D" w:rsidRPr="00B979F0" w:rsidRDefault="00AB4710" w:rsidP="00AB47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922D0">
              <w:rPr>
                <w:rFonts w:ascii="Arial" w:eastAsia="Times New Roman" w:hAnsi="Arial" w:cs="Arial"/>
              </w:rPr>
              <w:t>93+91 /</w:t>
            </w:r>
            <w:r>
              <w:rPr>
                <w:rFonts w:ascii="Arial" w:eastAsia="Times New Roman" w:hAnsi="Arial" w:cs="Arial"/>
              </w:rPr>
              <w:t>2=92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6ACF5" w14:textId="0A4B7927" w:rsidR="00F944CA" w:rsidRPr="009747C3" w:rsidRDefault="009747C3" w:rsidP="009747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91+76 /2=86</w:t>
            </w:r>
          </w:p>
        </w:tc>
      </w:tr>
      <w:tr w:rsidR="00795848" w:rsidRPr="00B979F0" w14:paraId="41372A28" w14:textId="77777777" w:rsidTr="00D03343">
        <w:trPr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B8231" w14:textId="539850B8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E334B" w14:textId="422FA7E1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E2A582" w14:textId="79B57F8A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A501F5" w14:textId="77777777" w:rsidR="00795848" w:rsidRDefault="00497777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 field</w:t>
            </w:r>
          </w:p>
          <w:p w14:paraId="02F42DDE" w14:textId="2C2BFA5C" w:rsidR="0008364D" w:rsidRPr="00B979F0" w:rsidRDefault="0008364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 data </w:t>
            </w:r>
            <w:proofErr w:type="spellStart"/>
            <w:r>
              <w:rPr>
                <w:rFonts w:ascii="Arial" w:eastAsia="Times New Roman" w:hAnsi="Arial" w:cs="Arial"/>
              </w:rPr>
              <w:t>sowk</w:t>
            </w:r>
            <w:proofErr w:type="spellEnd"/>
            <w:r>
              <w:rPr>
                <w:rFonts w:ascii="Arial" w:eastAsia="Times New Roman" w:hAnsi="Arial" w:cs="Arial"/>
              </w:rPr>
              <w:t xml:space="preserve"> 5220 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0559E" w14:textId="169D6045" w:rsidR="00AD5251" w:rsidRPr="009747C3" w:rsidRDefault="009747C3" w:rsidP="009747C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89+91 /2=90</w:t>
            </w:r>
          </w:p>
        </w:tc>
      </w:tr>
      <w:tr w:rsidR="00795848" w:rsidRPr="00B979F0" w14:paraId="1F76E86A" w14:textId="77777777" w:rsidTr="00D03343">
        <w:trPr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9265B" w14:textId="482D76EC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16B7F" w14:textId="4EC7B10C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5931F" w14:textId="01471A9D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D41CE" w14:textId="77777777" w:rsidR="00795848" w:rsidRDefault="00497777" w:rsidP="00B537E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 field</w:t>
            </w:r>
          </w:p>
          <w:p w14:paraId="2089D7A5" w14:textId="6C503362" w:rsidR="0008364D" w:rsidRPr="00B979F0" w:rsidRDefault="0008364D" w:rsidP="00B537E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 data </w:t>
            </w:r>
            <w:proofErr w:type="spellStart"/>
            <w:r>
              <w:rPr>
                <w:rFonts w:ascii="Arial" w:eastAsia="Times New Roman" w:hAnsi="Arial" w:cs="Arial"/>
              </w:rPr>
              <w:t>sowk</w:t>
            </w:r>
            <w:proofErr w:type="spellEnd"/>
            <w:r>
              <w:rPr>
                <w:rFonts w:ascii="Arial" w:eastAsia="Times New Roman" w:hAnsi="Arial" w:cs="Arial"/>
              </w:rPr>
              <w:t xml:space="preserve"> 5220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29514" w14:textId="45F7F0E9" w:rsidR="00AD5251" w:rsidRPr="00B979F0" w:rsidRDefault="00A67652" w:rsidP="00A676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90+91 /2=90.5</w:t>
            </w:r>
          </w:p>
        </w:tc>
      </w:tr>
      <w:tr w:rsidR="00795848" w:rsidRPr="00B979F0" w14:paraId="721B8E24" w14:textId="77777777" w:rsidTr="00D03343">
        <w:trPr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BEFF41" w14:textId="345CC670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324CC" w14:textId="3BE04886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78B31" w14:textId="3B10F92A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5E28CB" w14:textId="77777777" w:rsidR="00795848" w:rsidRDefault="00497777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 field</w:t>
            </w:r>
          </w:p>
          <w:p w14:paraId="61638B8C" w14:textId="2885802C" w:rsidR="0008364D" w:rsidRPr="00B979F0" w:rsidRDefault="0008364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 data </w:t>
            </w:r>
            <w:proofErr w:type="spellStart"/>
            <w:r>
              <w:rPr>
                <w:rFonts w:ascii="Arial" w:eastAsia="Times New Roman" w:hAnsi="Arial" w:cs="Arial"/>
              </w:rPr>
              <w:t>sowk</w:t>
            </w:r>
            <w:proofErr w:type="spellEnd"/>
            <w:r>
              <w:rPr>
                <w:rFonts w:ascii="Arial" w:eastAsia="Times New Roman" w:hAnsi="Arial" w:cs="Arial"/>
              </w:rPr>
              <w:t xml:space="preserve"> 5220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ED7544" w14:textId="335B17B9" w:rsidR="00AD5251" w:rsidRPr="00B979F0" w:rsidRDefault="00A67652" w:rsidP="00A676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92+91 /2=91.5</w:t>
            </w:r>
          </w:p>
        </w:tc>
      </w:tr>
      <w:tr w:rsidR="00795848" w:rsidRPr="00B979F0" w14:paraId="5D2806A7" w14:textId="77777777" w:rsidTr="00D03343">
        <w:trPr>
          <w:jc w:val="center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8FBCF" w14:textId="395F1DCA" w:rsidR="00795848" w:rsidRPr="00B979F0" w:rsidRDefault="00795848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50EA13" w14:textId="22741F51" w:rsidR="00795848" w:rsidRPr="00B979F0" w:rsidRDefault="00795848" w:rsidP="005D7DD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0A561" w14:textId="3AD7F4CA" w:rsidR="00795848" w:rsidRPr="00B979F0" w:rsidRDefault="00795848" w:rsidP="00FC2C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92E5C3" w14:textId="77777777" w:rsidR="00795848" w:rsidRDefault="00497777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 field</w:t>
            </w:r>
          </w:p>
          <w:p w14:paraId="09456936" w14:textId="7BE35C13" w:rsidR="0008364D" w:rsidRPr="00B979F0" w:rsidRDefault="0008364D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 data </w:t>
            </w:r>
            <w:proofErr w:type="spellStart"/>
            <w:r>
              <w:rPr>
                <w:rFonts w:ascii="Arial" w:eastAsia="Times New Roman" w:hAnsi="Arial" w:cs="Arial"/>
              </w:rPr>
              <w:t>sowk</w:t>
            </w:r>
            <w:proofErr w:type="spellEnd"/>
            <w:r>
              <w:rPr>
                <w:rFonts w:ascii="Arial" w:eastAsia="Times New Roman" w:hAnsi="Arial" w:cs="Arial"/>
              </w:rPr>
              <w:t xml:space="preserve"> 5220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2A722" w14:textId="77777777" w:rsidR="00795848" w:rsidRDefault="00497777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 data field</w:t>
            </w:r>
          </w:p>
          <w:p w14:paraId="46E1F08B" w14:textId="0CC64393" w:rsidR="00884831" w:rsidRPr="00B979F0" w:rsidRDefault="00884831" w:rsidP="00C956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91 </w:t>
            </w:r>
            <w:proofErr w:type="spellStart"/>
            <w:r>
              <w:rPr>
                <w:rFonts w:ascii="Arial" w:eastAsia="Times New Roman" w:hAnsi="Arial" w:cs="Arial"/>
              </w:rPr>
              <w:t>sowk</w:t>
            </w:r>
            <w:proofErr w:type="spellEnd"/>
            <w:r>
              <w:rPr>
                <w:rFonts w:ascii="Arial" w:eastAsia="Times New Roman" w:hAnsi="Arial" w:cs="Arial"/>
              </w:rPr>
              <w:t xml:space="preserve"> 5303</w:t>
            </w:r>
          </w:p>
        </w:tc>
      </w:tr>
    </w:tbl>
    <w:p w14:paraId="12ACA744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A53EB2D" w14:textId="77777777" w:rsidR="00517B8B" w:rsidRDefault="00517B8B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4A69C22E" w14:textId="77777777" w:rsidR="00892F58" w:rsidRDefault="00892F58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76ECBA02" w14:textId="77777777" w:rsidR="00892F58" w:rsidRDefault="00892F58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64748F3B" w14:textId="77777777" w:rsidR="00892F58" w:rsidRDefault="00892F58" w:rsidP="00892F58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</w:t>
      </w:r>
      <w:r w:rsidRPr="003175C6">
        <w:rPr>
          <w:rFonts w:ascii="Arial" w:eastAsia="Times New Roman" w:hAnsi="Arial" w:cs="Arial"/>
          <w:b/>
          <w:bCs/>
        </w:rPr>
        <w:t>2021-2022)</w:t>
      </w:r>
      <w:r w:rsidRPr="003175C6">
        <w:rPr>
          <w:rFonts w:ascii="Arial" w:eastAsia="Times New Roman" w:hAnsi="Arial" w:cs="Arial"/>
        </w:rPr>
        <w:t> </w:t>
      </w:r>
    </w:p>
    <w:p w14:paraId="66A7B222" w14:textId="638A20AC" w:rsidR="00892F58" w:rsidRPr="00B357ED" w:rsidRDefault="00892F58" w:rsidP="00892F5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357ED">
        <w:rPr>
          <w:rFonts w:ascii="Arial" w:eastAsia="Times New Roman" w:hAnsi="Arial" w:cs="Arial"/>
          <w:b/>
          <w:bCs/>
        </w:rPr>
        <w:t>Program Option #1</w:t>
      </w:r>
      <w:r>
        <w:rPr>
          <w:rFonts w:ascii="Arial" w:eastAsia="Times New Roman" w:hAnsi="Arial" w:cs="Arial"/>
          <w:b/>
          <w:bCs/>
        </w:rPr>
        <w:t>:</w:t>
      </w:r>
      <w:r w:rsidRPr="00B357ED">
        <w:rPr>
          <w:rFonts w:ascii="Arial" w:eastAsia="Times New Roman" w:hAnsi="Arial" w:cs="Arial"/>
          <w:b/>
          <w:bCs/>
        </w:rPr>
        <w:t xml:space="preserve"> </w:t>
      </w:r>
      <w:r w:rsidRPr="00B35FF2">
        <w:rPr>
          <w:rFonts w:ascii="Arial" w:eastAsia="Times New Roman" w:hAnsi="Arial" w:cs="Arial"/>
          <w:b/>
          <w:bCs/>
        </w:rPr>
        <w:t>(</w:t>
      </w:r>
      <w:r w:rsidR="006962AB">
        <w:rPr>
          <w:rFonts w:ascii="Arial" w:eastAsia="Times New Roman" w:hAnsi="Arial" w:cs="Arial"/>
          <w:b/>
          <w:bCs/>
        </w:rPr>
        <w:t>Online MSW Program</w:t>
      </w:r>
      <w:r w:rsidRPr="00B35FF2">
        <w:rPr>
          <w:rFonts w:ascii="Arial" w:eastAsia="Times New Roman" w:hAnsi="Arial" w:cs="Arial"/>
          <w:b/>
          <w:bCs/>
        </w:rPr>
        <w:t>)</w:t>
      </w:r>
    </w:p>
    <w:p w14:paraId="72A8C381" w14:textId="77777777" w:rsidR="00892F58" w:rsidRDefault="00892F58" w:rsidP="00892F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</w:rPr>
      </w:pPr>
    </w:p>
    <w:p w14:paraId="5D61990C" w14:textId="77777777" w:rsidR="00D95E14" w:rsidRDefault="00D95E14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tbl>
      <w:tblPr>
        <w:tblW w:w="103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641"/>
        <w:gridCol w:w="1568"/>
        <w:gridCol w:w="1981"/>
        <w:gridCol w:w="2299"/>
      </w:tblGrid>
      <w:tr w:rsidR="00D95E14" w:rsidRPr="00B979F0" w14:paraId="6884F5F9" w14:textId="77777777" w:rsidTr="00D03343">
        <w:trPr>
          <w:trHeight w:val="990"/>
          <w:jc w:val="center"/>
        </w:trPr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4E25E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CE14D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BENCHMARK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(%)</w:t>
            </w:r>
            <w:r w:rsidRPr="00B979F0">
              <w:rPr>
                <w:rFonts w:ascii="Arial" w:eastAsia="Times New Roman" w:hAnsi="Arial" w:cs="Arial"/>
                <w:b/>
                <w:bCs/>
              </w:rPr>
              <w:t xml:space="preserve"> 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C26CE" w14:textId="77777777" w:rsidR="00D95E14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7BC992E3" w14:textId="77777777" w:rsidR="00D95E14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F14F770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6FF5" w14:textId="77777777" w:rsidR="00D95E14" w:rsidRPr="00795848" w:rsidRDefault="00D95E14" w:rsidP="00961F18">
            <w:pPr>
              <w:rPr>
                <w:rFonts w:ascii="Arial" w:hAnsi="Arial" w:cs="Arial"/>
                <w:b/>
              </w:rPr>
            </w:pPr>
            <w:r>
              <w:t xml:space="preserve"> </w:t>
            </w:r>
            <w:r w:rsidRPr="00795848">
              <w:rPr>
                <w:rFonts w:ascii="Arial" w:hAnsi="Arial" w:cs="Arial"/>
                <w:b/>
              </w:rPr>
              <w:t>PERCENTAGE OF STUDENTS ACHIEVING BENCHMARK</w:t>
            </w:r>
          </w:p>
        </w:tc>
      </w:tr>
      <w:tr w:rsidR="00D95E14" w:rsidRPr="00B979F0" w14:paraId="1E34E9EB" w14:textId="77777777" w:rsidTr="00D03343">
        <w:trPr>
          <w:trHeight w:val="1443"/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DD47D8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1A0301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23FE4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9D156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</w:p>
          <w:p w14:paraId="5D30C355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2C26DB8" w14:textId="3D8E6108" w:rsidR="00D95E14" w:rsidRPr="00B979F0" w:rsidRDefault="00BD37D6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Pr="00DB61FB">
              <w:rPr>
                <w:rFonts w:ascii="Arial" w:eastAsia="Times New Roman" w:hAnsi="Arial" w:cs="Arial"/>
                <w:b/>
                <w:bCs/>
              </w:rPr>
              <w:t>(</w:t>
            </w:r>
            <w:r w:rsidR="00DB61FB" w:rsidRPr="00DB61FB">
              <w:rPr>
                <w:rFonts w:ascii="Arial" w:eastAsia="Times New Roman" w:hAnsi="Arial" w:cs="Arial"/>
                <w:b/>
                <w:bCs/>
              </w:rPr>
              <w:t>32</w:t>
            </w:r>
            <w:r w:rsidR="00D95E14" w:rsidRPr="00DB61F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F7FD83" w14:textId="75EA2322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</w:t>
            </w:r>
            <w:r w:rsidR="009C0E6B">
              <w:rPr>
                <w:rFonts w:ascii="Arial" w:eastAsia="Times New Roman" w:hAnsi="Arial" w:cs="Arial"/>
                <w:b/>
                <w:bCs/>
              </w:rPr>
              <w:t>tice #1 (Clinical</w:t>
            </w:r>
            <w:r w:rsidRPr="00B979F0">
              <w:rPr>
                <w:rFonts w:ascii="Arial" w:eastAsia="Times New Roman" w:hAnsi="Arial" w:cs="Arial"/>
                <w:b/>
                <w:bCs/>
              </w:rPr>
              <w:t>)</w:t>
            </w:r>
          </w:p>
          <w:p w14:paraId="2FC58A58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8592032" w14:textId="313F31EC" w:rsidR="00D95E14" w:rsidRPr="00B979F0" w:rsidRDefault="001A1B40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n = </w:t>
            </w:r>
            <w:r w:rsidRPr="00552DF1">
              <w:rPr>
                <w:rFonts w:ascii="Arial" w:eastAsia="Times New Roman" w:hAnsi="Arial" w:cs="Arial"/>
                <w:b/>
                <w:bCs/>
              </w:rPr>
              <w:t>(</w:t>
            </w:r>
            <w:r w:rsidR="00552DF1" w:rsidRPr="00552DF1">
              <w:rPr>
                <w:rFonts w:ascii="Arial" w:eastAsia="Times New Roman" w:hAnsi="Arial" w:cs="Arial"/>
                <w:b/>
                <w:bCs/>
              </w:rPr>
              <w:t>7</w:t>
            </w:r>
            <w:r w:rsidR="00ED370A" w:rsidRPr="00552DF1">
              <w:rPr>
                <w:rFonts w:ascii="Arial" w:eastAsia="Times New Roman" w:hAnsi="Arial" w:cs="Arial"/>
                <w:b/>
                <w:bCs/>
              </w:rPr>
              <w:t>2</w:t>
            </w:r>
            <w:r w:rsidR="00D95E14" w:rsidRPr="00552DF1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</w:tr>
      <w:tr w:rsidR="00D95E14" w:rsidRPr="00B979F0" w14:paraId="39C481EB" w14:textId="77777777" w:rsidTr="00D03343">
        <w:trPr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EEDF8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C4D09" w14:textId="77777777" w:rsidR="00D95E14" w:rsidRPr="003175C6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43B8C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2534" w14:textId="48D02477" w:rsidR="0061531D" w:rsidRPr="00B979F0" w:rsidRDefault="00AB4710" w:rsidP="00AB471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0D2E48">
              <w:rPr>
                <w:rFonts w:ascii="Arial" w:eastAsia="Times New Roman" w:hAnsi="Arial" w:cs="Arial"/>
              </w:rPr>
              <w:t>99+93 /2=</w:t>
            </w:r>
            <w:r w:rsidR="000D2E48" w:rsidRPr="000D2E48">
              <w:rPr>
                <w:rFonts w:ascii="Arial" w:eastAsia="Times New Roman" w:hAnsi="Arial" w:cs="Arial"/>
              </w:rPr>
              <w:t>96</w:t>
            </w:r>
            <w:r w:rsidRPr="000D2E4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91056" w14:textId="3B8EFB0B" w:rsidR="00E955D9" w:rsidRPr="008E55E9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B939F2">
              <w:rPr>
                <w:rFonts w:ascii="Arial" w:eastAsia="Times New Roman" w:hAnsi="Arial" w:cs="Arial"/>
              </w:rPr>
              <w:t>96+100 /2=98</w:t>
            </w:r>
          </w:p>
        </w:tc>
      </w:tr>
      <w:tr w:rsidR="00D95E14" w:rsidRPr="00B979F0" w14:paraId="677B0848" w14:textId="77777777" w:rsidTr="00D03343">
        <w:trPr>
          <w:trHeight w:val="645"/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8E392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F31A7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20B6CC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1195DD" w14:textId="77550B48" w:rsidR="0061531D" w:rsidRPr="00B979F0" w:rsidRDefault="000D2E48" w:rsidP="000D2E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93+</w:t>
            </w:r>
            <w:r w:rsidRPr="000D2E48">
              <w:rPr>
                <w:rFonts w:ascii="Arial" w:eastAsia="Times New Roman" w:hAnsi="Arial" w:cs="Arial"/>
              </w:rPr>
              <w:t xml:space="preserve">93 </w:t>
            </w:r>
            <w:r>
              <w:rPr>
                <w:rFonts w:ascii="Arial" w:eastAsia="Times New Roman" w:hAnsi="Arial" w:cs="Arial"/>
              </w:rPr>
              <w:t xml:space="preserve"> /2=93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AF0C63" w14:textId="572034B6" w:rsidR="00E955D9" w:rsidRPr="008E55E9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82+</w:t>
            </w:r>
            <w:r w:rsidRPr="00B939F2">
              <w:rPr>
                <w:rFonts w:ascii="Arial" w:eastAsia="Times New Roman" w:hAnsi="Arial" w:cs="Arial"/>
              </w:rPr>
              <w:t>98 /2=90</w:t>
            </w:r>
          </w:p>
        </w:tc>
      </w:tr>
      <w:tr w:rsidR="00D95E14" w:rsidRPr="00B979F0" w14:paraId="7517C066" w14:textId="77777777" w:rsidTr="00D03343">
        <w:trPr>
          <w:trHeight w:val="615"/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99595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EC76C2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4AD18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1498A" w14:textId="21933262" w:rsidR="0061531D" w:rsidRPr="00B979F0" w:rsidRDefault="000D2E48" w:rsidP="000D2E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95+</w:t>
            </w:r>
            <w:r w:rsidRPr="000D2E48">
              <w:rPr>
                <w:rFonts w:ascii="Arial" w:eastAsia="Times New Roman" w:hAnsi="Arial" w:cs="Arial"/>
              </w:rPr>
              <w:t>93</w:t>
            </w:r>
            <w:r>
              <w:rPr>
                <w:rFonts w:ascii="Arial" w:eastAsia="Times New Roman" w:hAnsi="Arial" w:cs="Arial"/>
              </w:rPr>
              <w:t xml:space="preserve"> /2=94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EF91E" w14:textId="6EDCBC97" w:rsidR="00E955D9" w:rsidRPr="008E55E9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87</w:t>
            </w:r>
            <w:r w:rsidRPr="00B939F2">
              <w:rPr>
                <w:rFonts w:ascii="Arial" w:eastAsia="Times New Roman" w:hAnsi="Arial" w:cs="Arial"/>
              </w:rPr>
              <w:t>+99 /2=93</w:t>
            </w:r>
          </w:p>
        </w:tc>
      </w:tr>
      <w:tr w:rsidR="00D95E14" w:rsidRPr="00B979F0" w14:paraId="5D131435" w14:textId="77777777" w:rsidTr="00D03343">
        <w:trPr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CF45B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informed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6FEBB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lastRenderedPageBreak/>
              <w:t xml:space="preserve">90% of students will demonstrate competence </w:t>
            </w:r>
            <w:r>
              <w:lastRenderedPageBreak/>
              <w:t>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72433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lastRenderedPageBreak/>
              <w:t xml:space="preserve">90% of students will demonstrate competence </w:t>
            </w:r>
            <w:r>
              <w:lastRenderedPageBreak/>
              <w:t>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D49150" w14:textId="7DEB3491" w:rsidR="0061531D" w:rsidRPr="00B979F0" w:rsidRDefault="000D2E48" w:rsidP="000D2E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90+</w:t>
            </w:r>
            <w:r w:rsidRPr="00B939F2">
              <w:rPr>
                <w:rFonts w:ascii="Arial" w:eastAsia="Times New Roman" w:hAnsi="Arial" w:cs="Arial"/>
              </w:rPr>
              <w:t>93 /2= 91</w:t>
            </w:r>
            <w:r>
              <w:rPr>
                <w:rFonts w:ascii="Arial" w:eastAsia="Times New Roman" w:hAnsi="Arial" w:cs="Arial"/>
              </w:rPr>
              <w:t>.5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7B3A2" w14:textId="4F17372E" w:rsidR="00E955D9" w:rsidRPr="008E55E9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</w:t>
            </w:r>
            <w:r w:rsidRPr="00B939F2">
              <w:rPr>
                <w:rFonts w:ascii="Arial" w:eastAsia="Times New Roman" w:hAnsi="Arial" w:cs="Arial"/>
              </w:rPr>
              <w:t>+99 /</w:t>
            </w:r>
            <w:r>
              <w:rPr>
                <w:rFonts w:ascii="Arial" w:eastAsia="Times New Roman" w:hAnsi="Arial" w:cs="Arial"/>
              </w:rPr>
              <w:t>2=95</w:t>
            </w:r>
          </w:p>
        </w:tc>
      </w:tr>
      <w:tr w:rsidR="00D95E14" w:rsidRPr="00B979F0" w14:paraId="7CD3905E" w14:textId="77777777" w:rsidTr="00D03343">
        <w:trPr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B2499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7D847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0D556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353142" w14:textId="3B1FA222" w:rsidR="0061531D" w:rsidRPr="00B979F0" w:rsidRDefault="000D2E48" w:rsidP="000D2E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</w:t>
            </w:r>
            <w:r w:rsidRPr="00B939F2">
              <w:rPr>
                <w:rFonts w:ascii="Arial" w:eastAsia="Times New Roman" w:hAnsi="Arial" w:cs="Arial"/>
              </w:rPr>
              <w:t>+93</w:t>
            </w:r>
            <w:r>
              <w:rPr>
                <w:rFonts w:ascii="Arial" w:eastAsia="Times New Roman" w:hAnsi="Arial" w:cs="Arial"/>
              </w:rPr>
              <w:t xml:space="preserve"> /2=95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FBC31" w14:textId="4F9C613B" w:rsidR="00E955D9" w:rsidRPr="009315A6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</w:t>
            </w:r>
            <w:r w:rsidRPr="00B939F2">
              <w:rPr>
                <w:rFonts w:ascii="Arial" w:eastAsia="Times New Roman" w:hAnsi="Arial" w:cs="Arial"/>
              </w:rPr>
              <w:t>+85  /2</w:t>
            </w:r>
            <w:r>
              <w:rPr>
                <w:rFonts w:ascii="Arial" w:eastAsia="Times New Roman" w:hAnsi="Arial" w:cs="Arial"/>
              </w:rPr>
              <w:t>=88.5</w:t>
            </w:r>
          </w:p>
        </w:tc>
      </w:tr>
      <w:tr w:rsidR="00D95E14" w:rsidRPr="00B979F0" w14:paraId="2A0E4E27" w14:textId="77777777" w:rsidTr="00D03343">
        <w:trPr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66DFE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68F41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26C41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3B3E1" w14:textId="3DAB42B3" w:rsidR="009E3959" w:rsidRDefault="000D2E48" w:rsidP="000D2E4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98+98 /2=98</w:t>
            </w:r>
          </w:p>
          <w:p w14:paraId="71AFE9EE" w14:textId="1FDBDEC6" w:rsidR="00614456" w:rsidRPr="00B979F0" w:rsidRDefault="00614456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E3405" w14:textId="1BB1B5AB" w:rsidR="005020BE" w:rsidRPr="008E55E9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</w:t>
            </w:r>
            <w:r w:rsidRPr="00B939F2">
              <w:rPr>
                <w:rFonts w:ascii="Arial" w:eastAsia="Times New Roman" w:hAnsi="Arial" w:cs="Arial"/>
              </w:rPr>
              <w:t>+93 /2=</w:t>
            </w:r>
            <w:r>
              <w:rPr>
                <w:rFonts w:ascii="Arial" w:eastAsia="Times New Roman" w:hAnsi="Arial" w:cs="Arial"/>
              </w:rPr>
              <w:t>92</w:t>
            </w:r>
          </w:p>
        </w:tc>
      </w:tr>
      <w:tr w:rsidR="00D95E14" w:rsidRPr="00B979F0" w14:paraId="34647E45" w14:textId="77777777" w:rsidTr="00D03343">
        <w:trPr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8F9B3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FFF19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A4F54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6233D7" w14:textId="527F5DB4" w:rsidR="006E16E7" w:rsidRPr="00B979F0" w:rsidRDefault="00C45EC1" w:rsidP="00C45E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98+98 /2=98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6B8F48" w14:textId="65DE4D40" w:rsidR="005020BE" w:rsidRPr="00B979F0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</w:t>
            </w:r>
            <w:r w:rsidRPr="00B939F2">
              <w:rPr>
                <w:rFonts w:ascii="Arial" w:eastAsia="Times New Roman" w:hAnsi="Arial" w:cs="Arial"/>
              </w:rPr>
              <w:t>+93 /</w:t>
            </w:r>
            <w:r>
              <w:rPr>
                <w:rFonts w:ascii="Arial" w:eastAsia="Times New Roman" w:hAnsi="Arial" w:cs="Arial"/>
              </w:rPr>
              <w:t>2=91.5</w:t>
            </w:r>
          </w:p>
        </w:tc>
      </w:tr>
      <w:tr w:rsidR="00D95E14" w:rsidRPr="00B979F0" w14:paraId="0210442E" w14:textId="77777777" w:rsidTr="00D03343">
        <w:trPr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CF0FD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C5DE2C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903AC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E8E1E" w14:textId="554A411B" w:rsidR="006E16E7" w:rsidRPr="00B979F0" w:rsidRDefault="00C45EC1" w:rsidP="00C45EC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97+98 /2=97.5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EC3F4" w14:textId="22D492C0" w:rsidR="005020BE" w:rsidRPr="008E55E9" w:rsidRDefault="008E55E9" w:rsidP="008E55E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</w:t>
            </w:r>
            <w:r w:rsidRPr="00B939F2">
              <w:rPr>
                <w:rFonts w:ascii="Arial" w:eastAsia="Times New Roman" w:hAnsi="Arial" w:cs="Arial"/>
              </w:rPr>
              <w:t>+93 /2=92</w:t>
            </w:r>
            <w:r>
              <w:rPr>
                <w:rFonts w:ascii="Arial" w:eastAsia="Times New Roman" w:hAnsi="Arial" w:cs="Arial"/>
              </w:rPr>
              <w:t>.5</w:t>
            </w:r>
          </w:p>
        </w:tc>
      </w:tr>
      <w:tr w:rsidR="00D95E14" w:rsidRPr="00B979F0" w14:paraId="60F39111" w14:textId="77777777" w:rsidTr="00D03343">
        <w:trPr>
          <w:jc w:val="center"/>
        </w:trPr>
        <w:tc>
          <w:tcPr>
            <w:tcW w:w="2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458B3" w14:textId="77777777" w:rsidR="00D95E14" w:rsidRPr="00B979F0" w:rsidRDefault="00D95E14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BA984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2F94E" w14:textId="77777777" w:rsidR="00D95E14" w:rsidRPr="00B979F0" w:rsidRDefault="00D95E14" w:rsidP="00961F1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302B2" w14:textId="1C421F36" w:rsidR="006E16E7" w:rsidRPr="00B979F0" w:rsidRDefault="00D532AD" w:rsidP="00D532A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90+98 /2=94</w:t>
            </w:r>
          </w:p>
        </w:tc>
        <w:tc>
          <w:tcPr>
            <w:tcW w:w="2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EFB7D" w14:textId="77777777" w:rsidR="00D95E14" w:rsidRDefault="00981F65" w:rsidP="00961F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 data field</w:t>
            </w:r>
          </w:p>
          <w:p w14:paraId="5FEB4CF1" w14:textId="4483AB44" w:rsidR="005020BE" w:rsidRPr="00B979F0" w:rsidRDefault="008E55E9" w:rsidP="008E55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93 </w:t>
            </w:r>
          </w:p>
        </w:tc>
      </w:tr>
    </w:tbl>
    <w:p w14:paraId="04393AD4" w14:textId="340DB4E0" w:rsidR="00D95E14" w:rsidRDefault="00D95E14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0CE0CA6C" w14:textId="26C24AEE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06C1610F" w14:textId="43B532B3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1966C3FD" w14:textId="167974EA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4C86EABB" w14:textId="6EE7EAD6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2290AF4" w14:textId="0B960C2F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165E1CE0" w14:textId="338680E3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4A0B5131" w14:textId="2F369EA4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70CB40" w14:textId="4B322FA4" w:rsidR="00C4756F" w:rsidRDefault="00C4756F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24641A9A" w14:textId="6071FB02" w:rsidR="00807F57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lastRenderedPageBreak/>
        <w:t xml:space="preserve">OVERALL </w:t>
      </w: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04999ED8" w14:textId="6A781C40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0B46EE">
        <w:rPr>
          <w:rFonts w:ascii="Arial" w:eastAsia="Times New Roman" w:hAnsi="Arial" w:cs="Arial"/>
          <w:b/>
          <w:bCs/>
        </w:rPr>
        <w:t xml:space="preserve">(Aggregate Findings for All </w:t>
      </w:r>
      <w:r w:rsidR="00B64AA6" w:rsidRPr="000B46EE">
        <w:rPr>
          <w:rFonts w:ascii="Arial" w:eastAsia="Times New Roman" w:hAnsi="Arial" w:cs="Arial"/>
          <w:b/>
          <w:bCs/>
        </w:rPr>
        <w:t xml:space="preserve">Students from All </w:t>
      </w:r>
      <w:r w:rsidRPr="000B46EE">
        <w:rPr>
          <w:rFonts w:ascii="Arial" w:eastAsia="Times New Roman" w:hAnsi="Arial" w:cs="Arial"/>
          <w:b/>
          <w:bCs/>
        </w:rPr>
        <w:t>Program Options Combined</w:t>
      </w:r>
      <w:r w:rsidRPr="00B979F0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146F6E5B" w14:textId="77777777" w:rsidR="00444D06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 xml:space="preserve"> </w:t>
      </w:r>
    </w:p>
    <w:p w14:paraId="11E96125" w14:textId="1F493ADB" w:rsidR="00444D06" w:rsidRDefault="00444D06" w:rsidP="00444D06">
      <w:pPr>
        <w:spacing w:after="0" w:line="240" w:lineRule="auto"/>
        <w:ind w:left="270" w:hanging="270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B979F0">
        <w:rPr>
          <w:rFonts w:ascii="Arial" w:eastAsia="Times New Roman" w:hAnsi="Arial" w:cs="Arial"/>
          <w:b/>
          <w:bCs/>
        </w:rPr>
        <w:t xml:space="preserve">Assessment </w:t>
      </w:r>
      <w:r>
        <w:rPr>
          <w:rFonts w:ascii="Arial" w:eastAsia="Times New Roman" w:hAnsi="Arial" w:cs="Arial"/>
          <w:b/>
          <w:bCs/>
        </w:rPr>
        <w:t>Data Collected during the Academic Year (</w:t>
      </w:r>
      <w:r w:rsidRPr="00562ECF">
        <w:rPr>
          <w:rFonts w:ascii="Arial" w:eastAsia="Times New Roman" w:hAnsi="Arial" w:cs="Arial"/>
          <w:b/>
          <w:bCs/>
        </w:rPr>
        <w:t>20</w:t>
      </w:r>
      <w:r w:rsidR="00562ECF" w:rsidRPr="00562ECF">
        <w:rPr>
          <w:rFonts w:ascii="Arial" w:eastAsia="Times New Roman" w:hAnsi="Arial" w:cs="Arial"/>
          <w:b/>
          <w:bCs/>
        </w:rPr>
        <w:t>21</w:t>
      </w:r>
      <w:r w:rsidRPr="00562ECF">
        <w:rPr>
          <w:rFonts w:ascii="Arial" w:eastAsia="Times New Roman" w:hAnsi="Arial" w:cs="Arial"/>
          <w:b/>
          <w:bCs/>
        </w:rPr>
        <w:t>-20</w:t>
      </w:r>
      <w:r w:rsidR="00562ECF" w:rsidRPr="00562ECF">
        <w:rPr>
          <w:rFonts w:ascii="Arial" w:eastAsia="Times New Roman" w:hAnsi="Arial" w:cs="Arial"/>
          <w:b/>
          <w:bCs/>
        </w:rPr>
        <w:t>22</w:t>
      </w:r>
      <w:r w:rsidRPr="00562ECF">
        <w:rPr>
          <w:rFonts w:ascii="Arial" w:eastAsia="Times New Roman" w:hAnsi="Arial" w:cs="Arial"/>
          <w:b/>
          <w:bCs/>
        </w:rPr>
        <w:t>)</w:t>
      </w:r>
    </w:p>
    <w:p w14:paraId="414071E1" w14:textId="77777777" w:rsidR="00444D06" w:rsidRPr="00B979F0" w:rsidRDefault="00444D06" w:rsidP="00444D06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</w:p>
    <w:tbl>
      <w:tblPr>
        <w:tblW w:w="1147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2115"/>
        <w:gridCol w:w="1743"/>
        <w:gridCol w:w="2010"/>
        <w:gridCol w:w="1980"/>
      </w:tblGrid>
      <w:tr w:rsidR="00795848" w:rsidRPr="00B979F0" w14:paraId="04955148" w14:textId="0EEC4260" w:rsidTr="00D03343">
        <w:trPr>
          <w:trHeight w:val="1425"/>
          <w:jc w:val="center"/>
        </w:trPr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D895F" w14:textId="7511FE87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CDB33" w14:textId="77777777" w:rsidR="00D03343" w:rsidRDefault="00D03343" w:rsidP="00D0334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674A68EB" w14:textId="77777777" w:rsidR="00795848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7F6BEA08" w14:textId="7BFB0060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(GENERALIST)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53EEB" w14:textId="77777777" w:rsidR="00795848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</w:p>
          <w:p w14:paraId="36BA2D03" w14:textId="77777777" w:rsidR="00795848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  <w:p w14:paraId="69FE4404" w14:textId="010BA4B4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(AREA OF SPECIALIZED PRACTICE)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135A" w14:textId="141F6634" w:rsidR="00795848" w:rsidRPr="00EA680B" w:rsidRDefault="00795848">
            <w:pPr>
              <w:rPr>
                <w:rFonts w:ascii="Arial" w:hAnsi="Arial" w:cs="Arial"/>
                <w:b/>
              </w:rPr>
            </w:pPr>
            <w:r w:rsidRPr="00EA680B">
              <w:rPr>
                <w:rFonts w:ascii="Arial" w:hAnsi="Arial" w:cs="Arial"/>
                <w:b/>
              </w:rPr>
              <w:t>PERCENTAGE OF STUDENTS ACHIEVING BENCHMARK</w:t>
            </w:r>
          </w:p>
        </w:tc>
      </w:tr>
      <w:tr w:rsidR="00795848" w:rsidRPr="00B979F0" w14:paraId="6FB59AC8" w14:textId="77777777" w:rsidTr="00D03343">
        <w:trPr>
          <w:trHeight w:val="690"/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BF964" w14:textId="77777777" w:rsidR="00795848" w:rsidRPr="00B979F0" w:rsidRDefault="00795848" w:rsidP="00B813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B610C" w14:textId="77777777" w:rsidR="00795848" w:rsidRPr="00B979F0" w:rsidRDefault="00795848" w:rsidP="00B813D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6DC9B" w14:textId="77777777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89F894" w14:textId="77777777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Generalist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123089" w14:textId="77777777" w:rsidR="00795848" w:rsidRPr="00B979F0" w:rsidRDefault="00795848" w:rsidP="00B813D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Area of Specialized Practice #1 (Identify Specialization)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795848" w:rsidRPr="00B979F0" w14:paraId="37786BC4" w14:textId="77777777" w:rsidTr="00D03343">
        <w:trPr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FDC1A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22A2E3" w14:textId="1DD61370" w:rsidR="00795848" w:rsidRPr="007C102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147519" w14:textId="7C2FED71" w:rsidR="00795848" w:rsidRPr="007C102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CE141D" w14:textId="09FCE9DE" w:rsidR="00795848" w:rsidRPr="007C1020" w:rsidRDefault="002B56A1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95+96 /2=95.5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724DF7" w14:textId="6BBC145F" w:rsidR="00795848" w:rsidRPr="007C1020" w:rsidRDefault="00B939F2" w:rsidP="00324D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93.5+98 /2=95.7</w:t>
            </w:r>
          </w:p>
        </w:tc>
      </w:tr>
      <w:tr w:rsidR="00795848" w:rsidRPr="00B979F0" w14:paraId="276CE315" w14:textId="77777777" w:rsidTr="00D03343">
        <w:trPr>
          <w:trHeight w:val="645"/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2109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F2027" w14:textId="5804C91A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12F64" w14:textId="00A60E6F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3E427" w14:textId="3DA21EC4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2B56A1">
              <w:rPr>
                <w:rFonts w:ascii="Arial" w:eastAsia="Times New Roman" w:hAnsi="Arial" w:cs="Arial"/>
              </w:rPr>
              <w:t>91+93 /2=92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450F6" w14:textId="72ECF6E3" w:rsidR="00795848" w:rsidRPr="00B979F0" w:rsidRDefault="00795848" w:rsidP="009770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939F2">
              <w:rPr>
                <w:rFonts w:ascii="Arial" w:eastAsia="Times New Roman" w:hAnsi="Arial" w:cs="Arial"/>
              </w:rPr>
              <w:t>96.5+90 /2=93</w:t>
            </w:r>
          </w:p>
        </w:tc>
      </w:tr>
      <w:tr w:rsidR="00795848" w:rsidRPr="00B979F0" w14:paraId="6AFE20FD" w14:textId="77777777" w:rsidTr="00D03343">
        <w:trPr>
          <w:trHeight w:val="615"/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07319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C5117" w14:textId="41468CA6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F8C03" w14:textId="0F39B9AE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B32D1" w14:textId="31A9D14C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2B56A1">
              <w:rPr>
                <w:rFonts w:ascii="Arial" w:eastAsia="Times New Roman" w:hAnsi="Arial" w:cs="Arial"/>
              </w:rPr>
              <w:t>93+94 /2=93.5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97310" w14:textId="1AB2B452" w:rsidR="00795848" w:rsidRPr="00B979F0" w:rsidRDefault="00795848" w:rsidP="009770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939F2">
              <w:rPr>
                <w:rFonts w:ascii="Arial" w:eastAsia="Times New Roman" w:hAnsi="Arial" w:cs="Arial"/>
              </w:rPr>
              <w:t>90+93 /2=91.5</w:t>
            </w:r>
          </w:p>
        </w:tc>
      </w:tr>
      <w:tr w:rsidR="00795848" w:rsidRPr="00B979F0" w14:paraId="1CE03800" w14:textId="77777777" w:rsidTr="00D03343">
        <w:trPr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47BE1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124DC" w14:textId="1B4D907F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FAF4A" w14:textId="66BB00F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47989" w14:textId="2CF3C00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2B56A1">
              <w:rPr>
                <w:rFonts w:ascii="Arial" w:eastAsia="Times New Roman" w:hAnsi="Arial" w:cs="Arial"/>
              </w:rPr>
              <w:t>86.5+91.5 /2=89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73377" w14:textId="3DD3DBCB" w:rsidR="00795848" w:rsidRPr="00B979F0" w:rsidRDefault="00795848" w:rsidP="009770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939F2">
              <w:rPr>
                <w:rFonts w:ascii="Arial" w:eastAsia="Times New Roman" w:hAnsi="Arial" w:cs="Arial"/>
              </w:rPr>
              <w:t>96+95 /2= 95.5</w:t>
            </w:r>
          </w:p>
        </w:tc>
      </w:tr>
      <w:tr w:rsidR="00795848" w:rsidRPr="00B979F0" w14:paraId="6B7D77F2" w14:textId="77777777" w:rsidTr="00D03343">
        <w:trPr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1204E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5: Engage in Policy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Practice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1350A" w14:textId="35D2B5CD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>
              <w:t xml:space="preserve">90% of students will </w:t>
            </w:r>
            <w:r>
              <w:lastRenderedPageBreak/>
              <w:t>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C9F44" w14:textId="3657A91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>
              <w:t xml:space="preserve">90% of students </w:t>
            </w:r>
            <w:r>
              <w:lastRenderedPageBreak/>
              <w:t>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6DD5A" w14:textId="50B2440F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lastRenderedPageBreak/>
              <w:t> </w:t>
            </w:r>
            <w:r w:rsidR="002B56A1">
              <w:rPr>
                <w:rFonts w:ascii="Arial" w:eastAsia="Times New Roman" w:hAnsi="Arial" w:cs="Arial"/>
              </w:rPr>
              <w:t>92+95 /2=93.5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6A3E2" w14:textId="35560BDE" w:rsidR="00795848" w:rsidRPr="00B979F0" w:rsidRDefault="00795848" w:rsidP="009770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B939F2">
              <w:rPr>
                <w:rFonts w:ascii="Arial" w:eastAsia="Times New Roman" w:hAnsi="Arial" w:cs="Arial"/>
              </w:rPr>
              <w:t>86+</w:t>
            </w:r>
            <w:r w:rsidR="00F64DCB">
              <w:rPr>
                <w:rFonts w:ascii="Arial" w:eastAsia="Times New Roman" w:hAnsi="Arial" w:cs="Arial"/>
              </w:rPr>
              <w:t>88.5 /2=87</w:t>
            </w:r>
          </w:p>
        </w:tc>
      </w:tr>
      <w:tr w:rsidR="00795848" w:rsidRPr="00B979F0" w14:paraId="3A68F177" w14:textId="77777777" w:rsidTr="00D03343">
        <w:trPr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F6B69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87596" w14:textId="6235F16D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3B82F" w14:textId="56B596DC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DC1DC" w14:textId="553BA613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2B56A1">
              <w:rPr>
                <w:rFonts w:ascii="Arial" w:eastAsia="Times New Roman" w:hAnsi="Arial" w:cs="Arial"/>
              </w:rPr>
              <w:t>96+98 /2=97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2E625" w14:textId="427F56AE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F64DCB">
              <w:rPr>
                <w:rFonts w:ascii="Arial" w:eastAsia="Times New Roman" w:hAnsi="Arial" w:cs="Arial"/>
              </w:rPr>
              <w:t>90+92 /2=91</w:t>
            </w:r>
          </w:p>
        </w:tc>
      </w:tr>
      <w:tr w:rsidR="00795848" w:rsidRPr="00B979F0" w14:paraId="6C54D934" w14:textId="77777777" w:rsidTr="00D03343">
        <w:trPr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4254A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77787" w14:textId="1A31203C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14240" w14:textId="64E1C366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73A50" w14:textId="669C19F2" w:rsidR="00795848" w:rsidRPr="00B979F0" w:rsidRDefault="00795848" w:rsidP="0097707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1D35E5">
              <w:rPr>
                <w:rFonts w:ascii="Arial" w:eastAsia="Times New Roman" w:hAnsi="Arial" w:cs="Arial"/>
              </w:rPr>
              <w:t>92+98 /2=95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4D738" w14:textId="1912E6AD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2F1B85">
              <w:rPr>
                <w:rFonts w:ascii="Arial" w:eastAsia="Times New Roman" w:hAnsi="Arial" w:cs="Arial"/>
              </w:rPr>
              <w:t>90.5+91.5 /2=91</w:t>
            </w:r>
          </w:p>
        </w:tc>
      </w:tr>
      <w:tr w:rsidR="00795848" w:rsidRPr="00B979F0" w14:paraId="0C16ADEA" w14:textId="77777777" w:rsidTr="00D03343">
        <w:trPr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D88F2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B5281" w14:textId="50CFCF8C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8E73F" w14:textId="3891D621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0C2132" w14:textId="464CADD3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1D35E5">
              <w:rPr>
                <w:rFonts w:ascii="Arial" w:eastAsia="Times New Roman" w:hAnsi="Arial" w:cs="Arial"/>
              </w:rPr>
              <w:t>90+97.5 /2=93.7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255AD" w14:textId="3D50AA9A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FC411D">
              <w:rPr>
                <w:rFonts w:ascii="Arial" w:eastAsia="Times New Roman" w:hAnsi="Arial" w:cs="Arial"/>
              </w:rPr>
              <w:t>91.5+92.5 /2=92</w:t>
            </w:r>
          </w:p>
        </w:tc>
      </w:tr>
      <w:tr w:rsidR="00795848" w:rsidRPr="00B979F0" w14:paraId="14274E66" w14:textId="77777777" w:rsidTr="00D03343">
        <w:trPr>
          <w:trHeight w:val="555"/>
          <w:jc w:val="center"/>
        </w:trPr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A9CF5" w14:textId="7777777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4509F" w14:textId="0F66297F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5D9FF" w14:textId="18F0FBB7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>
              <w:t>90% of students will demonstrate competence inclusive of 2 measures</w:t>
            </w:r>
          </w:p>
        </w:tc>
        <w:tc>
          <w:tcPr>
            <w:tcW w:w="2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8FD99" w14:textId="1AE33D80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4D6B8B">
              <w:rPr>
                <w:rFonts w:ascii="Arial" w:eastAsia="Times New Roman" w:hAnsi="Arial" w:cs="Arial"/>
              </w:rPr>
              <w:t>88+94 /2=91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5E16D" w14:textId="3B5894F1" w:rsidR="00795848" w:rsidRPr="00B979F0" w:rsidRDefault="00795848" w:rsidP="00324D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  <w:r w:rsidR="00FC411D">
              <w:rPr>
                <w:rFonts w:ascii="Arial" w:eastAsia="Times New Roman" w:hAnsi="Arial" w:cs="Arial"/>
              </w:rPr>
              <w:t>91+93 /2=92</w:t>
            </w:r>
          </w:p>
        </w:tc>
      </w:tr>
    </w:tbl>
    <w:p w14:paraId="57A5CC97" w14:textId="77777777" w:rsidR="00444D06" w:rsidRPr="00B979F0" w:rsidRDefault="00444D06" w:rsidP="00444D06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</w:p>
    <w:p w14:paraId="28A7F410" w14:textId="6F8F3B22" w:rsidR="00B813D9" w:rsidRDefault="00C82670">
      <w:r>
        <w:t>.</w:t>
      </w:r>
    </w:p>
    <w:sectPr w:rsidR="00B813D9" w:rsidSect="00517B8B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5840" w:h="12240" w:orient="landscape"/>
      <w:pgMar w:top="900" w:right="810" w:bottom="1440" w:left="135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58A76" w14:textId="77777777" w:rsidR="009F3A87" w:rsidRDefault="009F3A87" w:rsidP="00604D8A">
      <w:pPr>
        <w:spacing w:after="0" w:line="240" w:lineRule="auto"/>
      </w:pPr>
      <w:r>
        <w:separator/>
      </w:r>
    </w:p>
  </w:endnote>
  <w:endnote w:type="continuationSeparator" w:id="0">
    <w:p w14:paraId="0F1A2CA6" w14:textId="77777777" w:rsidR="009F3A87" w:rsidRDefault="009F3A87" w:rsidP="00604D8A">
      <w:pPr>
        <w:spacing w:after="0" w:line="240" w:lineRule="auto"/>
      </w:pPr>
      <w:r>
        <w:continuationSeparator/>
      </w:r>
    </w:p>
  </w:endnote>
  <w:endnote w:type="continuationNotice" w:id="1">
    <w:p w14:paraId="0D4CE199" w14:textId="77777777" w:rsidR="009F3A87" w:rsidRDefault="009F3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89A6B" w14:textId="20F29D93" w:rsidR="00C912F0" w:rsidRDefault="00C912F0">
    <w:pPr>
      <w:pStyle w:val="Footer"/>
    </w:pPr>
    <w:r>
      <w:t>Form AS 4 (M)</w:t>
    </w:r>
  </w:p>
  <w:p w14:paraId="3A89C7AA" w14:textId="4066D605" w:rsidR="009E4A01" w:rsidRPr="009E4A01" w:rsidRDefault="009E4A01" w:rsidP="009E4A01">
    <w:pPr>
      <w:pStyle w:val="Footer"/>
      <w:jc w:val="right"/>
      <w:rPr>
        <w:b/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DDB7D" w14:textId="77777777" w:rsidR="00604D8A" w:rsidRDefault="00604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07E0F" w14:textId="77777777" w:rsidR="00604D8A" w:rsidRDefault="0060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94DE" w14:textId="77777777" w:rsidR="009F3A87" w:rsidRDefault="009F3A87" w:rsidP="00604D8A">
      <w:pPr>
        <w:spacing w:after="0" w:line="240" w:lineRule="auto"/>
      </w:pPr>
      <w:r>
        <w:separator/>
      </w:r>
    </w:p>
  </w:footnote>
  <w:footnote w:type="continuationSeparator" w:id="0">
    <w:p w14:paraId="09B912BE" w14:textId="77777777" w:rsidR="009F3A87" w:rsidRDefault="009F3A87" w:rsidP="00604D8A">
      <w:pPr>
        <w:spacing w:after="0" w:line="240" w:lineRule="auto"/>
      </w:pPr>
      <w:r>
        <w:continuationSeparator/>
      </w:r>
    </w:p>
  </w:footnote>
  <w:footnote w:type="continuationNotice" w:id="1">
    <w:p w14:paraId="473C096C" w14:textId="77777777" w:rsidR="009F3A87" w:rsidRDefault="009F3A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4F08" w14:textId="77777777" w:rsidR="00604D8A" w:rsidRDefault="00604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84A10" w14:textId="362FA94C" w:rsidR="00604D8A" w:rsidRDefault="00604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2B2AD" w14:textId="77777777" w:rsidR="00604D8A" w:rsidRDefault="00604D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D06"/>
    <w:rsid w:val="00000A60"/>
    <w:rsid w:val="000125FA"/>
    <w:rsid w:val="00015200"/>
    <w:rsid w:val="00040453"/>
    <w:rsid w:val="0005687A"/>
    <w:rsid w:val="0007570C"/>
    <w:rsid w:val="0008364D"/>
    <w:rsid w:val="000A56A2"/>
    <w:rsid w:val="000B4281"/>
    <w:rsid w:val="000B46EE"/>
    <w:rsid w:val="000C2EF3"/>
    <w:rsid w:val="000D2E48"/>
    <w:rsid w:val="000E00D8"/>
    <w:rsid w:val="000E5A3B"/>
    <w:rsid w:val="000F14A5"/>
    <w:rsid w:val="000F3DC6"/>
    <w:rsid w:val="000F79F8"/>
    <w:rsid w:val="00106F13"/>
    <w:rsid w:val="00117305"/>
    <w:rsid w:val="00123021"/>
    <w:rsid w:val="001252D3"/>
    <w:rsid w:val="00136DA1"/>
    <w:rsid w:val="00143ABD"/>
    <w:rsid w:val="00151F73"/>
    <w:rsid w:val="00154E04"/>
    <w:rsid w:val="0015740E"/>
    <w:rsid w:val="0016278A"/>
    <w:rsid w:val="001743CA"/>
    <w:rsid w:val="001827CE"/>
    <w:rsid w:val="001922D0"/>
    <w:rsid w:val="001A1B40"/>
    <w:rsid w:val="001D35E5"/>
    <w:rsid w:val="001F2FF0"/>
    <w:rsid w:val="001F6DD3"/>
    <w:rsid w:val="00202795"/>
    <w:rsid w:val="00241E29"/>
    <w:rsid w:val="002727E8"/>
    <w:rsid w:val="00274BD3"/>
    <w:rsid w:val="00287263"/>
    <w:rsid w:val="00291777"/>
    <w:rsid w:val="002B56A1"/>
    <w:rsid w:val="002C0C73"/>
    <w:rsid w:val="002C6895"/>
    <w:rsid w:val="002E3DEA"/>
    <w:rsid w:val="002F1073"/>
    <w:rsid w:val="002F1B85"/>
    <w:rsid w:val="002F7A46"/>
    <w:rsid w:val="00310267"/>
    <w:rsid w:val="003175C6"/>
    <w:rsid w:val="0032153F"/>
    <w:rsid w:val="00324D0F"/>
    <w:rsid w:val="0036039C"/>
    <w:rsid w:val="003719B4"/>
    <w:rsid w:val="00372199"/>
    <w:rsid w:val="00387E63"/>
    <w:rsid w:val="00413873"/>
    <w:rsid w:val="00444D06"/>
    <w:rsid w:val="00467B00"/>
    <w:rsid w:val="00497777"/>
    <w:rsid w:val="004C3C6C"/>
    <w:rsid w:val="004D6B8B"/>
    <w:rsid w:val="004F00B9"/>
    <w:rsid w:val="004F3A9B"/>
    <w:rsid w:val="005020BE"/>
    <w:rsid w:val="0050368F"/>
    <w:rsid w:val="00517B8B"/>
    <w:rsid w:val="00524A2C"/>
    <w:rsid w:val="00530125"/>
    <w:rsid w:val="00530654"/>
    <w:rsid w:val="00552DF1"/>
    <w:rsid w:val="00562ECF"/>
    <w:rsid w:val="00575801"/>
    <w:rsid w:val="005907B1"/>
    <w:rsid w:val="00592F5F"/>
    <w:rsid w:val="005958DD"/>
    <w:rsid w:val="005B2D72"/>
    <w:rsid w:val="005B5F2E"/>
    <w:rsid w:val="005C3AB4"/>
    <w:rsid w:val="005D6ACA"/>
    <w:rsid w:val="005D7DDD"/>
    <w:rsid w:val="00604D8A"/>
    <w:rsid w:val="00614456"/>
    <w:rsid w:val="0061531D"/>
    <w:rsid w:val="00625C07"/>
    <w:rsid w:val="00655256"/>
    <w:rsid w:val="00656193"/>
    <w:rsid w:val="00660299"/>
    <w:rsid w:val="00660313"/>
    <w:rsid w:val="00661028"/>
    <w:rsid w:val="00665BC6"/>
    <w:rsid w:val="00670277"/>
    <w:rsid w:val="006809E8"/>
    <w:rsid w:val="006962AB"/>
    <w:rsid w:val="006A5863"/>
    <w:rsid w:val="006E16E7"/>
    <w:rsid w:val="006E3685"/>
    <w:rsid w:val="006F15CB"/>
    <w:rsid w:val="007334AA"/>
    <w:rsid w:val="007848A5"/>
    <w:rsid w:val="00787F88"/>
    <w:rsid w:val="00793ECF"/>
    <w:rsid w:val="00795848"/>
    <w:rsid w:val="007A43FC"/>
    <w:rsid w:val="007A45A1"/>
    <w:rsid w:val="007C1020"/>
    <w:rsid w:val="008007B5"/>
    <w:rsid w:val="00805C02"/>
    <w:rsid w:val="00806184"/>
    <w:rsid w:val="00807F57"/>
    <w:rsid w:val="00812AA1"/>
    <w:rsid w:val="008374BB"/>
    <w:rsid w:val="00843B1A"/>
    <w:rsid w:val="008564ED"/>
    <w:rsid w:val="00884831"/>
    <w:rsid w:val="00890313"/>
    <w:rsid w:val="00892F58"/>
    <w:rsid w:val="008A563E"/>
    <w:rsid w:val="008B5DE2"/>
    <w:rsid w:val="008C2476"/>
    <w:rsid w:val="008C5327"/>
    <w:rsid w:val="008D30F0"/>
    <w:rsid w:val="008D6DF6"/>
    <w:rsid w:val="008E55E9"/>
    <w:rsid w:val="009315A6"/>
    <w:rsid w:val="00946183"/>
    <w:rsid w:val="00961DF7"/>
    <w:rsid w:val="00962EB9"/>
    <w:rsid w:val="009717AE"/>
    <w:rsid w:val="009747C3"/>
    <w:rsid w:val="00977073"/>
    <w:rsid w:val="00981F65"/>
    <w:rsid w:val="00987427"/>
    <w:rsid w:val="009A6439"/>
    <w:rsid w:val="009A7803"/>
    <w:rsid w:val="009C0E6B"/>
    <w:rsid w:val="009C3858"/>
    <w:rsid w:val="009E35ED"/>
    <w:rsid w:val="009E3959"/>
    <w:rsid w:val="009E4A01"/>
    <w:rsid w:val="009F37C7"/>
    <w:rsid w:val="009F3A87"/>
    <w:rsid w:val="00A03638"/>
    <w:rsid w:val="00A1679D"/>
    <w:rsid w:val="00A16A17"/>
    <w:rsid w:val="00A21F01"/>
    <w:rsid w:val="00A51395"/>
    <w:rsid w:val="00A61C6D"/>
    <w:rsid w:val="00A62675"/>
    <w:rsid w:val="00A67652"/>
    <w:rsid w:val="00A82B71"/>
    <w:rsid w:val="00AB1732"/>
    <w:rsid w:val="00AB4710"/>
    <w:rsid w:val="00AD127E"/>
    <w:rsid w:val="00AD5251"/>
    <w:rsid w:val="00AD7655"/>
    <w:rsid w:val="00AE5B13"/>
    <w:rsid w:val="00B20B45"/>
    <w:rsid w:val="00B244E9"/>
    <w:rsid w:val="00B357ED"/>
    <w:rsid w:val="00B35A59"/>
    <w:rsid w:val="00B35FF2"/>
    <w:rsid w:val="00B42038"/>
    <w:rsid w:val="00B45490"/>
    <w:rsid w:val="00B537E6"/>
    <w:rsid w:val="00B64AA6"/>
    <w:rsid w:val="00B768E6"/>
    <w:rsid w:val="00B807BA"/>
    <w:rsid w:val="00B813D9"/>
    <w:rsid w:val="00B87B13"/>
    <w:rsid w:val="00B939F2"/>
    <w:rsid w:val="00B97472"/>
    <w:rsid w:val="00BC666E"/>
    <w:rsid w:val="00BD1140"/>
    <w:rsid w:val="00BD37D6"/>
    <w:rsid w:val="00BD7FF8"/>
    <w:rsid w:val="00C01A5C"/>
    <w:rsid w:val="00C07385"/>
    <w:rsid w:val="00C45EC1"/>
    <w:rsid w:val="00C4756F"/>
    <w:rsid w:val="00C7271C"/>
    <w:rsid w:val="00C80F20"/>
    <w:rsid w:val="00C82670"/>
    <w:rsid w:val="00C912F0"/>
    <w:rsid w:val="00C9560D"/>
    <w:rsid w:val="00CA24EE"/>
    <w:rsid w:val="00CE2FDD"/>
    <w:rsid w:val="00CF3393"/>
    <w:rsid w:val="00D03343"/>
    <w:rsid w:val="00D043AB"/>
    <w:rsid w:val="00D168F1"/>
    <w:rsid w:val="00D24440"/>
    <w:rsid w:val="00D532AD"/>
    <w:rsid w:val="00D62C6A"/>
    <w:rsid w:val="00D72EA8"/>
    <w:rsid w:val="00D76F33"/>
    <w:rsid w:val="00D803D1"/>
    <w:rsid w:val="00D95E14"/>
    <w:rsid w:val="00DB2E4E"/>
    <w:rsid w:val="00DB61FB"/>
    <w:rsid w:val="00DC03F0"/>
    <w:rsid w:val="00DC25D0"/>
    <w:rsid w:val="00DD7541"/>
    <w:rsid w:val="00DE29E2"/>
    <w:rsid w:val="00DF16FF"/>
    <w:rsid w:val="00E42289"/>
    <w:rsid w:val="00E51FE9"/>
    <w:rsid w:val="00E85AD7"/>
    <w:rsid w:val="00E955D9"/>
    <w:rsid w:val="00E97B46"/>
    <w:rsid w:val="00EA2DA2"/>
    <w:rsid w:val="00EA4A03"/>
    <w:rsid w:val="00EA4C1B"/>
    <w:rsid w:val="00EA680B"/>
    <w:rsid w:val="00ED370A"/>
    <w:rsid w:val="00EE351E"/>
    <w:rsid w:val="00EE3716"/>
    <w:rsid w:val="00EF0F5D"/>
    <w:rsid w:val="00EF3475"/>
    <w:rsid w:val="00F103B1"/>
    <w:rsid w:val="00F55DC6"/>
    <w:rsid w:val="00F64DCB"/>
    <w:rsid w:val="00F944CA"/>
    <w:rsid w:val="00FA1E59"/>
    <w:rsid w:val="00FC2C3B"/>
    <w:rsid w:val="00FC411D"/>
    <w:rsid w:val="00FD1AC0"/>
    <w:rsid w:val="00FD2B96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39D8E"/>
  <w15:docId w15:val="{9FDC9B7A-04EC-4BC8-9528-2ADD02F5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8A"/>
  </w:style>
  <w:style w:type="paragraph" w:styleId="Footer">
    <w:name w:val="footer"/>
    <w:basedOn w:val="Normal"/>
    <w:link w:val="FooterChar"/>
    <w:uiPriority w:val="99"/>
    <w:unhideWhenUsed/>
    <w:rsid w:val="0060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8A"/>
  </w:style>
  <w:style w:type="paragraph" w:styleId="BalloonText">
    <w:name w:val="Balloon Text"/>
    <w:basedOn w:val="Normal"/>
    <w:link w:val="BalloonTextChar"/>
    <w:uiPriority w:val="99"/>
    <w:semiHidden/>
    <w:unhideWhenUsed/>
    <w:rsid w:val="000E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E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1C6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00E25E9DCF34FABE5FA95A8691DB0" ma:contentTypeVersion="11" ma:contentTypeDescription="Create a new document." ma:contentTypeScope="" ma:versionID="9abf9913239b8181f8ab2d3ce9970fa0">
  <xsd:schema xmlns:xsd="http://www.w3.org/2001/XMLSchema" xmlns:xs="http://www.w3.org/2001/XMLSchema" xmlns:p="http://schemas.microsoft.com/office/2006/metadata/properties" xmlns:ns2="5276e57e-09cc-4d3a-b535-881049c8eb5b" xmlns:ns3="661e186d-c8a5-404d-ac5a-2c2b10804e92" targetNamespace="http://schemas.microsoft.com/office/2006/metadata/properties" ma:root="true" ma:fieldsID="03851095428741666c256c6307204f92" ns2:_="" ns3:_="">
    <xsd:import namespace="5276e57e-09cc-4d3a-b535-881049c8eb5b"/>
    <xsd:import namespace="661e186d-c8a5-404d-ac5a-2c2b10804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6e57e-09cc-4d3a-b535-881049c8e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186d-c8a5-404d-ac5a-2c2b10804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ECAD-5551-44D3-9A3B-111E0953E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815D4-3D50-44A9-BF40-BD7F91467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6e57e-09cc-4d3a-b535-881049c8eb5b"/>
    <ds:schemaRef ds:uri="661e186d-c8a5-404d-ac5a-2c2b10804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3BB7B-75F8-45CA-BA28-9EF6BEF19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2F616-5012-459B-A44E-A11114CD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Gentner</dc:creator>
  <cp:lastModifiedBy>Johnson, Julie Ann</cp:lastModifiedBy>
  <cp:revision>21</cp:revision>
  <dcterms:created xsi:type="dcterms:W3CDTF">2022-07-19T23:18:00Z</dcterms:created>
  <dcterms:modified xsi:type="dcterms:W3CDTF">2022-07-28T16:24:00Z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0x0101002C500E25E9DCF34FABE5FA95A8691DB0</vt:lpwstr>
  </property>
</Properties>
</file>