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E47" w:rsidRDefault="002C2F5E" w:rsidP="00565447">
      <w:pPr>
        <w:spacing w:after="0"/>
        <w:jc w:val="center"/>
        <w:rPr>
          <w:rFonts w:ascii="Cambria" w:hAnsi="Cambria"/>
          <w:sz w:val="20"/>
          <w:szCs w:val="20"/>
        </w:rPr>
      </w:pPr>
      <w:r>
        <w:rPr>
          <w:rFonts w:ascii="Cambria" w:hAnsi="Cambria"/>
          <w:noProof/>
          <w:sz w:val="20"/>
          <w:szCs w:val="20"/>
        </w:rPr>
        <w:drawing>
          <wp:inline distT="0" distB="0" distL="0" distR="0" wp14:anchorId="33D412F4">
            <wp:extent cx="4505325" cy="1743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1743710"/>
                    </a:xfrm>
                    <a:prstGeom prst="rect">
                      <a:avLst/>
                    </a:prstGeom>
                    <a:noFill/>
                  </pic:spPr>
                </pic:pic>
              </a:graphicData>
            </a:graphic>
          </wp:inline>
        </w:drawing>
      </w:r>
    </w:p>
    <w:p w:rsidR="00D215DB" w:rsidRDefault="0091238A" w:rsidP="00D215DB">
      <w:pPr>
        <w:spacing w:after="0"/>
        <w:jc w:val="center"/>
        <w:rPr>
          <w:rFonts w:ascii="Cambria" w:hAnsi="Cambria"/>
          <w:sz w:val="18"/>
          <w:szCs w:val="20"/>
        </w:rPr>
      </w:pPr>
      <w:r>
        <w:rPr>
          <w:rFonts w:ascii="Cambria" w:hAnsi="Cambria"/>
          <w:sz w:val="20"/>
          <w:szCs w:val="20"/>
        </w:rPr>
        <w:br/>
      </w:r>
      <w:r w:rsidR="0060402F" w:rsidRPr="00A512C9">
        <w:rPr>
          <w:rFonts w:ascii="Cambria" w:hAnsi="Cambria"/>
          <w:sz w:val="18"/>
          <w:szCs w:val="20"/>
        </w:rPr>
        <w:t xml:space="preserve">The </w:t>
      </w:r>
      <w:r w:rsidR="00D215DB">
        <w:rPr>
          <w:rFonts w:ascii="Cambria" w:hAnsi="Cambria"/>
          <w:sz w:val="18"/>
          <w:szCs w:val="20"/>
        </w:rPr>
        <w:t>East Tennessee State University</w:t>
      </w:r>
      <w:r w:rsidR="0060402F" w:rsidRPr="00A512C9">
        <w:rPr>
          <w:rFonts w:ascii="Cambria" w:hAnsi="Cambria"/>
          <w:sz w:val="18"/>
          <w:szCs w:val="20"/>
        </w:rPr>
        <w:t xml:space="preserve"> Department of Health</w:t>
      </w:r>
      <w:r w:rsidR="00D215DB">
        <w:rPr>
          <w:rFonts w:ascii="Cambria" w:hAnsi="Cambria"/>
          <w:sz w:val="18"/>
          <w:szCs w:val="20"/>
        </w:rPr>
        <w:t xml:space="preserve"> Services and Management Policy </w:t>
      </w:r>
    </w:p>
    <w:p w:rsidR="00E66E47" w:rsidRDefault="004D027C" w:rsidP="00CF0970">
      <w:pPr>
        <w:spacing w:after="0"/>
        <w:jc w:val="center"/>
        <w:rPr>
          <w:rFonts w:ascii="Cambria" w:hAnsi="Cambria"/>
          <w:sz w:val="18"/>
          <w:szCs w:val="20"/>
        </w:rPr>
      </w:pPr>
      <w:proofErr w:type="gramStart"/>
      <w:r w:rsidRPr="00A512C9">
        <w:rPr>
          <w:rFonts w:ascii="Cambria" w:hAnsi="Cambria"/>
          <w:sz w:val="18"/>
          <w:szCs w:val="20"/>
        </w:rPr>
        <w:t>and</w:t>
      </w:r>
      <w:proofErr w:type="gramEnd"/>
      <w:r w:rsidRPr="00A512C9">
        <w:rPr>
          <w:rFonts w:ascii="Cambria" w:hAnsi="Cambria"/>
          <w:sz w:val="18"/>
          <w:szCs w:val="20"/>
        </w:rPr>
        <w:t xml:space="preserve"> East Tennessee State University Quill</w:t>
      </w:r>
      <w:r w:rsidR="0060402F" w:rsidRPr="00A512C9">
        <w:rPr>
          <w:rFonts w:ascii="Cambria" w:hAnsi="Cambria"/>
          <w:sz w:val="18"/>
          <w:szCs w:val="20"/>
        </w:rPr>
        <w:t>en College of Medicine present</w:t>
      </w:r>
    </w:p>
    <w:p w:rsidR="00CF0970" w:rsidRDefault="004D027C" w:rsidP="00CF0970">
      <w:pPr>
        <w:spacing w:after="0"/>
        <w:jc w:val="center"/>
        <w:rPr>
          <w:rFonts w:ascii="Cambria" w:hAnsi="Cambria"/>
          <w:szCs w:val="24"/>
        </w:rPr>
      </w:pPr>
      <w:r w:rsidRPr="00A512C9">
        <w:rPr>
          <w:rFonts w:ascii="Cambria" w:hAnsi="Cambria"/>
          <w:sz w:val="28"/>
          <w:szCs w:val="32"/>
        </w:rPr>
        <w:br/>
      </w:r>
      <w:r w:rsidR="00CF0970">
        <w:rPr>
          <w:rFonts w:ascii="Cambria" w:hAnsi="Cambria"/>
          <w:szCs w:val="24"/>
        </w:rPr>
        <w:t>CVD</w:t>
      </w:r>
      <w:r w:rsidR="00EB6118">
        <w:rPr>
          <w:rFonts w:ascii="Cambria" w:hAnsi="Cambria"/>
          <w:szCs w:val="24"/>
        </w:rPr>
        <w:t xml:space="preserve"> </w:t>
      </w:r>
      <w:r w:rsidR="00CF0970" w:rsidRPr="00CF0970">
        <w:rPr>
          <w:rFonts w:ascii="Cambria" w:hAnsi="Cambria"/>
          <w:szCs w:val="24"/>
        </w:rPr>
        <w:t>Appalachia Conference</w:t>
      </w:r>
      <w:r w:rsidR="00CF0970">
        <w:rPr>
          <w:rFonts w:ascii="Cambria" w:hAnsi="Cambria"/>
          <w:szCs w:val="24"/>
        </w:rPr>
        <w:t>:</w:t>
      </w:r>
    </w:p>
    <w:p w:rsidR="00C91ECC" w:rsidRPr="00D215DB" w:rsidRDefault="00CF0970" w:rsidP="00D215DB">
      <w:pPr>
        <w:jc w:val="center"/>
        <w:rPr>
          <w:rFonts w:ascii="Cambria" w:hAnsi="Cambria"/>
          <w:sz w:val="18"/>
          <w:szCs w:val="20"/>
        </w:rPr>
      </w:pPr>
      <w:r w:rsidRPr="00CF0970">
        <w:rPr>
          <w:rFonts w:ascii="Cambria" w:hAnsi="Cambria"/>
          <w:szCs w:val="24"/>
        </w:rPr>
        <w:t>Developing a Research Agenda to Prevent and Control CVD in Central Appalachia</w:t>
      </w:r>
      <w:r w:rsidR="0060402F" w:rsidRPr="00A512C9">
        <w:rPr>
          <w:rFonts w:ascii="Cambria" w:hAnsi="Cambria"/>
          <w:szCs w:val="24"/>
        </w:rPr>
        <w:br/>
        <w:t>Thursday</w:t>
      </w:r>
      <w:r w:rsidR="00E42AF9" w:rsidRPr="00A512C9">
        <w:rPr>
          <w:rFonts w:ascii="Cambria" w:hAnsi="Cambria"/>
          <w:szCs w:val="24"/>
        </w:rPr>
        <w:t xml:space="preserve">, </w:t>
      </w:r>
      <w:r w:rsidR="00A42C25">
        <w:rPr>
          <w:rFonts w:ascii="Cambria" w:hAnsi="Cambria"/>
          <w:szCs w:val="24"/>
        </w:rPr>
        <w:t xml:space="preserve">August </w:t>
      </w:r>
      <w:r>
        <w:rPr>
          <w:rFonts w:ascii="Cambria" w:hAnsi="Cambria"/>
          <w:szCs w:val="24"/>
        </w:rPr>
        <w:t>30</w:t>
      </w:r>
      <w:r w:rsidR="00E97B61" w:rsidRPr="00A512C9">
        <w:rPr>
          <w:rFonts w:ascii="Cambria" w:hAnsi="Cambria"/>
          <w:szCs w:val="24"/>
        </w:rPr>
        <w:t>, 201</w:t>
      </w:r>
      <w:r w:rsidR="00C324B6">
        <w:rPr>
          <w:rFonts w:ascii="Cambria" w:hAnsi="Cambria"/>
          <w:szCs w:val="24"/>
        </w:rPr>
        <w:t>8</w:t>
      </w:r>
      <w:r w:rsidR="00C91ECC" w:rsidRPr="00A512C9">
        <w:rPr>
          <w:rFonts w:ascii="Cambria" w:hAnsi="Cambria"/>
          <w:szCs w:val="24"/>
        </w:rPr>
        <w:br/>
      </w:r>
      <w:proofErr w:type="gramStart"/>
      <w:r w:rsidRPr="00CF0970">
        <w:rPr>
          <w:rFonts w:ascii="Cambria" w:hAnsi="Cambria"/>
          <w:szCs w:val="24"/>
        </w:rPr>
        <w:t>The</w:t>
      </w:r>
      <w:proofErr w:type="gramEnd"/>
      <w:r w:rsidRPr="00CF0970">
        <w:rPr>
          <w:rFonts w:ascii="Cambria" w:hAnsi="Cambria"/>
          <w:szCs w:val="24"/>
        </w:rPr>
        <w:t xml:space="preserve"> Millennium Centre</w:t>
      </w:r>
      <w:r w:rsidR="00C91ECC" w:rsidRPr="00A512C9">
        <w:rPr>
          <w:rFonts w:ascii="Cambria" w:hAnsi="Cambria"/>
          <w:szCs w:val="24"/>
        </w:rPr>
        <w:br/>
      </w:r>
      <w:r w:rsidRPr="00CF0970">
        <w:rPr>
          <w:rFonts w:ascii="Cambria" w:hAnsi="Cambria"/>
          <w:szCs w:val="24"/>
        </w:rPr>
        <w:t>Johnson City</w:t>
      </w:r>
      <w:r w:rsidR="0060402F" w:rsidRPr="00A512C9">
        <w:rPr>
          <w:rFonts w:ascii="Cambria" w:hAnsi="Cambria"/>
          <w:szCs w:val="24"/>
        </w:rPr>
        <w:t>, TN</w:t>
      </w:r>
    </w:p>
    <w:tbl>
      <w:tblPr>
        <w:tblW w:w="10980" w:type="dxa"/>
        <w:tblLayout w:type="fixed"/>
        <w:tblLook w:val="00A0" w:firstRow="1" w:lastRow="0" w:firstColumn="1" w:lastColumn="0" w:noHBand="0" w:noVBand="0"/>
      </w:tblPr>
      <w:tblGrid>
        <w:gridCol w:w="1818"/>
        <w:gridCol w:w="9162"/>
      </w:tblGrid>
      <w:tr w:rsidR="000E69A2" w:rsidRPr="00D6590E" w:rsidTr="003D2B0B">
        <w:tc>
          <w:tcPr>
            <w:tcW w:w="1818" w:type="dxa"/>
          </w:tcPr>
          <w:p w:rsidR="000E69A2" w:rsidRPr="00D6590E" w:rsidRDefault="000E69A2" w:rsidP="00661AB6">
            <w:pPr>
              <w:spacing w:after="0" w:line="240" w:lineRule="auto"/>
              <w:rPr>
                <w:rFonts w:asciiTheme="majorHAnsi" w:hAnsiTheme="majorHAnsi" w:cstheme="minorHAnsi"/>
                <w:b/>
                <w:sz w:val="20"/>
                <w:szCs w:val="20"/>
              </w:rPr>
            </w:pPr>
            <w:r w:rsidRPr="00D6590E">
              <w:rPr>
                <w:rFonts w:asciiTheme="majorHAnsi" w:hAnsiTheme="majorHAnsi" w:cstheme="minorHAnsi"/>
                <w:b/>
                <w:sz w:val="20"/>
                <w:szCs w:val="20"/>
              </w:rPr>
              <w:t>Activity Director</w:t>
            </w:r>
          </w:p>
        </w:tc>
        <w:tc>
          <w:tcPr>
            <w:tcW w:w="9162" w:type="dxa"/>
          </w:tcPr>
          <w:p w:rsidR="00CF0970" w:rsidRDefault="00CF0970" w:rsidP="00661AB6">
            <w:pPr>
              <w:spacing w:after="0" w:line="240" w:lineRule="auto"/>
              <w:rPr>
                <w:rFonts w:asciiTheme="majorHAnsi" w:hAnsiTheme="majorHAnsi" w:cstheme="minorHAnsi"/>
                <w:sz w:val="20"/>
                <w:szCs w:val="20"/>
                <w:shd w:val="clear" w:color="auto" w:fill="FFFFFF"/>
              </w:rPr>
            </w:pPr>
            <w:r w:rsidRPr="00CF0970">
              <w:rPr>
                <w:rFonts w:asciiTheme="majorHAnsi" w:hAnsiTheme="majorHAnsi" w:cstheme="minorHAnsi"/>
                <w:sz w:val="20"/>
                <w:szCs w:val="20"/>
                <w:shd w:val="clear" w:color="auto" w:fill="FFFFFF"/>
              </w:rPr>
              <w:t xml:space="preserve">Hadii M. Mamudu, PhD, MPA, Principal Investigator for CVD Appalachia </w:t>
            </w:r>
          </w:p>
          <w:p w:rsidR="00CF0970" w:rsidRPr="00DA7422" w:rsidRDefault="00CF0970" w:rsidP="00CF0970">
            <w:pPr>
              <w:spacing w:after="0" w:line="240" w:lineRule="auto"/>
              <w:rPr>
                <w:rFonts w:asciiTheme="majorHAnsi" w:hAnsiTheme="majorHAnsi" w:cstheme="minorHAnsi"/>
                <w:sz w:val="20"/>
                <w:szCs w:val="20"/>
                <w:shd w:val="clear" w:color="auto" w:fill="FFFFFF"/>
              </w:rPr>
            </w:pPr>
            <w:r>
              <w:rPr>
                <w:rFonts w:asciiTheme="majorHAnsi" w:hAnsiTheme="majorHAnsi" w:cstheme="minorHAnsi"/>
                <w:sz w:val="20"/>
                <w:szCs w:val="20"/>
                <w:shd w:val="clear" w:color="auto" w:fill="FFFFFF"/>
              </w:rPr>
              <w:t xml:space="preserve">Amy Poole, MS, Project Coordinator for </w:t>
            </w:r>
            <w:proofErr w:type="spellStart"/>
            <w:r>
              <w:rPr>
                <w:rFonts w:asciiTheme="majorHAnsi" w:hAnsiTheme="majorHAnsi" w:cstheme="minorHAnsi"/>
                <w:sz w:val="20"/>
                <w:szCs w:val="20"/>
                <w:shd w:val="clear" w:color="auto" w:fill="FFFFFF"/>
              </w:rPr>
              <w:t>CVDAppalachia</w:t>
            </w:r>
            <w:proofErr w:type="spellEnd"/>
          </w:p>
        </w:tc>
      </w:tr>
      <w:tr w:rsidR="000E69A2" w:rsidRPr="00D6590E" w:rsidTr="003D2B0B">
        <w:tc>
          <w:tcPr>
            <w:tcW w:w="1818" w:type="dxa"/>
          </w:tcPr>
          <w:p w:rsidR="000E69A2" w:rsidRPr="00D6590E" w:rsidRDefault="000E69A2" w:rsidP="00661AB6">
            <w:pPr>
              <w:spacing w:after="0" w:line="240" w:lineRule="auto"/>
              <w:rPr>
                <w:rFonts w:asciiTheme="majorHAnsi" w:hAnsiTheme="majorHAnsi" w:cstheme="minorHAnsi"/>
                <w:b/>
                <w:sz w:val="20"/>
                <w:szCs w:val="20"/>
              </w:rPr>
            </w:pPr>
          </w:p>
        </w:tc>
        <w:tc>
          <w:tcPr>
            <w:tcW w:w="9162" w:type="dxa"/>
            <w:shd w:val="clear" w:color="auto" w:fill="FFFFFF"/>
          </w:tcPr>
          <w:p w:rsidR="000E69A2" w:rsidRPr="00D6590E" w:rsidRDefault="000E69A2" w:rsidP="00661AB6">
            <w:pPr>
              <w:spacing w:after="0" w:line="240" w:lineRule="auto"/>
              <w:rPr>
                <w:rFonts w:asciiTheme="majorHAnsi" w:hAnsiTheme="majorHAnsi" w:cstheme="minorHAnsi"/>
                <w:sz w:val="20"/>
                <w:szCs w:val="20"/>
              </w:rPr>
            </w:pPr>
          </w:p>
        </w:tc>
      </w:tr>
      <w:tr w:rsidR="000E69A2" w:rsidRPr="00D6590E" w:rsidTr="003D2B0B">
        <w:trPr>
          <w:trHeight w:val="180"/>
        </w:trPr>
        <w:tc>
          <w:tcPr>
            <w:tcW w:w="1818" w:type="dxa"/>
          </w:tcPr>
          <w:p w:rsidR="000E69A2" w:rsidRPr="00D6590E" w:rsidRDefault="000E69A2" w:rsidP="00661AB6">
            <w:pPr>
              <w:spacing w:after="0" w:line="240" w:lineRule="auto"/>
              <w:rPr>
                <w:rFonts w:asciiTheme="majorHAnsi" w:hAnsiTheme="majorHAnsi" w:cstheme="minorHAnsi"/>
                <w:b/>
                <w:sz w:val="20"/>
                <w:szCs w:val="20"/>
              </w:rPr>
            </w:pPr>
            <w:r w:rsidRPr="00D6590E">
              <w:rPr>
                <w:rFonts w:asciiTheme="majorHAnsi" w:hAnsiTheme="majorHAnsi" w:cstheme="minorHAnsi"/>
                <w:b/>
                <w:sz w:val="20"/>
                <w:szCs w:val="20"/>
              </w:rPr>
              <w:t>Target Audience</w:t>
            </w:r>
          </w:p>
        </w:tc>
        <w:tc>
          <w:tcPr>
            <w:tcW w:w="9162" w:type="dxa"/>
            <w:shd w:val="clear" w:color="auto" w:fill="FFFFFF"/>
          </w:tcPr>
          <w:p w:rsidR="000E69A2" w:rsidRPr="00D6590E" w:rsidRDefault="0060402F" w:rsidP="00661AB6">
            <w:pPr>
              <w:spacing w:after="0" w:line="240" w:lineRule="auto"/>
              <w:rPr>
                <w:rFonts w:asciiTheme="majorHAnsi" w:hAnsiTheme="majorHAnsi" w:cstheme="minorHAnsi"/>
                <w:sz w:val="20"/>
                <w:szCs w:val="20"/>
                <w:shd w:val="clear" w:color="auto" w:fill="FFFFFF"/>
              </w:rPr>
            </w:pPr>
            <w:r w:rsidRPr="0060402F">
              <w:rPr>
                <w:rFonts w:asciiTheme="majorHAnsi" w:hAnsiTheme="majorHAnsi" w:cstheme="minorHAnsi"/>
                <w:sz w:val="20"/>
                <w:szCs w:val="20"/>
                <w:shd w:val="clear" w:color="auto" w:fill="FFFFFF"/>
              </w:rPr>
              <w:t xml:space="preserve">This program is designed for all levels of healthcare providers, as well </w:t>
            </w:r>
            <w:r w:rsidR="007751B1">
              <w:rPr>
                <w:rFonts w:asciiTheme="majorHAnsi" w:hAnsiTheme="majorHAnsi" w:cstheme="minorHAnsi"/>
                <w:sz w:val="20"/>
                <w:szCs w:val="20"/>
                <w:shd w:val="clear" w:color="auto" w:fill="FFFFFF"/>
              </w:rPr>
              <w:t xml:space="preserve">as </w:t>
            </w:r>
            <w:r w:rsidR="00EB6118">
              <w:rPr>
                <w:rFonts w:asciiTheme="majorHAnsi" w:hAnsiTheme="majorHAnsi" w:cstheme="minorHAnsi"/>
                <w:sz w:val="20"/>
                <w:szCs w:val="20"/>
                <w:shd w:val="clear" w:color="auto" w:fill="FFFFFF"/>
              </w:rPr>
              <w:t>medical and nursing students, public health professionals, stakeholders, and patients.</w:t>
            </w:r>
          </w:p>
        </w:tc>
      </w:tr>
      <w:tr w:rsidR="000E69A2" w:rsidRPr="00D6590E" w:rsidTr="003D2B0B">
        <w:tc>
          <w:tcPr>
            <w:tcW w:w="1818" w:type="dxa"/>
          </w:tcPr>
          <w:p w:rsidR="000E69A2" w:rsidRPr="00D6590E" w:rsidRDefault="000E69A2" w:rsidP="00661AB6">
            <w:pPr>
              <w:spacing w:after="0" w:line="240" w:lineRule="auto"/>
              <w:rPr>
                <w:rFonts w:asciiTheme="majorHAnsi" w:hAnsiTheme="majorHAnsi" w:cstheme="minorHAnsi"/>
                <w:b/>
                <w:sz w:val="20"/>
                <w:szCs w:val="20"/>
              </w:rPr>
            </w:pPr>
          </w:p>
        </w:tc>
        <w:tc>
          <w:tcPr>
            <w:tcW w:w="9162" w:type="dxa"/>
            <w:shd w:val="clear" w:color="auto" w:fill="FFFFFF"/>
          </w:tcPr>
          <w:p w:rsidR="000E69A2" w:rsidRPr="00D6590E" w:rsidRDefault="000E69A2" w:rsidP="00661AB6">
            <w:pPr>
              <w:spacing w:after="0" w:line="240" w:lineRule="auto"/>
              <w:rPr>
                <w:rFonts w:asciiTheme="majorHAnsi" w:hAnsiTheme="majorHAnsi" w:cstheme="minorHAnsi"/>
                <w:sz w:val="20"/>
                <w:szCs w:val="20"/>
              </w:rPr>
            </w:pPr>
          </w:p>
        </w:tc>
      </w:tr>
      <w:tr w:rsidR="000E69A2" w:rsidRPr="00D6590E" w:rsidTr="00A167C4">
        <w:trPr>
          <w:trHeight w:val="1287"/>
        </w:trPr>
        <w:tc>
          <w:tcPr>
            <w:tcW w:w="1818" w:type="dxa"/>
          </w:tcPr>
          <w:p w:rsidR="000E69A2" w:rsidRPr="00D6590E" w:rsidRDefault="000E69A2" w:rsidP="00661AB6">
            <w:pPr>
              <w:spacing w:after="0" w:line="240" w:lineRule="auto"/>
              <w:rPr>
                <w:rFonts w:asciiTheme="majorHAnsi" w:hAnsiTheme="majorHAnsi" w:cstheme="minorHAnsi"/>
                <w:b/>
                <w:sz w:val="20"/>
                <w:szCs w:val="20"/>
                <w:highlight w:val="yellow"/>
              </w:rPr>
            </w:pPr>
            <w:r w:rsidRPr="00D6590E">
              <w:rPr>
                <w:rFonts w:asciiTheme="majorHAnsi" w:hAnsiTheme="majorHAnsi" w:cstheme="minorHAnsi"/>
                <w:b/>
                <w:sz w:val="20"/>
                <w:szCs w:val="20"/>
              </w:rPr>
              <w:t>Overall Conference Objectives</w:t>
            </w:r>
          </w:p>
        </w:tc>
        <w:tc>
          <w:tcPr>
            <w:tcW w:w="9162" w:type="dxa"/>
            <w:shd w:val="clear" w:color="auto" w:fill="FFFFFF"/>
          </w:tcPr>
          <w:p w:rsidR="000E69A2" w:rsidRPr="00D6590E" w:rsidRDefault="000E69A2" w:rsidP="00661AB6">
            <w:pPr>
              <w:spacing w:after="0" w:line="240" w:lineRule="auto"/>
              <w:rPr>
                <w:rFonts w:asciiTheme="majorHAnsi" w:hAnsiTheme="majorHAnsi" w:cstheme="minorHAnsi"/>
                <w:sz w:val="20"/>
                <w:szCs w:val="20"/>
                <w:shd w:val="clear" w:color="auto" w:fill="FFFFFF"/>
              </w:rPr>
            </w:pPr>
            <w:r w:rsidRPr="00D6590E">
              <w:rPr>
                <w:rFonts w:asciiTheme="majorHAnsi" w:hAnsiTheme="majorHAnsi" w:cstheme="minorHAnsi"/>
                <w:sz w:val="20"/>
                <w:szCs w:val="20"/>
                <w:shd w:val="clear" w:color="auto" w:fill="FFFFFF"/>
              </w:rPr>
              <w:t>As a result of participating in this activity, the attendee should be able to:</w:t>
            </w:r>
          </w:p>
          <w:p w:rsidR="000E69A2" w:rsidRPr="00D6590E" w:rsidRDefault="000E69A2" w:rsidP="00661AB6">
            <w:pPr>
              <w:spacing w:after="0" w:line="240" w:lineRule="auto"/>
              <w:rPr>
                <w:rFonts w:asciiTheme="majorHAnsi" w:hAnsiTheme="majorHAnsi" w:cstheme="minorHAnsi"/>
                <w:sz w:val="20"/>
                <w:szCs w:val="20"/>
                <w:shd w:val="clear" w:color="auto" w:fill="FFFFFF"/>
              </w:rPr>
            </w:pPr>
          </w:p>
          <w:p w:rsidR="00EB6118" w:rsidRPr="00EB6118" w:rsidRDefault="00EB6118" w:rsidP="00EB6118">
            <w:pPr>
              <w:pStyle w:val="ListParagraph"/>
              <w:numPr>
                <w:ilvl w:val="0"/>
                <w:numId w:val="6"/>
              </w:numPr>
              <w:spacing w:after="0" w:line="240" w:lineRule="auto"/>
              <w:rPr>
                <w:rFonts w:asciiTheme="majorHAnsi" w:hAnsiTheme="majorHAnsi" w:cstheme="minorHAnsi"/>
                <w:sz w:val="20"/>
                <w:szCs w:val="20"/>
                <w:shd w:val="clear" w:color="auto" w:fill="FFFFFF"/>
              </w:rPr>
            </w:pPr>
            <w:r w:rsidRPr="00EB6118">
              <w:rPr>
                <w:rFonts w:asciiTheme="majorHAnsi" w:hAnsiTheme="majorHAnsi" w:cstheme="minorHAnsi"/>
                <w:sz w:val="20"/>
                <w:szCs w:val="20"/>
                <w:shd w:val="clear" w:color="auto" w:fill="FFFFFF"/>
              </w:rPr>
              <w:t>Identify underlying factors that contribute the disproportionately high burden cardiovascular disease in Central Appalachia</w:t>
            </w:r>
          </w:p>
          <w:p w:rsidR="000E69A2" w:rsidRPr="007751B1" w:rsidRDefault="00EB6118" w:rsidP="00EB6118">
            <w:pPr>
              <w:pStyle w:val="ListParagraph"/>
              <w:numPr>
                <w:ilvl w:val="0"/>
                <w:numId w:val="6"/>
              </w:numPr>
              <w:spacing w:after="0" w:line="240" w:lineRule="auto"/>
              <w:rPr>
                <w:rFonts w:asciiTheme="majorHAnsi" w:hAnsiTheme="majorHAnsi" w:cstheme="minorHAnsi"/>
                <w:sz w:val="20"/>
                <w:szCs w:val="20"/>
                <w:shd w:val="clear" w:color="auto" w:fill="FFFFFF"/>
              </w:rPr>
            </w:pPr>
            <w:r w:rsidRPr="00EB6118">
              <w:rPr>
                <w:rFonts w:asciiTheme="majorHAnsi" w:hAnsiTheme="majorHAnsi" w:cstheme="minorHAnsi"/>
                <w:sz w:val="20"/>
                <w:szCs w:val="20"/>
                <w:shd w:val="clear" w:color="auto" w:fill="FFFFFF"/>
              </w:rPr>
              <w:t>Define strategies to prevent and control CVD in your own patient population</w:t>
            </w:r>
          </w:p>
        </w:tc>
      </w:tr>
    </w:tbl>
    <w:p w:rsidR="00E66E47" w:rsidRDefault="00E66E47" w:rsidP="00565447">
      <w:pPr>
        <w:rPr>
          <w:rFonts w:ascii="Cambria" w:hAnsi="Cambria"/>
          <w:b/>
          <w:sz w:val="20"/>
          <w:szCs w:val="20"/>
        </w:rPr>
      </w:pPr>
    </w:p>
    <w:p w:rsidR="000E69A2" w:rsidRPr="00897A52" w:rsidRDefault="000E69A2" w:rsidP="00C91ECC">
      <w:pPr>
        <w:jc w:val="center"/>
        <w:rPr>
          <w:rFonts w:ascii="Cambria" w:hAnsi="Cambria"/>
          <w:b/>
          <w:sz w:val="20"/>
          <w:szCs w:val="20"/>
        </w:rPr>
      </w:pPr>
      <w:r w:rsidRPr="00897A52">
        <w:rPr>
          <w:rFonts w:ascii="Cambria" w:hAnsi="Cambria"/>
          <w:b/>
          <w:sz w:val="20"/>
          <w:szCs w:val="20"/>
        </w:rPr>
        <w:t>AGENDA &amp; LEARNING OBJECTIVES</w:t>
      </w:r>
    </w:p>
    <w:tbl>
      <w:tblPr>
        <w:tblStyle w:val="TableGrid"/>
        <w:tblpPr w:leftFromText="180" w:rightFromText="180" w:vertAnchor="text" w:tblpY="1"/>
        <w:tblOverlap w:val="never"/>
        <w:tblW w:w="11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413"/>
        <w:gridCol w:w="3255"/>
        <w:gridCol w:w="1456"/>
      </w:tblGrid>
      <w:tr w:rsidR="003D2B0B" w:rsidRPr="00897A52" w:rsidTr="00A167C4">
        <w:tc>
          <w:tcPr>
            <w:tcW w:w="1890" w:type="dxa"/>
            <w:shd w:val="clear" w:color="auto" w:fill="FFC000"/>
          </w:tcPr>
          <w:p w:rsidR="00631CFE" w:rsidRDefault="00631CFE" w:rsidP="003D2B0B">
            <w:pPr>
              <w:jc w:val="center"/>
              <w:rPr>
                <w:rFonts w:ascii="Cambria" w:hAnsi="Cambria"/>
                <w:b/>
                <w:sz w:val="20"/>
                <w:szCs w:val="20"/>
              </w:rPr>
            </w:pPr>
            <w:r>
              <w:rPr>
                <w:rFonts w:ascii="Cambria" w:hAnsi="Cambria"/>
                <w:b/>
                <w:sz w:val="20"/>
                <w:szCs w:val="20"/>
              </w:rPr>
              <w:t>Thursday,</w:t>
            </w:r>
          </w:p>
          <w:p w:rsidR="003D2B0B" w:rsidRPr="00897A52" w:rsidRDefault="003D2B0B" w:rsidP="003D2B0B">
            <w:pPr>
              <w:jc w:val="center"/>
              <w:rPr>
                <w:rFonts w:ascii="Cambria" w:hAnsi="Cambria"/>
                <w:b/>
                <w:sz w:val="20"/>
                <w:szCs w:val="20"/>
              </w:rPr>
            </w:pPr>
            <w:r>
              <w:rPr>
                <w:rFonts w:ascii="Cambria" w:hAnsi="Cambria"/>
                <w:b/>
                <w:sz w:val="20"/>
                <w:szCs w:val="20"/>
              </w:rPr>
              <w:t>August 30th</w:t>
            </w:r>
          </w:p>
        </w:tc>
        <w:tc>
          <w:tcPr>
            <w:tcW w:w="4413" w:type="dxa"/>
            <w:shd w:val="clear" w:color="auto" w:fill="FFC000"/>
          </w:tcPr>
          <w:p w:rsidR="003D2B0B" w:rsidRPr="00897A52" w:rsidRDefault="003D2B0B" w:rsidP="003D2B0B">
            <w:pPr>
              <w:jc w:val="center"/>
              <w:rPr>
                <w:rFonts w:ascii="Cambria" w:hAnsi="Cambria"/>
                <w:b/>
                <w:sz w:val="20"/>
                <w:szCs w:val="20"/>
              </w:rPr>
            </w:pPr>
          </w:p>
        </w:tc>
        <w:tc>
          <w:tcPr>
            <w:tcW w:w="3255" w:type="dxa"/>
            <w:shd w:val="clear" w:color="auto" w:fill="FFC000"/>
          </w:tcPr>
          <w:p w:rsidR="003D2B0B" w:rsidRPr="00897A52" w:rsidRDefault="003D2B0B" w:rsidP="003D2B0B">
            <w:pPr>
              <w:jc w:val="center"/>
              <w:rPr>
                <w:rFonts w:ascii="Cambria" w:hAnsi="Cambria"/>
                <w:b/>
                <w:sz w:val="18"/>
                <w:szCs w:val="18"/>
              </w:rPr>
            </w:pPr>
            <w:r w:rsidRPr="00897A52">
              <w:rPr>
                <w:rFonts w:ascii="Cambria" w:hAnsi="Cambria"/>
                <w:b/>
                <w:sz w:val="20"/>
                <w:szCs w:val="20"/>
              </w:rPr>
              <w:t>Learning Objective(s)</w:t>
            </w:r>
            <w:r>
              <w:rPr>
                <w:rFonts w:ascii="Cambria" w:hAnsi="Cambria"/>
                <w:b/>
                <w:sz w:val="20"/>
                <w:szCs w:val="20"/>
              </w:rPr>
              <w:br/>
            </w:r>
            <w:r w:rsidRPr="00343EDB">
              <w:rPr>
                <w:rFonts w:ascii="Cambria" w:hAnsi="Cambria"/>
                <w:sz w:val="18"/>
                <w:szCs w:val="20"/>
              </w:rPr>
              <w:t>As a result of participating in this activity</w:t>
            </w:r>
            <w:r>
              <w:rPr>
                <w:rFonts w:ascii="Cambria" w:hAnsi="Cambria"/>
                <w:sz w:val="18"/>
                <w:szCs w:val="20"/>
              </w:rPr>
              <w:t>, the attendee will be able to:</w:t>
            </w:r>
          </w:p>
        </w:tc>
        <w:tc>
          <w:tcPr>
            <w:tcW w:w="1456" w:type="dxa"/>
            <w:shd w:val="clear" w:color="auto" w:fill="FFC000"/>
          </w:tcPr>
          <w:p w:rsidR="003D2B0B" w:rsidRPr="00897A52" w:rsidRDefault="003D2B0B" w:rsidP="003D2B0B">
            <w:pPr>
              <w:ind w:right="-74"/>
              <w:jc w:val="center"/>
              <w:rPr>
                <w:rFonts w:ascii="Cambria" w:hAnsi="Cambria"/>
                <w:b/>
                <w:sz w:val="20"/>
                <w:szCs w:val="20"/>
              </w:rPr>
            </w:pPr>
            <w:r>
              <w:rPr>
                <w:rFonts w:ascii="Cambria" w:hAnsi="Cambria"/>
                <w:b/>
                <w:sz w:val="20"/>
                <w:szCs w:val="20"/>
              </w:rPr>
              <w:t>Room</w:t>
            </w:r>
          </w:p>
        </w:tc>
      </w:tr>
      <w:tr w:rsidR="003D2B0B" w:rsidRPr="00897A52" w:rsidTr="00A167C4">
        <w:tc>
          <w:tcPr>
            <w:tcW w:w="1890" w:type="dxa"/>
          </w:tcPr>
          <w:p w:rsidR="003D2B0B" w:rsidRPr="00EB6118" w:rsidRDefault="003D2B0B" w:rsidP="00DE64C8">
            <w:pPr>
              <w:jc w:val="center"/>
              <w:rPr>
                <w:rFonts w:ascii="Cambria" w:hAnsi="Cambria"/>
                <w:sz w:val="20"/>
                <w:szCs w:val="20"/>
              </w:rPr>
            </w:pPr>
            <w:r>
              <w:rPr>
                <w:rFonts w:ascii="Cambria" w:hAnsi="Cambria"/>
                <w:sz w:val="20"/>
                <w:szCs w:val="20"/>
              </w:rPr>
              <w:t>8:00</w:t>
            </w:r>
            <w:r>
              <w:rPr>
                <w:rFonts w:ascii="Cambria" w:hAnsi="Cambria"/>
                <w:smallCaps/>
                <w:sz w:val="20"/>
                <w:szCs w:val="20"/>
              </w:rPr>
              <w:t>am</w:t>
            </w:r>
            <w:r>
              <w:rPr>
                <w:rFonts w:ascii="Cambria" w:hAnsi="Cambria"/>
                <w:sz w:val="20"/>
                <w:szCs w:val="20"/>
              </w:rPr>
              <w:t xml:space="preserve"> – 9:00</w:t>
            </w:r>
            <w:r>
              <w:rPr>
                <w:rFonts w:ascii="Cambria" w:hAnsi="Cambria"/>
                <w:smallCaps/>
                <w:sz w:val="20"/>
                <w:szCs w:val="20"/>
              </w:rPr>
              <w:t>am</w:t>
            </w:r>
          </w:p>
        </w:tc>
        <w:tc>
          <w:tcPr>
            <w:tcW w:w="4413" w:type="dxa"/>
          </w:tcPr>
          <w:p w:rsidR="003D2B0B" w:rsidRPr="00B77C37" w:rsidRDefault="003D2B0B" w:rsidP="00EB6118">
            <w:pPr>
              <w:rPr>
                <w:rFonts w:ascii="Cambria" w:hAnsi="Cambria"/>
                <w:szCs w:val="20"/>
              </w:rPr>
            </w:pPr>
            <w:r w:rsidRPr="00B77C37">
              <w:rPr>
                <w:rFonts w:ascii="Cambria" w:hAnsi="Cambria"/>
                <w:b/>
                <w:szCs w:val="20"/>
              </w:rPr>
              <w:t xml:space="preserve">Registration and </w:t>
            </w:r>
            <w:r>
              <w:rPr>
                <w:rFonts w:ascii="Cambria" w:hAnsi="Cambria"/>
                <w:b/>
                <w:szCs w:val="20"/>
              </w:rPr>
              <w:t>breakfast</w:t>
            </w:r>
          </w:p>
        </w:tc>
        <w:tc>
          <w:tcPr>
            <w:tcW w:w="3255" w:type="dxa"/>
            <w:vAlign w:val="bottom"/>
          </w:tcPr>
          <w:p w:rsidR="003D2B0B" w:rsidRPr="00897A52" w:rsidRDefault="003D2B0B" w:rsidP="00EB6118">
            <w:pPr>
              <w:rPr>
                <w:rFonts w:ascii="Cambria" w:hAnsi="Cambria"/>
                <w:sz w:val="20"/>
                <w:szCs w:val="20"/>
              </w:rPr>
            </w:pPr>
          </w:p>
        </w:tc>
        <w:tc>
          <w:tcPr>
            <w:tcW w:w="1456" w:type="dxa"/>
          </w:tcPr>
          <w:p w:rsidR="003D2B0B" w:rsidRPr="003D2B0B" w:rsidRDefault="003D2B0B" w:rsidP="003D2B0B">
            <w:pPr>
              <w:jc w:val="center"/>
              <w:rPr>
                <w:rFonts w:ascii="Cambria" w:hAnsi="Cambria"/>
                <w:sz w:val="20"/>
                <w:szCs w:val="20"/>
              </w:rPr>
            </w:pPr>
            <w:r w:rsidRPr="003D2B0B">
              <w:rPr>
                <w:rFonts w:ascii="Cambria" w:hAnsi="Cambria"/>
                <w:sz w:val="20"/>
                <w:szCs w:val="20"/>
              </w:rPr>
              <w:t>Ballroom</w:t>
            </w:r>
          </w:p>
          <w:p w:rsidR="003D2B0B" w:rsidRPr="00897A52" w:rsidRDefault="003D2B0B" w:rsidP="003D2B0B">
            <w:pPr>
              <w:jc w:val="center"/>
              <w:rPr>
                <w:rFonts w:ascii="Cambria" w:hAnsi="Cambria"/>
                <w:sz w:val="20"/>
                <w:szCs w:val="20"/>
              </w:rPr>
            </w:pPr>
            <w:r w:rsidRPr="003D2B0B">
              <w:rPr>
                <w:rFonts w:ascii="Cambria" w:hAnsi="Cambria"/>
                <w:sz w:val="20"/>
                <w:szCs w:val="20"/>
              </w:rPr>
              <w:t>2</w:t>
            </w:r>
            <w:r w:rsidRPr="003D2B0B">
              <w:rPr>
                <w:rFonts w:ascii="Cambria" w:hAnsi="Cambria"/>
                <w:sz w:val="20"/>
                <w:szCs w:val="20"/>
                <w:vertAlign w:val="superscript"/>
              </w:rPr>
              <w:t>nd</w:t>
            </w:r>
            <w:r>
              <w:rPr>
                <w:rFonts w:ascii="Cambria" w:hAnsi="Cambria"/>
                <w:sz w:val="20"/>
                <w:szCs w:val="20"/>
              </w:rPr>
              <w:t xml:space="preserve"> </w:t>
            </w:r>
            <w:r w:rsidRPr="003D2B0B">
              <w:rPr>
                <w:rFonts w:ascii="Cambria" w:hAnsi="Cambria"/>
                <w:sz w:val="20"/>
                <w:szCs w:val="20"/>
              </w:rPr>
              <w:t>Level</w:t>
            </w:r>
          </w:p>
        </w:tc>
      </w:tr>
      <w:tr w:rsidR="003D2B0B" w:rsidRPr="00897A52" w:rsidTr="00A167C4">
        <w:tc>
          <w:tcPr>
            <w:tcW w:w="1890" w:type="dxa"/>
          </w:tcPr>
          <w:p w:rsidR="003D2B0B" w:rsidRPr="00A167C4" w:rsidRDefault="003D2B0B" w:rsidP="00DE64C8">
            <w:pPr>
              <w:jc w:val="center"/>
              <w:rPr>
                <w:rFonts w:ascii="Cambria" w:hAnsi="Cambria"/>
                <w:sz w:val="12"/>
                <w:szCs w:val="20"/>
              </w:rPr>
            </w:pPr>
          </w:p>
        </w:tc>
        <w:tc>
          <w:tcPr>
            <w:tcW w:w="7668" w:type="dxa"/>
            <w:gridSpan w:val="2"/>
          </w:tcPr>
          <w:p w:rsidR="003D2B0B" w:rsidRPr="00A167C4" w:rsidRDefault="003D2B0B" w:rsidP="00EB6118">
            <w:pPr>
              <w:rPr>
                <w:rFonts w:ascii="Cambria" w:hAnsi="Cambria"/>
                <w:b/>
                <w:sz w:val="12"/>
                <w:szCs w:val="18"/>
              </w:rPr>
            </w:pPr>
          </w:p>
        </w:tc>
        <w:tc>
          <w:tcPr>
            <w:tcW w:w="1456" w:type="dxa"/>
          </w:tcPr>
          <w:p w:rsidR="003D2B0B" w:rsidRPr="00897A52" w:rsidRDefault="003D2B0B" w:rsidP="00EB6118">
            <w:pPr>
              <w:rPr>
                <w:rFonts w:ascii="Cambria" w:hAnsi="Cambria"/>
                <w:b/>
                <w:sz w:val="18"/>
                <w:szCs w:val="18"/>
              </w:rPr>
            </w:pPr>
          </w:p>
        </w:tc>
      </w:tr>
      <w:tr w:rsidR="003D2B0B" w:rsidRPr="00897A52" w:rsidTr="00A167C4">
        <w:tc>
          <w:tcPr>
            <w:tcW w:w="1890" w:type="dxa"/>
          </w:tcPr>
          <w:p w:rsidR="003D2B0B" w:rsidRPr="00EB6118" w:rsidRDefault="003D2B0B" w:rsidP="00DE64C8">
            <w:pPr>
              <w:jc w:val="center"/>
              <w:rPr>
                <w:rFonts w:ascii="Cambria" w:hAnsi="Cambria"/>
                <w:smallCaps/>
                <w:sz w:val="20"/>
                <w:szCs w:val="20"/>
              </w:rPr>
            </w:pPr>
            <w:r>
              <w:rPr>
                <w:rFonts w:ascii="Cambria" w:hAnsi="Cambria"/>
                <w:sz w:val="20"/>
                <w:szCs w:val="20"/>
              </w:rPr>
              <w:t>9:00</w:t>
            </w:r>
            <w:r>
              <w:rPr>
                <w:rFonts w:ascii="Cambria" w:hAnsi="Cambria"/>
                <w:smallCaps/>
                <w:sz w:val="20"/>
                <w:szCs w:val="20"/>
              </w:rPr>
              <w:t xml:space="preserve">am </w:t>
            </w:r>
            <w:r>
              <w:rPr>
                <w:rFonts w:ascii="Cambria" w:hAnsi="Cambria"/>
                <w:sz w:val="20"/>
                <w:szCs w:val="20"/>
              </w:rPr>
              <w:t>– 9:10</w:t>
            </w:r>
            <w:r>
              <w:rPr>
                <w:rFonts w:ascii="Cambria" w:hAnsi="Cambria"/>
                <w:smallCaps/>
                <w:sz w:val="20"/>
                <w:szCs w:val="20"/>
              </w:rPr>
              <w:t>am</w:t>
            </w:r>
          </w:p>
        </w:tc>
        <w:tc>
          <w:tcPr>
            <w:tcW w:w="7668" w:type="dxa"/>
            <w:gridSpan w:val="2"/>
          </w:tcPr>
          <w:p w:rsidR="003D2B0B" w:rsidRPr="00B77C37" w:rsidRDefault="003D2B0B" w:rsidP="00EB6118">
            <w:pPr>
              <w:rPr>
                <w:rFonts w:ascii="Cambria" w:hAnsi="Cambria"/>
                <w:b/>
                <w:szCs w:val="18"/>
              </w:rPr>
            </w:pPr>
            <w:r w:rsidRPr="00B77C37">
              <w:rPr>
                <w:rFonts w:ascii="Cambria" w:hAnsi="Cambria"/>
                <w:b/>
                <w:szCs w:val="18"/>
              </w:rPr>
              <w:t>W</w:t>
            </w:r>
            <w:r>
              <w:rPr>
                <w:rFonts w:ascii="Cambria" w:hAnsi="Cambria"/>
                <w:b/>
                <w:szCs w:val="18"/>
              </w:rPr>
              <w:t>elcome</w:t>
            </w:r>
          </w:p>
          <w:p w:rsidR="00565447" w:rsidRDefault="00565447" w:rsidP="00565447">
            <w:pPr>
              <w:rPr>
                <w:rFonts w:ascii="Cambria" w:hAnsi="Cambria"/>
                <w:i/>
                <w:sz w:val="20"/>
                <w:szCs w:val="18"/>
              </w:rPr>
            </w:pPr>
            <w:r>
              <w:rPr>
                <w:rFonts w:ascii="Cambria" w:hAnsi="Cambria"/>
                <w:i/>
                <w:sz w:val="20"/>
                <w:szCs w:val="18"/>
              </w:rPr>
              <w:t>Melissa Hood, BS</w:t>
            </w:r>
          </w:p>
          <w:p w:rsidR="00565447" w:rsidRPr="003026A3" w:rsidRDefault="00565447" w:rsidP="00565447">
            <w:pPr>
              <w:pStyle w:val="ListParagraph"/>
              <w:rPr>
                <w:rFonts w:ascii="Cambria" w:hAnsi="Cambria"/>
                <w:i/>
                <w:sz w:val="20"/>
                <w:szCs w:val="18"/>
              </w:rPr>
            </w:pPr>
            <w:r w:rsidRPr="003026A3">
              <w:rPr>
                <w:rFonts w:ascii="Cambria" w:hAnsi="Cambria"/>
                <w:i/>
                <w:sz w:val="20"/>
                <w:szCs w:val="18"/>
              </w:rPr>
              <w:t>ETSU Quillen College of Medicine</w:t>
            </w:r>
          </w:p>
          <w:p w:rsidR="00565447" w:rsidRDefault="00565447" w:rsidP="00565447">
            <w:pPr>
              <w:pStyle w:val="ListParagraph"/>
              <w:rPr>
                <w:rFonts w:ascii="Cambria" w:hAnsi="Cambria"/>
                <w:i/>
                <w:sz w:val="20"/>
                <w:szCs w:val="18"/>
              </w:rPr>
            </w:pPr>
            <w:r w:rsidRPr="00565447">
              <w:rPr>
                <w:rFonts w:ascii="Cambria" w:hAnsi="Cambria"/>
                <w:i/>
                <w:sz w:val="20"/>
                <w:szCs w:val="18"/>
              </w:rPr>
              <w:t>Office of CME, Educational Coordinator</w:t>
            </w:r>
          </w:p>
          <w:p w:rsidR="00565447" w:rsidRPr="00565447" w:rsidRDefault="00565447" w:rsidP="00565447">
            <w:pPr>
              <w:pStyle w:val="ListParagraph"/>
              <w:rPr>
                <w:rFonts w:ascii="Cambria" w:hAnsi="Cambria"/>
                <w:i/>
                <w:sz w:val="10"/>
                <w:szCs w:val="18"/>
              </w:rPr>
            </w:pPr>
          </w:p>
          <w:p w:rsidR="003D2B0B" w:rsidRDefault="003D2B0B" w:rsidP="00565447">
            <w:pPr>
              <w:rPr>
                <w:rFonts w:ascii="Cambria" w:hAnsi="Cambria"/>
                <w:i/>
                <w:sz w:val="20"/>
                <w:szCs w:val="18"/>
              </w:rPr>
            </w:pPr>
            <w:r>
              <w:rPr>
                <w:rFonts w:ascii="Cambria" w:hAnsi="Cambria"/>
                <w:i/>
                <w:sz w:val="20"/>
                <w:szCs w:val="18"/>
              </w:rPr>
              <w:t>Hadii M. Mamudu, PhD, MPA</w:t>
            </w:r>
          </w:p>
          <w:p w:rsidR="003D2B0B" w:rsidRPr="003026A3" w:rsidRDefault="003D2B0B" w:rsidP="003026A3">
            <w:pPr>
              <w:pStyle w:val="ListParagraph"/>
              <w:rPr>
                <w:rFonts w:ascii="Cambria" w:hAnsi="Cambria"/>
                <w:i/>
                <w:sz w:val="20"/>
                <w:szCs w:val="18"/>
              </w:rPr>
            </w:pPr>
            <w:r w:rsidRPr="003026A3">
              <w:rPr>
                <w:rFonts w:ascii="Cambria" w:hAnsi="Cambria"/>
                <w:i/>
                <w:sz w:val="20"/>
                <w:szCs w:val="18"/>
              </w:rPr>
              <w:t>Pri</w:t>
            </w:r>
            <w:r w:rsidR="00710315" w:rsidRPr="003026A3">
              <w:rPr>
                <w:rFonts w:ascii="Cambria" w:hAnsi="Cambria"/>
                <w:i/>
                <w:sz w:val="20"/>
                <w:szCs w:val="18"/>
              </w:rPr>
              <w:t>mary</w:t>
            </w:r>
            <w:r w:rsidRPr="003026A3">
              <w:rPr>
                <w:rFonts w:ascii="Cambria" w:hAnsi="Cambria"/>
                <w:i/>
                <w:sz w:val="20"/>
                <w:szCs w:val="18"/>
              </w:rPr>
              <w:t xml:space="preserve"> </w:t>
            </w:r>
            <w:r w:rsidR="00A167C4" w:rsidRPr="003026A3">
              <w:rPr>
                <w:rFonts w:ascii="Cambria" w:hAnsi="Cambria"/>
                <w:i/>
                <w:sz w:val="20"/>
                <w:szCs w:val="18"/>
              </w:rPr>
              <w:t xml:space="preserve">Investigator for </w:t>
            </w:r>
            <w:proofErr w:type="spellStart"/>
            <w:r w:rsidR="00A167C4" w:rsidRPr="003026A3">
              <w:rPr>
                <w:rFonts w:ascii="Cambria" w:hAnsi="Cambria"/>
                <w:i/>
                <w:sz w:val="20"/>
                <w:szCs w:val="18"/>
              </w:rPr>
              <w:t>CVD</w:t>
            </w:r>
            <w:r w:rsidRPr="003026A3">
              <w:rPr>
                <w:rFonts w:ascii="Cambria" w:hAnsi="Cambria"/>
                <w:i/>
                <w:sz w:val="20"/>
                <w:szCs w:val="18"/>
              </w:rPr>
              <w:t>Appalachia</w:t>
            </w:r>
            <w:proofErr w:type="spellEnd"/>
          </w:p>
          <w:p w:rsidR="003026A3" w:rsidRPr="00565447" w:rsidRDefault="003D2B0B" w:rsidP="00565447">
            <w:pPr>
              <w:pStyle w:val="ListParagraph"/>
              <w:rPr>
                <w:rFonts w:ascii="Cambria" w:hAnsi="Cambria"/>
                <w:i/>
                <w:sz w:val="20"/>
                <w:szCs w:val="18"/>
              </w:rPr>
            </w:pPr>
            <w:r w:rsidRPr="003026A3">
              <w:rPr>
                <w:rFonts w:ascii="Cambria" w:hAnsi="Cambria"/>
                <w:i/>
                <w:sz w:val="20"/>
                <w:szCs w:val="18"/>
              </w:rPr>
              <w:t>Associate Professor</w:t>
            </w:r>
            <w:r w:rsidR="00CD12AB" w:rsidRPr="003026A3">
              <w:rPr>
                <w:rFonts w:ascii="Cambria" w:hAnsi="Cambria"/>
                <w:i/>
                <w:sz w:val="20"/>
                <w:szCs w:val="18"/>
              </w:rPr>
              <w:t xml:space="preserve">, ETSU </w:t>
            </w:r>
            <w:r w:rsidR="00120D0D" w:rsidRPr="003026A3">
              <w:rPr>
                <w:rFonts w:ascii="Cambria" w:hAnsi="Cambria"/>
                <w:i/>
                <w:sz w:val="20"/>
                <w:szCs w:val="18"/>
              </w:rPr>
              <w:t>College of Public Health</w:t>
            </w:r>
          </w:p>
        </w:tc>
        <w:tc>
          <w:tcPr>
            <w:tcW w:w="1456" w:type="dxa"/>
          </w:tcPr>
          <w:p w:rsidR="003D2B0B" w:rsidRDefault="003D2B0B" w:rsidP="003D2B0B">
            <w:pPr>
              <w:jc w:val="center"/>
              <w:rPr>
                <w:rFonts w:ascii="Cambria" w:hAnsi="Cambria"/>
                <w:sz w:val="20"/>
                <w:szCs w:val="20"/>
              </w:rPr>
            </w:pPr>
            <w:r w:rsidRPr="003D2B0B">
              <w:rPr>
                <w:rFonts w:ascii="Cambria" w:hAnsi="Cambria"/>
                <w:sz w:val="20"/>
                <w:szCs w:val="20"/>
              </w:rPr>
              <w:t>Ballroom</w:t>
            </w:r>
          </w:p>
          <w:p w:rsidR="003D2B0B" w:rsidRPr="003D2B0B" w:rsidRDefault="003D2B0B" w:rsidP="003D2B0B">
            <w:pPr>
              <w:jc w:val="center"/>
              <w:rPr>
                <w:rFonts w:ascii="Cambria" w:hAnsi="Cambria"/>
                <w:sz w:val="20"/>
                <w:szCs w:val="20"/>
              </w:rPr>
            </w:pPr>
            <w:r w:rsidRPr="003D2B0B">
              <w:rPr>
                <w:rFonts w:ascii="Cambria" w:hAnsi="Cambria"/>
                <w:sz w:val="20"/>
                <w:szCs w:val="20"/>
              </w:rPr>
              <w:t>2</w:t>
            </w:r>
            <w:r w:rsidRPr="003D2B0B">
              <w:rPr>
                <w:rFonts w:ascii="Cambria" w:hAnsi="Cambria"/>
                <w:sz w:val="20"/>
                <w:szCs w:val="20"/>
                <w:vertAlign w:val="superscript"/>
              </w:rPr>
              <w:t>nd</w:t>
            </w:r>
            <w:r>
              <w:rPr>
                <w:rFonts w:ascii="Cambria" w:hAnsi="Cambria"/>
                <w:sz w:val="20"/>
                <w:szCs w:val="20"/>
              </w:rPr>
              <w:t xml:space="preserve"> </w:t>
            </w:r>
            <w:r w:rsidRPr="003D2B0B">
              <w:rPr>
                <w:rFonts w:ascii="Cambria" w:hAnsi="Cambria"/>
                <w:sz w:val="20"/>
                <w:szCs w:val="20"/>
              </w:rPr>
              <w:t>Level</w:t>
            </w:r>
          </w:p>
        </w:tc>
      </w:tr>
      <w:tr w:rsidR="003D2B0B" w:rsidRPr="00897A52" w:rsidTr="00A167C4">
        <w:tc>
          <w:tcPr>
            <w:tcW w:w="1890" w:type="dxa"/>
          </w:tcPr>
          <w:p w:rsidR="003D2B0B" w:rsidRPr="00A167C4" w:rsidRDefault="003D2B0B" w:rsidP="00DE64C8">
            <w:pPr>
              <w:jc w:val="center"/>
              <w:rPr>
                <w:rFonts w:ascii="Cambria" w:hAnsi="Cambria"/>
                <w:sz w:val="12"/>
                <w:szCs w:val="20"/>
              </w:rPr>
            </w:pPr>
          </w:p>
        </w:tc>
        <w:tc>
          <w:tcPr>
            <w:tcW w:w="7668" w:type="dxa"/>
            <w:gridSpan w:val="2"/>
          </w:tcPr>
          <w:p w:rsidR="003D2B0B" w:rsidRPr="00A167C4" w:rsidRDefault="003D2B0B" w:rsidP="00EB6118">
            <w:pPr>
              <w:rPr>
                <w:rFonts w:ascii="Cambria" w:hAnsi="Cambria"/>
                <w:b/>
                <w:sz w:val="12"/>
                <w:szCs w:val="18"/>
              </w:rPr>
            </w:pPr>
          </w:p>
        </w:tc>
        <w:tc>
          <w:tcPr>
            <w:tcW w:w="1456" w:type="dxa"/>
          </w:tcPr>
          <w:p w:rsidR="003D2B0B" w:rsidRPr="00897A52" w:rsidRDefault="003D2B0B" w:rsidP="00EB6118">
            <w:pPr>
              <w:rPr>
                <w:rFonts w:ascii="Cambria" w:hAnsi="Cambria"/>
                <w:b/>
                <w:sz w:val="18"/>
                <w:szCs w:val="18"/>
              </w:rPr>
            </w:pPr>
          </w:p>
        </w:tc>
      </w:tr>
      <w:tr w:rsidR="003D2B0B" w:rsidRPr="00897A52" w:rsidTr="00A167C4">
        <w:trPr>
          <w:trHeight w:val="702"/>
        </w:trPr>
        <w:tc>
          <w:tcPr>
            <w:tcW w:w="1890" w:type="dxa"/>
            <w:shd w:val="clear" w:color="auto" w:fill="auto"/>
          </w:tcPr>
          <w:p w:rsidR="003D2B0B" w:rsidRPr="00897A52" w:rsidRDefault="003D2B0B" w:rsidP="00DE64C8">
            <w:pPr>
              <w:jc w:val="center"/>
              <w:rPr>
                <w:rFonts w:ascii="Cambria" w:hAnsi="Cambria"/>
                <w:sz w:val="20"/>
                <w:szCs w:val="20"/>
              </w:rPr>
            </w:pPr>
            <w:r>
              <w:rPr>
                <w:rFonts w:ascii="Cambria" w:hAnsi="Cambria"/>
                <w:sz w:val="20"/>
                <w:szCs w:val="20"/>
              </w:rPr>
              <w:t>9:10</w:t>
            </w:r>
            <w:r>
              <w:rPr>
                <w:rFonts w:ascii="Cambria" w:hAnsi="Cambria"/>
                <w:smallCaps/>
                <w:sz w:val="20"/>
                <w:szCs w:val="20"/>
              </w:rPr>
              <w:t xml:space="preserve">am </w:t>
            </w:r>
            <w:r>
              <w:rPr>
                <w:rFonts w:ascii="Cambria" w:hAnsi="Cambria"/>
                <w:sz w:val="20"/>
                <w:szCs w:val="20"/>
              </w:rPr>
              <w:t>– 9:25</w:t>
            </w:r>
            <w:r>
              <w:rPr>
                <w:rFonts w:ascii="Cambria" w:hAnsi="Cambria"/>
                <w:smallCaps/>
                <w:sz w:val="20"/>
                <w:szCs w:val="20"/>
              </w:rPr>
              <w:t>am</w:t>
            </w:r>
          </w:p>
        </w:tc>
        <w:tc>
          <w:tcPr>
            <w:tcW w:w="7668" w:type="dxa"/>
            <w:gridSpan w:val="2"/>
            <w:shd w:val="clear" w:color="auto" w:fill="auto"/>
          </w:tcPr>
          <w:p w:rsidR="003D2B0B" w:rsidRDefault="003D2B0B" w:rsidP="00EB6118">
            <w:pPr>
              <w:rPr>
                <w:rFonts w:ascii="Cambria" w:hAnsi="Cambria"/>
                <w:b/>
                <w:szCs w:val="20"/>
              </w:rPr>
            </w:pPr>
            <w:r>
              <w:rPr>
                <w:rFonts w:ascii="Cambria" w:hAnsi="Cambria"/>
                <w:b/>
                <w:szCs w:val="20"/>
              </w:rPr>
              <w:t xml:space="preserve">Opening </w:t>
            </w:r>
            <w:r w:rsidRPr="00EB6118">
              <w:rPr>
                <w:rFonts w:ascii="Cambria" w:hAnsi="Cambria"/>
                <w:b/>
                <w:szCs w:val="20"/>
              </w:rPr>
              <w:t xml:space="preserve">Remarks </w:t>
            </w:r>
          </w:p>
          <w:p w:rsidR="003D2B0B" w:rsidRDefault="00FC56EC" w:rsidP="00EB6118">
            <w:pPr>
              <w:rPr>
                <w:rFonts w:ascii="Cambria" w:hAnsi="Cambria"/>
                <w:i/>
                <w:sz w:val="20"/>
                <w:szCs w:val="20"/>
              </w:rPr>
            </w:pPr>
            <w:proofErr w:type="spellStart"/>
            <w:r>
              <w:rPr>
                <w:rFonts w:ascii="Cambria" w:hAnsi="Cambria"/>
                <w:i/>
                <w:sz w:val="20"/>
                <w:szCs w:val="20"/>
              </w:rPr>
              <w:t>Wilsie</w:t>
            </w:r>
            <w:proofErr w:type="spellEnd"/>
            <w:r>
              <w:rPr>
                <w:rFonts w:ascii="Cambria" w:hAnsi="Cambria"/>
                <w:i/>
                <w:sz w:val="20"/>
                <w:szCs w:val="20"/>
              </w:rPr>
              <w:t xml:space="preserve"> Bishop, DPA</w:t>
            </w:r>
          </w:p>
          <w:p w:rsidR="003D2B0B" w:rsidRPr="00565447" w:rsidRDefault="003D2B0B" w:rsidP="00565447">
            <w:pPr>
              <w:pStyle w:val="ListParagraph"/>
              <w:rPr>
                <w:rFonts w:ascii="Cambria" w:hAnsi="Cambria"/>
                <w:i/>
                <w:sz w:val="20"/>
                <w:szCs w:val="20"/>
              </w:rPr>
            </w:pPr>
            <w:r w:rsidRPr="00565447">
              <w:rPr>
                <w:rFonts w:ascii="Cambria" w:hAnsi="Cambria"/>
                <w:i/>
                <w:sz w:val="20"/>
                <w:szCs w:val="20"/>
              </w:rPr>
              <w:t xml:space="preserve">Vice President for </w:t>
            </w:r>
            <w:r w:rsidR="00CD12AB" w:rsidRPr="00565447">
              <w:rPr>
                <w:rFonts w:ascii="Cambria" w:hAnsi="Cambria"/>
                <w:i/>
                <w:sz w:val="20"/>
                <w:szCs w:val="20"/>
              </w:rPr>
              <w:t>ETSU Health Affairs</w:t>
            </w:r>
          </w:p>
        </w:tc>
        <w:tc>
          <w:tcPr>
            <w:tcW w:w="1456" w:type="dxa"/>
            <w:shd w:val="clear" w:color="auto" w:fill="auto"/>
          </w:tcPr>
          <w:p w:rsidR="003D2B0B" w:rsidRDefault="003D2B0B" w:rsidP="003D2B0B">
            <w:pPr>
              <w:ind w:right="-74"/>
              <w:jc w:val="center"/>
              <w:rPr>
                <w:rFonts w:ascii="Cambria" w:hAnsi="Cambria"/>
                <w:sz w:val="20"/>
                <w:szCs w:val="20"/>
              </w:rPr>
            </w:pPr>
            <w:r>
              <w:rPr>
                <w:rFonts w:ascii="Cambria" w:hAnsi="Cambria"/>
                <w:sz w:val="20"/>
                <w:szCs w:val="20"/>
              </w:rPr>
              <w:t>Ballroom</w:t>
            </w:r>
          </w:p>
          <w:p w:rsidR="003D2B0B" w:rsidRPr="003D2B0B" w:rsidRDefault="003D2B0B" w:rsidP="003D2B0B">
            <w:pPr>
              <w:ind w:right="-74"/>
              <w:jc w:val="center"/>
              <w:rPr>
                <w:rFonts w:ascii="Cambria" w:hAnsi="Cambria"/>
                <w:sz w:val="20"/>
                <w:szCs w:val="20"/>
              </w:rPr>
            </w:pPr>
            <w:r>
              <w:rPr>
                <w:rFonts w:ascii="Cambria" w:hAnsi="Cambria"/>
                <w:sz w:val="20"/>
                <w:szCs w:val="20"/>
              </w:rPr>
              <w:t>2</w:t>
            </w:r>
            <w:r w:rsidRPr="003D2B0B">
              <w:rPr>
                <w:rFonts w:ascii="Cambria" w:hAnsi="Cambria"/>
                <w:sz w:val="20"/>
                <w:szCs w:val="20"/>
                <w:vertAlign w:val="superscript"/>
              </w:rPr>
              <w:t>nd</w:t>
            </w:r>
            <w:r>
              <w:rPr>
                <w:rFonts w:ascii="Cambria" w:hAnsi="Cambria"/>
                <w:sz w:val="20"/>
                <w:szCs w:val="20"/>
              </w:rPr>
              <w:t xml:space="preserve"> Level</w:t>
            </w:r>
          </w:p>
        </w:tc>
      </w:tr>
      <w:tr w:rsidR="00E66E47" w:rsidRPr="00897A52" w:rsidTr="00E66E47">
        <w:trPr>
          <w:trHeight w:val="543"/>
        </w:trPr>
        <w:tc>
          <w:tcPr>
            <w:tcW w:w="1890" w:type="dxa"/>
            <w:shd w:val="clear" w:color="auto" w:fill="FFC000"/>
          </w:tcPr>
          <w:p w:rsidR="00E66E47" w:rsidRDefault="00E66E47" w:rsidP="00E66E47">
            <w:pPr>
              <w:jc w:val="center"/>
              <w:rPr>
                <w:rFonts w:ascii="Cambria" w:hAnsi="Cambria"/>
                <w:b/>
                <w:sz w:val="20"/>
                <w:szCs w:val="20"/>
              </w:rPr>
            </w:pPr>
            <w:r>
              <w:rPr>
                <w:rFonts w:ascii="Cambria" w:hAnsi="Cambria"/>
                <w:b/>
                <w:sz w:val="20"/>
                <w:szCs w:val="20"/>
              </w:rPr>
              <w:lastRenderedPageBreak/>
              <w:t>Thursday,</w:t>
            </w:r>
          </w:p>
          <w:p w:rsidR="00E66E47" w:rsidRPr="00897A52" w:rsidRDefault="00E66E47" w:rsidP="00E66E47">
            <w:pPr>
              <w:jc w:val="center"/>
              <w:rPr>
                <w:rFonts w:ascii="Cambria" w:hAnsi="Cambria"/>
                <w:b/>
                <w:sz w:val="20"/>
                <w:szCs w:val="20"/>
              </w:rPr>
            </w:pPr>
            <w:r>
              <w:rPr>
                <w:rFonts w:ascii="Cambria" w:hAnsi="Cambria"/>
                <w:b/>
                <w:sz w:val="20"/>
                <w:szCs w:val="20"/>
              </w:rPr>
              <w:t>August 30th</w:t>
            </w:r>
          </w:p>
        </w:tc>
        <w:tc>
          <w:tcPr>
            <w:tcW w:w="4413" w:type="dxa"/>
            <w:shd w:val="clear" w:color="auto" w:fill="FFC000"/>
          </w:tcPr>
          <w:p w:rsidR="00E66E47" w:rsidRPr="00897A52" w:rsidRDefault="00E66E47" w:rsidP="00E66E47">
            <w:pPr>
              <w:jc w:val="center"/>
              <w:rPr>
                <w:rFonts w:ascii="Cambria" w:hAnsi="Cambria"/>
                <w:b/>
                <w:sz w:val="20"/>
                <w:szCs w:val="20"/>
              </w:rPr>
            </w:pPr>
          </w:p>
        </w:tc>
        <w:tc>
          <w:tcPr>
            <w:tcW w:w="3255" w:type="dxa"/>
            <w:shd w:val="clear" w:color="auto" w:fill="FFC000"/>
          </w:tcPr>
          <w:p w:rsidR="00E66E47" w:rsidRPr="00897A52" w:rsidRDefault="00E66E47" w:rsidP="00E66E47">
            <w:pPr>
              <w:jc w:val="center"/>
              <w:rPr>
                <w:rFonts w:ascii="Cambria" w:hAnsi="Cambria"/>
                <w:b/>
                <w:sz w:val="18"/>
                <w:szCs w:val="18"/>
              </w:rPr>
            </w:pPr>
            <w:r w:rsidRPr="00897A52">
              <w:rPr>
                <w:rFonts w:ascii="Cambria" w:hAnsi="Cambria"/>
                <w:b/>
                <w:sz w:val="20"/>
                <w:szCs w:val="20"/>
              </w:rPr>
              <w:t>Learning Objective(s)</w:t>
            </w:r>
            <w:r>
              <w:rPr>
                <w:rFonts w:ascii="Cambria" w:hAnsi="Cambria"/>
                <w:b/>
                <w:sz w:val="20"/>
                <w:szCs w:val="20"/>
              </w:rPr>
              <w:br/>
            </w:r>
            <w:r w:rsidRPr="00343EDB">
              <w:rPr>
                <w:rFonts w:ascii="Cambria" w:hAnsi="Cambria"/>
                <w:sz w:val="18"/>
                <w:szCs w:val="20"/>
              </w:rPr>
              <w:t>As a result of participating in this activity</w:t>
            </w:r>
            <w:r>
              <w:rPr>
                <w:rFonts w:ascii="Cambria" w:hAnsi="Cambria"/>
                <w:sz w:val="18"/>
                <w:szCs w:val="20"/>
              </w:rPr>
              <w:t>, the attendee will be able to:</w:t>
            </w:r>
          </w:p>
        </w:tc>
        <w:tc>
          <w:tcPr>
            <w:tcW w:w="1456" w:type="dxa"/>
            <w:shd w:val="clear" w:color="auto" w:fill="FFC000"/>
          </w:tcPr>
          <w:p w:rsidR="00E66E47" w:rsidRPr="00897A52" w:rsidRDefault="00E66E47" w:rsidP="00E66E47">
            <w:pPr>
              <w:ind w:right="-74"/>
              <w:jc w:val="center"/>
              <w:rPr>
                <w:rFonts w:ascii="Cambria" w:hAnsi="Cambria"/>
                <w:b/>
                <w:sz w:val="20"/>
                <w:szCs w:val="20"/>
              </w:rPr>
            </w:pPr>
            <w:r>
              <w:rPr>
                <w:rFonts w:ascii="Cambria" w:hAnsi="Cambria"/>
                <w:b/>
                <w:sz w:val="20"/>
                <w:szCs w:val="20"/>
              </w:rPr>
              <w:t>Room</w:t>
            </w:r>
          </w:p>
        </w:tc>
      </w:tr>
      <w:tr w:rsidR="003D2B0B" w:rsidRPr="00897A52" w:rsidTr="003026A3">
        <w:trPr>
          <w:trHeight w:val="6555"/>
        </w:trPr>
        <w:tc>
          <w:tcPr>
            <w:tcW w:w="1890" w:type="dxa"/>
            <w:shd w:val="clear" w:color="auto" w:fill="auto"/>
          </w:tcPr>
          <w:p w:rsidR="003D2B0B" w:rsidRPr="00897A52" w:rsidRDefault="003D2B0B" w:rsidP="00DE64C8">
            <w:pPr>
              <w:jc w:val="center"/>
              <w:rPr>
                <w:rFonts w:ascii="Cambria" w:hAnsi="Cambria"/>
                <w:sz w:val="20"/>
                <w:szCs w:val="20"/>
              </w:rPr>
            </w:pPr>
            <w:r>
              <w:rPr>
                <w:rFonts w:ascii="Cambria" w:hAnsi="Cambria"/>
                <w:sz w:val="20"/>
                <w:szCs w:val="20"/>
              </w:rPr>
              <w:t>9:25</w:t>
            </w:r>
            <w:r>
              <w:rPr>
                <w:rFonts w:ascii="Cambria" w:hAnsi="Cambria"/>
                <w:smallCaps/>
                <w:sz w:val="20"/>
                <w:szCs w:val="20"/>
              </w:rPr>
              <w:t xml:space="preserve">am </w:t>
            </w:r>
            <w:r>
              <w:rPr>
                <w:rFonts w:ascii="Cambria" w:hAnsi="Cambria"/>
                <w:sz w:val="20"/>
                <w:szCs w:val="20"/>
              </w:rPr>
              <w:t>– 10:45</w:t>
            </w:r>
            <w:r>
              <w:rPr>
                <w:rFonts w:ascii="Cambria" w:hAnsi="Cambria"/>
                <w:smallCaps/>
                <w:sz w:val="20"/>
                <w:szCs w:val="20"/>
              </w:rPr>
              <w:t>am</w:t>
            </w:r>
          </w:p>
        </w:tc>
        <w:tc>
          <w:tcPr>
            <w:tcW w:w="4413" w:type="dxa"/>
            <w:shd w:val="clear" w:color="auto" w:fill="auto"/>
          </w:tcPr>
          <w:p w:rsidR="003D2B0B" w:rsidRDefault="003D2B0B" w:rsidP="00EB6118">
            <w:pPr>
              <w:rPr>
                <w:rFonts w:ascii="Cambria" w:eastAsia="Calibri" w:hAnsi="Cambria" w:cs="Times New Roman"/>
                <w:b/>
                <w:szCs w:val="24"/>
              </w:rPr>
            </w:pPr>
            <w:r w:rsidRPr="00120D0D">
              <w:rPr>
                <w:rFonts w:ascii="Cambria" w:eastAsia="Calibri" w:hAnsi="Cambria" w:cs="Times New Roman"/>
                <w:b/>
                <w:szCs w:val="24"/>
              </w:rPr>
              <w:t>Plenary Session</w:t>
            </w:r>
          </w:p>
          <w:p w:rsidR="00A167C4" w:rsidRDefault="003D2B0B" w:rsidP="00CD12AB">
            <w:pPr>
              <w:tabs>
                <w:tab w:val="left" w:pos="882"/>
              </w:tabs>
              <w:rPr>
                <w:rFonts w:ascii="Cambria" w:eastAsia="Calibri" w:hAnsi="Cambria" w:cs="Times New Roman"/>
                <w:i/>
                <w:sz w:val="20"/>
                <w:szCs w:val="24"/>
              </w:rPr>
            </w:pPr>
            <w:r w:rsidRPr="00120D0D">
              <w:rPr>
                <w:rFonts w:ascii="Cambria" w:eastAsia="Calibri" w:hAnsi="Cambria" w:cs="Times New Roman"/>
                <w:i/>
                <w:sz w:val="20"/>
                <w:szCs w:val="24"/>
              </w:rPr>
              <w:t xml:space="preserve">Panelists:  </w:t>
            </w:r>
          </w:p>
          <w:p w:rsidR="00710315" w:rsidRDefault="003D2B0B" w:rsidP="00CD12AB">
            <w:pPr>
              <w:tabs>
                <w:tab w:val="left" w:pos="882"/>
              </w:tabs>
              <w:rPr>
                <w:rFonts w:ascii="Cambria" w:eastAsia="Calibri" w:hAnsi="Cambria" w:cs="Times New Roman"/>
                <w:i/>
                <w:sz w:val="20"/>
                <w:szCs w:val="24"/>
              </w:rPr>
            </w:pPr>
            <w:r w:rsidRPr="00120D0D">
              <w:rPr>
                <w:rFonts w:ascii="Cambria" w:eastAsia="Calibri" w:hAnsi="Cambria" w:cs="Times New Roman"/>
                <w:i/>
                <w:sz w:val="20"/>
                <w:szCs w:val="24"/>
              </w:rPr>
              <w:t>Donald Bowden,</w:t>
            </w:r>
            <w:r w:rsidR="001D78FC" w:rsidRPr="00120D0D">
              <w:rPr>
                <w:rFonts w:ascii="Cambria" w:eastAsia="Calibri" w:hAnsi="Cambria" w:cs="Times New Roman"/>
                <w:i/>
                <w:sz w:val="20"/>
                <w:szCs w:val="24"/>
              </w:rPr>
              <w:t xml:space="preserve"> PhD, CCRP</w:t>
            </w:r>
          </w:p>
          <w:p w:rsidR="00641654" w:rsidRDefault="00710315" w:rsidP="00093341">
            <w:pPr>
              <w:pStyle w:val="ListParagraph"/>
              <w:tabs>
                <w:tab w:val="left" w:pos="882"/>
              </w:tabs>
              <w:ind w:left="360"/>
              <w:rPr>
                <w:rFonts w:ascii="Cambria" w:eastAsia="Calibri" w:hAnsi="Cambria" w:cs="Times New Roman"/>
                <w:i/>
                <w:sz w:val="20"/>
                <w:szCs w:val="24"/>
              </w:rPr>
            </w:pPr>
            <w:r w:rsidRPr="00710315">
              <w:rPr>
                <w:rFonts w:ascii="Cambria" w:eastAsia="Calibri" w:hAnsi="Cambria" w:cs="Times New Roman"/>
                <w:i/>
                <w:sz w:val="20"/>
                <w:szCs w:val="24"/>
              </w:rPr>
              <w:t>Director, Center for Diabetes Research</w:t>
            </w:r>
            <w:r>
              <w:rPr>
                <w:rFonts w:ascii="Cambria" w:eastAsia="Calibri" w:hAnsi="Cambria" w:cs="Times New Roman"/>
                <w:i/>
                <w:sz w:val="20"/>
                <w:szCs w:val="24"/>
              </w:rPr>
              <w:t>, Wake Forrest University</w:t>
            </w:r>
          </w:p>
          <w:p w:rsidR="00A167C4" w:rsidRPr="00A167C4" w:rsidRDefault="00A167C4" w:rsidP="00DE64C8">
            <w:pPr>
              <w:rPr>
                <w:rFonts w:ascii="Cambria" w:eastAsia="Calibri" w:hAnsi="Cambria" w:cs="Times New Roman"/>
                <w:i/>
                <w:sz w:val="10"/>
                <w:szCs w:val="24"/>
              </w:rPr>
            </w:pPr>
          </w:p>
          <w:p w:rsidR="00641654" w:rsidRDefault="00CD12AB" w:rsidP="00DE64C8">
            <w:pPr>
              <w:rPr>
                <w:rFonts w:ascii="Cambria" w:eastAsia="Calibri" w:hAnsi="Cambria" w:cs="Times New Roman"/>
                <w:i/>
                <w:sz w:val="20"/>
                <w:szCs w:val="24"/>
              </w:rPr>
            </w:pPr>
            <w:r w:rsidRPr="00120D0D">
              <w:rPr>
                <w:rFonts w:ascii="Cambria" w:eastAsia="Calibri" w:hAnsi="Cambria" w:cs="Times New Roman"/>
                <w:i/>
                <w:sz w:val="20"/>
                <w:szCs w:val="24"/>
              </w:rPr>
              <w:t>David Drozek, DO, FACLM</w:t>
            </w:r>
          </w:p>
          <w:p w:rsidR="00A167C4" w:rsidRDefault="00710315" w:rsidP="00093341">
            <w:pPr>
              <w:pStyle w:val="ListParagraph"/>
              <w:ind w:left="360"/>
              <w:rPr>
                <w:rFonts w:ascii="Cambria" w:eastAsia="Calibri" w:hAnsi="Cambria" w:cs="Times New Roman"/>
                <w:i/>
                <w:sz w:val="20"/>
                <w:szCs w:val="24"/>
              </w:rPr>
            </w:pPr>
            <w:r>
              <w:rPr>
                <w:rFonts w:ascii="Cambria" w:eastAsia="Calibri" w:hAnsi="Cambria" w:cs="Times New Roman"/>
                <w:i/>
                <w:sz w:val="20"/>
                <w:szCs w:val="24"/>
              </w:rPr>
              <w:t>Assistant Professor of Surgery,  Ohio University, Heritage College of Osteopathic Medicine</w:t>
            </w:r>
          </w:p>
          <w:p w:rsidR="00A167C4" w:rsidRPr="003026A3" w:rsidRDefault="00A167C4" w:rsidP="00A167C4">
            <w:pPr>
              <w:pStyle w:val="ListParagraph"/>
              <w:ind w:left="360"/>
              <w:rPr>
                <w:rFonts w:ascii="Cambria" w:eastAsia="Calibri" w:hAnsi="Cambria" w:cs="Times New Roman"/>
                <w:i/>
                <w:sz w:val="10"/>
                <w:szCs w:val="24"/>
              </w:rPr>
            </w:pPr>
          </w:p>
          <w:p w:rsidR="00641654" w:rsidRPr="00A167C4" w:rsidRDefault="00710315" w:rsidP="00A167C4">
            <w:pPr>
              <w:rPr>
                <w:rFonts w:ascii="Cambria" w:eastAsia="Calibri" w:hAnsi="Cambria" w:cs="Times New Roman"/>
                <w:i/>
                <w:sz w:val="20"/>
                <w:szCs w:val="24"/>
              </w:rPr>
            </w:pPr>
            <w:r w:rsidRPr="00A167C4">
              <w:rPr>
                <w:rFonts w:ascii="Cambria" w:eastAsia="Calibri" w:hAnsi="Cambria" w:cs="Times New Roman"/>
                <w:i/>
                <w:sz w:val="20"/>
                <w:szCs w:val="24"/>
              </w:rPr>
              <w:t>Venkat Narayan, MD, MSc, MBA</w:t>
            </w:r>
          </w:p>
          <w:p w:rsidR="00A167C4" w:rsidRDefault="00710315" w:rsidP="00093341">
            <w:pPr>
              <w:pStyle w:val="ListParagraph"/>
              <w:ind w:left="360"/>
              <w:rPr>
                <w:rFonts w:ascii="Cambria" w:eastAsia="Calibri" w:hAnsi="Cambria" w:cs="Times New Roman"/>
                <w:i/>
                <w:sz w:val="20"/>
                <w:szCs w:val="24"/>
              </w:rPr>
            </w:pPr>
            <w:r w:rsidRPr="00710315">
              <w:rPr>
                <w:rFonts w:ascii="Cambria" w:eastAsia="Calibri" w:hAnsi="Cambria" w:cs="Times New Roman"/>
                <w:i/>
                <w:sz w:val="20"/>
                <w:szCs w:val="24"/>
              </w:rPr>
              <w:t>Ruth and O.C. Hubert Chair of Global Health, Director, Emory Glob</w:t>
            </w:r>
            <w:r w:rsidR="00A167C4">
              <w:rPr>
                <w:rFonts w:ascii="Cambria" w:eastAsia="Calibri" w:hAnsi="Cambria" w:cs="Times New Roman"/>
                <w:i/>
                <w:sz w:val="20"/>
                <w:szCs w:val="24"/>
              </w:rPr>
              <w:t xml:space="preserve">al Diabetes Research Center, </w:t>
            </w:r>
            <w:r w:rsidRPr="00710315">
              <w:rPr>
                <w:rFonts w:ascii="Cambria" w:eastAsia="Calibri" w:hAnsi="Cambria" w:cs="Times New Roman"/>
                <w:i/>
                <w:sz w:val="20"/>
                <w:szCs w:val="24"/>
              </w:rPr>
              <w:t>Professo</w:t>
            </w:r>
            <w:r w:rsidR="00A167C4">
              <w:rPr>
                <w:rFonts w:ascii="Cambria" w:eastAsia="Calibri" w:hAnsi="Cambria" w:cs="Times New Roman"/>
                <w:i/>
                <w:sz w:val="20"/>
                <w:szCs w:val="24"/>
              </w:rPr>
              <w:t xml:space="preserve">r of Medicine &amp; Epidemiology, </w:t>
            </w:r>
            <w:r w:rsidRPr="00710315">
              <w:rPr>
                <w:rFonts w:ascii="Cambria" w:eastAsia="Calibri" w:hAnsi="Cambria" w:cs="Times New Roman"/>
                <w:i/>
                <w:sz w:val="20"/>
                <w:szCs w:val="24"/>
              </w:rPr>
              <w:t xml:space="preserve">Emory University </w:t>
            </w:r>
          </w:p>
          <w:p w:rsidR="00A167C4" w:rsidRPr="003026A3" w:rsidRDefault="00A167C4" w:rsidP="00A167C4">
            <w:pPr>
              <w:rPr>
                <w:rFonts w:ascii="Cambria" w:eastAsia="Calibri" w:hAnsi="Cambria" w:cs="Times New Roman"/>
                <w:i/>
                <w:sz w:val="10"/>
                <w:szCs w:val="24"/>
              </w:rPr>
            </w:pPr>
            <w:r w:rsidRPr="00A167C4">
              <w:rPr>
                <w:rFonts w:ascii="Cambria" w:eastAsia="Calibri" w:hAnsi="Cambria" w:cs="Times New Roman"/>
                <w:i/>
                <w:sz w:val="20"/>
                <w:szCs w:val="24"/>
              </w:rPr>
              <w:t xml:space="preserve">                 </w:t>
            </w:r>
          </w:p>
          <w:p w:rsidR="00120D0D" w:rsidRDefault="00120D0D" w:rsidP="00A167C4">
            <w:pPr>
              <w:rPr>
                <w:rFonts w:ascii="Cambria" w:eastAsia="Calibri" w:hAnsi="Cambria" w:cs="Times New Roman"/>
                <w:i/>
                <w:sz w:val="20"/>
                <w:szCs w:val="24"/>
              </w:rPr>
            </w:pPr>
            <w:r w:rsidRPr="00A167C4">
              <w:rPr>
                <w:rFonts w:ascii="Cambria" w:eastAsia="Calibri" w:hAnsi="Cambria" w:cs="Times New Roman"/>
                <w:i/>
                <w:sz w:val="20"/>
                <w:szCs w:val="24"/>
              </w:rPr>
              <w:t>Cynthia Blair, BA</w:t>
            </w:r>
          </w:p>
          <w:p w:rsidR="00A167C4" w:rsidRPr="00A167C4" w:rsidRDefault="00A167C4" w:rsidP="00093341">
            <w:pPr>
              <w:pStyle w:val="ListParagraph"/>
              <w:ind w:left="360"/>
              <w:rPr>
                <w:rFonts w:ascii="Cambria" w:eastAsia="Calibri" w:hAnsi="Cambria" w:cs="Times New Roman"/>
                <w:i/>
                <w:sz w:val="20"/>
                <w:szCs w:val="24"/>
              </w:rPr>
            </w:pPr>
            <w:r w:rsidRPr="00A167C4">
              <w:rPr>
                <w:rFonts w:ascii="Cambria" w:eastAsia="Calibri" w:hAnsi="Cambria" w:cs="Times New Roman"/>
                <w:i/>
                <w:sz w:val="20"/>
                <w:szCs w:val="24"/>
              </w:rPr>
              <w:t>Assistant director of Johnson City Schools’ Family Resource Center</w:t>
            </w:r>
          </w:p>
          <w:p w:rsidR="00A167C4" w:rsidRPr="00A167C4" w:rsidRDefault="00A167C4" w:rsidP="00120D0D">
            <w:pPr>
              <w:rPr>
                <w:rFonts w:ascii="Cambria" w:eastAsia="Calibri" w:hAnsi="Cambria" w:cs="Times New Roman"/>
                <w:i/>
                <w:sz w:val="10"/>
                <w:szCs w:val="24"/>
              </w:rPr>
            </w:pPr>
          </w:p>
          <w:p w:rsidR="00120D0D" w:rsidRPr="00120D0D" w:rsidRDefault="00A167C4" w:rsidP="00120D0D">
            <w:pPr>
              <w:rPr>
                <w:rFonts w:ascii="Cambria" w:eastAsia="Calibri" w:hAnsi="Cambria" w:cs="Times New Roman"/>
                <w:i/>
                <w:sz w:val="20"/>
                <w:szCs w:val="24"/>
              </w:rPr>
            </w:pPr>
            <w:r>
              <w:rPr>
                <w:rFonts w:ascii="Cambria" w:eastAsia="Calibri" w:hAnsi="Cambria" w:cs="Times New Roman"/>
                <w:i/>
                <w:sz w:val="20"/>
                <w:szCs w:val="24"/>
              </w:rPr>
              <w:t xml:space="preserve"> Lynn Frierson</w:t>
            </w:r>
          </w:p>
          <w:p w:rsidR="00120D0D" w:rsidRDefault="00A167C4" w:rsidP="00093341">
            <w:pPr>
              <w:pStyle w:val="ListParagraph"/>
              <w:ind w:left="360"/>
              <w:rPr>
                <w:rFonts w:ascii="Cambria" w:eastAsia="Calibri" w:hAnsi="Cambria" w:cs="Times New Roman"/>
                <w:i/>
                <w:sz w:val="20"/>
                <w:szCs w:val="24"/>
              </w:rPr>
            </w:pPr>
            <w:r w:rsidRPr="00A167C4">
              <w:rPr>
                <w:rFonts w:ascii="Cambria" w:eastAsia="Calibri" w:hAnsi="Cambria" w:cs="Times New Roman"/>
                <w:i/>
                <w:sz w:val="20"/>
                <w:szCs w:val="24"/>
              </w:rPr>
              <w:t>Assistant Regional Director for the Southern Region for Arkansas and Tennessee</w:t>
            </w:r>
            <w:r w:rsidR="00710315" w:rsidRPr="00A167C4">
              <w:rPr>
                <w:rFonts w:ascii="Cambria" w:eastAsia="Calibri" w:hAnsi="Cambria" w:cs="Times New Roman"/>
                <w:i/>
                <w:sz w:val="20"/>
                <w:szCs w:val="24"/>
              </w:rPr>
              <w:t>, Mended Hearts</w:t>
            </w:r>
          </w:p>
          <w:p w:rsidR="00A167C4" w:rsidRPr="00A167C4" w:rsidRDefault="00A167C4" w:rsidP="00A167C4">
            <w:pPr>
              <w:pStyle w:val="ListParagraph"/>
              <w:ind w:left="1245"/>
              <w:rPr>
                <w:rFonts w:ascii="Cambria" w:eastAsia="Calibri" w:hAnsi="Cambria" w:cs="Times New Roman"/>
                <w:i/>
                <w:sz w:val="10"/>
                <w:szCs w:val="24"/>
              </w:rPr>
            </w:pPr>
          </w:p>
          <w:p w:rsidR="00A167C4" w:rsidRDefault="00120D0D" w:rsidP="00120D0D">
            <w:pPr>
              <w:rPr>
                <w:rFonts w:ascii="Cambria" w:eastAsia="Calibri" w:hAnsi="Cambria" w:cs="Times New Roman"/>
                <w:i/>
                <w:sz w:val="20"/>
                <w:szCs w:val="24"/>
              </w:rPr>
            </w:pPr>
            <w:r w:rsidRPr="00120D0D">
              <w:rPr>
                <w:rFonts w:ascii="Cambria" w:eastAsia="Calibri" w:hAnsi="Cambria" w:cs="Times New Roman"/>
                <w:i/>
                <w:sz w:val="20"/>
                <w:szCs w:val="24"/>
              </w:rPr>
              <w:t>M</w:t>
            </w:r>
            <w:r w:rsidR="00A167C4">
              <w:rPr>
                <w:rFonts w:ascii="Cambria" w:eastAsia="Calibri" w:hAnsi="Cambria" w:cs="Times New Roman"/>
                <w:i/>
                <w:sz w:val="20"/>
                <w:szCs w:val="24"/>
              </w:rPr>
              <w:t>oderator:</w:t>
            </w:r>
          </w:p>
          <w:p w:rsidR="00120D0D" w:rsidRPr="00120D0D" w:rsidRDefault="00120D0D" w:rsidP="00120D0D">
            <w:pPr>
              <w:rPr>
                <w:rFonts w:ascii="Calibri" w:eastAsia="Calibri" w:hAnsi="Calibri" w:cs="Times New Roman"/>
                <w:i/>
                <w:szCs w:val="24"/>
              </w:rPr>
            </w:pPr>
            <w:r w:rsidRPr="00120D0D">
              <w:rPr>
                <w:rFonts w:ascii="Cambria" w:eastAsia="Calibri" w:hAnsi="Cambria" w:cs="Times New Roman"/>
                <w:i/>
                <w:sz w:val="20"/>
                <w:szCs w:val="24"/>
              </w:rPr>
              <w:t>Katie Baker</w:t>
            </w:r>
            <w:r w:rsidR="00A167C4">
              <w:rPr>
                <w:rFonts w:ascii="Cambria" w:eastAsia="Calibri" w:hAnsi="Cambria" w:cs="Times New Roman"/>
                <w:i/>
                <w:sz w:val="20"/>
                <w:szCs w:val="24"/>
              </w:rPr>
              <w:t xml:space="preserve">, </w:t>
            </w:r>
            <w:proofErr w:type="spellStart"/>
            <w:r w:rsidR="00A167C4">
              <w:rPr>
                <w:rFonts w:ascii="Cambria" w:eastAsia="Calibri" w:hAnsi="Cambria" w:cs="Times New Roman"/>
                <w:i/>
                <w:sz w:val="20"/>
                <w:szCs w:val="24"/>
              </w:rPr>
              <w:t>DrPH</w:t>
            </w:r>
            <w:proofErr w:type="spellEnd"/>
            <w:r w:rsidR="005205E5">
              <w:rPr>
                <w:rFonts w:ascii="Cambria" w:eastAsia="Calibri" w:hAnsi="Cambria" w:cs="Times New Roman"/>
                <w:i/>
                <w:sz w:val="20"/>
                <w:szCs w:val="24"/>
              </w:rPr>
              <w:t>, MPH</w:t>
            </w:r>
          </w:p>
          <w:p w:rsidR="003D2B0B" w:rsidRPr="00120D0D" w:rsidRDefault="005205E5" w:rsidP="00093341">
            <w:pPr>
              <w:pStyle w:val="ListParagraph"/>
              <w:ind w:left="360"/>
              <w:rPr>
                <w:rFonts w:ascii="Calibri" w:eastAsia="Calibri" w:hAnsi="Calibri" w:cs="Times New Roman"/>
                <w:i/>
                <w:szCs w:val="24"/>
              </w:rPr>
            </w:pPr>
            <w:r w:rsidRPr="00E66E47">
              <w:rPr>
                <w:rFonts w:ascii="Cambria" w:eastAsia="Calibri" w:hAnsi="Cambria" w:cs="Times New Roman"/>
                <w:i/>
                <w:sz w:val="20"/>
                <w:szCs w:val="24"/>
              </w:rPr>
              <w:t>Assistant Professor, ETSU College of Public Health</w:t>
            </w:r>
            <w:r w:rsidR="00B11CFF" w:rsidRPr="00E66E47">
              <w:rPr>
                <w:rFonts w:ascii="Cambria" w:eastAsia="Calibri" w:hAnsi="Cambria" w:cs="Times New Roman"/>
                <w:i/>
                <w:sz w:val="20"/>
                <w:szCs w:val="24"/>
              </w:rPr>
              <w:t xml:space="preserve">             </w:t>
            </w:r>
            <w:r w:rsidR="00641654" w:rsidRPr="00E66E47">
              <w:rPr>
                <w:rFonts w:ascii="Cambria" w:eastAsia="Calibri" w:hAnsi="Cambria" w:cs="Times New Roman"/>
                <w:i/>
                <w:sz w:val="20"/>
                <w:szCs w:val="24"/>
              </w:rPr>
              <w:t xml:space="preserve"> </w:t>
            </w:r>
            <w:r w:rsidR="00B11CFF" w:rsidRPr="00E66E47">
              <w:rPr>
                <w:rFonts w:ascii="Cambria" w:eastAsia="Calibri" w:hAnsi="Cambria" w:cs="Times New Roman"/>
                <w:i/>
                <w:sz w:val="20"/>
                <w:szCs w:val="24"/>
              </w:rPr>
              <w:t xml:space="preserve"> </w:t>
            </w:r>
          </w:p>
        </w:tc>
        <w:tc>
          <w:tcPr>
            <w:tcW w:w="3255" w:type="dxa"/>
            <w:shd w:val="clear" w:color="auto" w:fill="auto"/>
          </w:tcPr>
          <w:p w:rsidR="003D2B0B" w:rsidRDefault="00EC7572" w:rsidP="00EB6118">
            <w:pPr>
              <w:pStyle w:val="ListParagraph"/>
              <w:numPr>
                <w:ilvl w:val="0"/>
                <w:numId w:val="10"/>
              </w:numPr>
              <w:rPr>
                <w:rFonts w:ascii="Cambria" w:hAnsi="Cambria"/>
                <w:sz w:val="18"/>
              </w:rPr>
            </w:pPr>
            <w:r w:rsidRPr="00120D0D">
              <w:rPr>
                <w:rFonts w:ascii="Cambria" w:hAnsi="Cambria"/>
                <w:sz w:val="18"/>
              </w:rPr>
              <w:t>Review the barriers that effect the use of CT imaging of Coronary Artery Calcium (CAC) both practical and scientific and gain insight into ongoing research</w:t>
            </w:r>
            <w:r w:rsidR="00641654" w:rsidRPr="00120D0D">
              <w:rPr>
                <w:rFonts w:ascii="Cambria" w:hAnsi="Cambria"/>
                <w:sz w:val="18"/>
              </w:rPr>
              <w:t xml:space="preserve"> directed at improving CVD outcomes in type 2 diabetes patients </w:t>
            </w:r>
          </w:p>
          <w:p w:rsidR="00B11CFF" w:rsidRPr="00120D0D" w:rsidRDefault="003D2B0B" w:rsidP="00120D0D">
            <w:pPr>
              <w:pStyle w:val="ListParagraph"/>
              <w:numPr>
                <w:ilvl w:val="0"/>
                <w:numId w:val="10"/>
              </w:numPr>
              <w:rPr>
                <w:rFonts w:ascii="Cambria" w:hAnsi="Cambria"/>
                <w:sz w:val="18"/>
              </w:rPr>
            </w:pPr>
            <w:r w:rsidRPr="00120D0D">
              <w:rPr>
                <w:rFonts w:ascii="Cambria" w:hAnsi="Cambria"/>
                <w:sz w:val="18"/>
              </w:rPr>
              <w:t>Discuss</w:t>
            </w:r>
            <w:r w:rsidR="00641654" w:rsidRPr="00120D0D">
              <w:rPr>
                <w:rFonts w:ascii="Cambria" w:hAnsi="Cambria"/>
                <w:sz w:val="18"/>
              </w:rPr>
              <w:t xml:space="preserve"> the value of using CT based imaging of CAC in designing prevention and treatment of patients with type 2 diabete</w:t>
            </w:r>
            <w:r w:rsidR="00B11CFF" w:rsidRPr="00120D0D">
              <w:rPr>
                <w:rFonts w:ascii="Cambria" w:hAnsi="Cambria"/>
                <w:sz w:val="18"/>
              </w:rPr>
              <w:t>s</w:t>
            </w:r>
          </w:p>
          <w:p w:rsidR="00120D0D" w:rsidRPr="00120D0D" w:rsidRDefault="00120D0D" w:rsidP="00120D0D">
            <w:pPr>
              <w:pStyle w:val="ListParagraph"/>
              <w:numPr>
                <w:ilvl w:val="0"/>
                <w:numId w:val="10"/>
              </w:numPr>
              <w:rPr>
                <w:rFonts w:ascii="Segoe UI" w:eastAsia="Times New Roman" w:hAnsi="Segoe UI" w:cs="Segoe UI"/>
                <w:color w:val="212121"/>
                <w:sz w:val="23"/>
                <w:szCs w:val="23"/>
              </w:rPr>
            </w:pPr>
            <w:r w:rsidRPr="00120D0D">
              <w:rPr>
                <w:rFonts w:ascii="Cambria" w:eastAsia="Times New Roman" w:hAnsi="Cambria" w:cs="Times New Roman"/>
                <w:color w:val="212121"/>
                <w:sz w:val="18"/>
                <w:szCs w:val="24"/>
              </w:rPr>
              <w:t>Recognize</w:t>
            </w:r>
            <w:r w:rsidR="00B11CFF" w:rsidRPr="00120D0D">
              <w:rPr>
                <w:rFonts w:ascii="Cambria" w:eastAsia="Times New Roman" w:hAnsi="Cambria" w:cs="Times New Roman"/>
                <w:color w:val="212121"/>
                <w:sz w:val="18"/>
                <w:szCs w:val="24"/>
              </w:rPr>
              <w:t xml:space="preserve"> the philosophical difference between Lifestyle Medicine and Conventional Medicine</w:t>
            </w:r>
          </w:p>
          <w:p w:rsidR="00120D0D" w:rsidRPr="00120D0D" w:rsidRDefault="00B11CFF" w:rsidP="00120D0D">
            <w:pPr>
              <w:pStyle w:val="ListParagraph"/>
              <w:numPr>
                <w:ilvl w:val="0"/>
                <w:numId w:val="10"/>
              </w:numPr>
              <w:rPr>
                <w:rFonts w:ascii="Segoe UI" w:eastAsia="Times New Roman" w:hAnsi="Segoe UI" w:cs="Segoe UI"/>
                <w:color w:val="212121"/>
                <w:sz w:val="23"/>
                <w:szCs w:val="23"/>
              </w:rPr>
            </w:pPr>
            <w:r w:rsidRPr="00120D0D">
              <w:rPr>
                <w:rFonts w:ascii="Cambria" w:eastAsia="Times New Roman" w:hAnsi="Cambria" w:cs="Times New Roman"/>
                <w:color w:val="212121"/>
                <w:sz w:val="18"/>
                <w:szCs w:val="24"/>
              </w:rPr>
              <w:t>List four areas of focus of Lifestyle Medicine</w:t>
            </w:r>
          </w:p>
          <w:p w:rsidR="00641654" w:rsidRPr="00120D0D" w:rsidRDefault="00B11CFF" w:rsidP="00120D0D">
            <w:pPr>
              <w:pStyle w:val="ListParagraph"/>
              <w:numPr>
                <w:ilvl w:val="0"/>
                <w:numId w:val="10"/>
              </w:numPr>
              <w:rPr>
                <w:rFonts w:ascii="Segoe UI" w:eastAsia="Times New Roman" w:hAnsi="Segoe UI" w:cs="Segoe UI"/>
                <w:color w:val="212121"/>
                <w:sz w:val="23"/>
                <w:szCs w:val="23"/>
              </w:rPr>
            </w:pPr>
            <w:r w:rsidRPr="00120D0D">
              <w:rPr>
                <w:rFonts w:ascii="Cambria" w:eastAsia="Times New Roman" w:hAnsi="Cambria" w:cs="Times New Roman"/>
                <w:color w:val="212121"/>
                <w:sz w:val="18"/>
                <w:szCs w:val="24"/>
              </w:rPr>
              <w:t>Describe potential results achievable with Lifestyle Medicine</w:t>
            </w:r>
          </w:p>
        </w:tc>
        <w:tc>
          <w:tcPr>
            <w:tcW w:w="1456" w:type="dxa"/>
            <w:shd w:val="clear" w:color="auto" w:fill="auto"/>
          </w:tcPr>
          <w:p w:rsidR="003D2B0B" w:rsidRDefault="003D2B0B" w:rsidP="003D2B0B">
            <w:pPr>
              <w:jc w:val="center"/>
              <w:rPr>
                <w:rFonts w:ascii="Cambria" w:hAnsi="Cambria"/>
                <w:sz w:val="20"/>
              </w:rPr>
            </w:pPr>
            <w:r w:rsidRPr="003D2B0B">
              <w:rPr>
                <w:rFonts w:ascii="Cambria" w:hAnsi="Cambria"/>
                <w:sz w:val="20"/>
              </w:rPr>
              <w:t>Ballroom</w:t>
            </w:r>
          </w:p>
          <w:p w:rsidR="003D2B0B" w:rsidRPr="003D2B0B" w:rsidRDefault="003D2B0B" w:rsidP="003D2B0B">
            <w:pPr>
              <w:jc w:val="center"/>
              <w:rPr>
                <w:rFonts w:ascii="Cambria" w:hAnsi="Cambria"/>
                <w:sz w:val="18"/>
              </w:rPr>
            </w:pPr>
            <w:r w:rsidRPr="003D2B0B">
              <w:rPr>
                <w:rFonts w:ascii="Cambria" w:hAnsi="Cambria"/>
                <w:sz w:val="20"/>
              </w:rPr>
              <w:t>2</w:t>
            </w:r>
            <w:r w:rsidRPr="003D2B0B">
              <w:rPr>
                <w:rFonts w:ascii="Cambria" w:hAnsi="Cambria"/>
                <w:sz w:val="20"/>
                <w:vertAlign w:val="superscript"/>
              </w:rPr>
              <w:t>nd</w:t>
            </w:r>
            <w:r w:rsidRPr="003D2B0B">
              <w:rPr>
                <w:rFonts w:ascii="Cambria" w:hAnsi="Cambria"/>
                <w:sz w:val="20"/>
              </w:rPr>
              <w:t xml:space="preserve"> Level</w:t>
            </w:r>
          </w:p>
        </w:tc>
      </w:tr>
      <w:tr w:rsidR="003D2B0B" w:rsidRPr="00897A52" w:rsidTr="00A167C4">
        <w:trPr>
          <w:trHeight w:val="138"/>
        </w:trPr>
        <w:tc>
          <w:tcPr>
            <w:tcW w:w="1890" w:type="dxa"/>
          </w:tcPr>
          <w:p w:rsidR="003D2B0B" w:rsidRPr="00897A52" w:rsidRDefault="003D2B0B" w:rsidP="00EB6118">
            <w:pPr>
              <w:jc w:val="right"/>
              <w:rPr>
                <w:rFonts w:ascii="Cambria" w:hAnsi="Cambria"/>
                <w:sz w:val="20"/>
                <w:szCs w:val="20"/>
              </w:rPr>
            </w:pPr>
          </w:p>
        </w:tc>
        <w:tc>
          <w:tcPr>
            <w:tcW w:w="4413" w:type="dxa"/>
          </w:tcPr>
          <w:p w:rsidR="003D2B0B" w:rsidRPr="0091238A" w:rsidRDefault="003D2B0B" w:rsidP="00EB6118">
            <w:pPr>
              <w:rPr>
                <w:rFonts w:ascii="Cambria" w:hAnsi="Cambria"/>
                <w:i/>
                <w:sz w:val="20"/>
                <w:szCs w:val="20"/>
              </w:rPr>
            </w:pPr>
          </w:p>
        </w:tc>
        <w:tc>
          <w:tcPr>
            <w:tcW w:w="3255" w:type="dxa"/>
          </w:tcPr>
          <w:p w:rsidR="003D2B0B" w:rsidRPr="00A66F76" w:rsidRDefault="003D2B0B" w:rsidP="00EB6118">
            <w:pPr>
              <w:rPr>
                <w:rFonts w:ascii="Cambria" w:hAnsi="Cambria"/>
                <w:sz w:val="18"/>
                <w:szCs w:val="18"/>
              </w:rPr>
            </w:pPr>
          </w:p>
        </w:tc>
        <w:tc>
          <w:tcPr>
            <w:tcW w:w="1456" w:type="dxa"/>
            <w:shd w:val="clear" w:color="auto" w:fill="auto"/>
          </w:tcPr>
          <w:p w:rsidR="003D2B0B" w:rsidRPr="00A66F76" w:rsidRDefault="003D2B0B" w:rsidP="00EB6118">
            <w:pPr>
              <w:rPr>
                <w:rFonts w:ascii="Cambria" w:hAnsi="Cambria"/>
                <w:sz w:val="18"/>
                <w:szCs w:val="18"/>
              </w:rPr>
            </w:pPr>
          </w:p>
        </w:tc>
      </w:tr>
      <w:tr w:rsidR="003D2B0B" w:rsidRPr="00897A52" w:rsidTr="00A167C4">
        <w:trPr>
          <w:trHeight w:val="80"/>
        </w:trPr>
        <w:tc>
          <w:tcPr>
            <w:tcW w:w="1890" w:type="dxa"/>
            <w:shd w:val="clear" w:color="auto" w:fill="auto"/>
          </w:tcPr>
          <w:p w:rsidR="003D2B0B" w:rsidRPr="00897A52" w:rsidRDefault="003D2B0B" w:rsidP="00FD6827">
            <w:pPr>
              <w:jc w:val="center"/>
              <w:rPr>
                <w:rFonts w:ascii="Cambria" w:hAnsi="Cambria"/>
                <w:sz w:val="20"/>
                <w:szCs w:val="20"/>
              </w:rPr>
            </w:pPr>
            <w:r w:rsidRPr="003D2B0B">
              <w:rPr>
                <w:rFonts w:ascii="Cambria" w:hAnsi="Cambria"/>
                <w:sz w:val="20"/>
                <w:szCs w:val="20"/>
              </w:rPr>
              <w:t>10:45</w:t>
            </w:r>
            <w:r w:rsidRPr="003D2B0B">
              <w:rPr>
                <w:rFonts w:ascii="Cambria" w:hAnsi="Cambria"/>
                <w:smallCaps/>
                <w:sz w:val="20"/>
                <w:szCs w:val="20"/>
              </w:rPr>
              <w:t xml:space="preserve">am </w:t>
            </w:r>
            <w:r w:rsidRPr="003D2B0B">
              <w:rPr>
                <w:rFonts w:ascii="Cambria" w:hAnsi="Cambria"/>
                <w:sz w:val="20"/>
                <w:szCs w:val="20"/>
              </w:rPr>
              <w:t>– 11:15</w:t>
            </w:r>
            <w:r w:rsidRPr="003D2B0B">
              <w:rPr>
                <w:rFonts w:ascii="Cambria" w:hAnsi="Cambria"/>
                <w:smallCaps/>
                <w:sz w:val="20"/>
                <w:szCs w:val="20"/>
              </w:rPr>
              <w:t>am</w:t>
            </w:r>
          </w:p>
        </w:tc>
        <w:tc>
          <w:tcPr>
            <w:tcW w:w="4413" w:type="dxa"/>
            <w:shd w:val="clear" w:color="auto" w:fill="auto"/>
          </w:tcPr>
          <w:p w:rsidR="003D2B0B" w:rsidRDefault="003D2B0B" w:rsidP="00EB6118">
            <w:pPr>
              <w:rPr>
                <w:rFonts w:ascii="Cambria" w:hAnsi="Cambria"/>
                <w:b/>
                <w:szCs w:val="20"/>
              </w:rPr>
            </w:pPr>
            <w:r w:rsidRPr="00DE64C8">
              <w:rPr>
                <w:rFonts w:ascii="Cambria" w:hAnsi="Cambria"/>
                <w:b/>
                <w:szCs w:val="20"/>
              </w:rPr>
              <w:t>Focus Groups &amp; Key Informants Report</w:t>
            </w:r>
          </w:p>
          <w:p w:rsidR="003D2B0B" w:rsidRDefault="003D2B0B" w:rsidP="00EB6118">
            <w:pPr>
              <w:rPr>
                <w:rFonts w:ascii="Cambria" w:hAnsi="Cambria"/>
                <w:i/>
                <w:sz w:val="20"/>
                <w:szCs w:val="20"/>
              </w:rPr>
            </w:pPr>
            <w:r>
              <w:rPr>
                <w:rFonts w:ascii="Cambria" w:hAnsi="Cambria"/>
                <w:i/>
                <w:sz w:val="20"/>
                <w:szCs w:val="20"/>
              </w:rPr>
              <w:t>MaryAnn Littleton, PhD</w:t>
            </w:r>
          </w:p>
          <w:p w:rsidR="00120D0D" w:rsidRPr="00BD390F" w:rsidRDefault="00120D0D" w:rsidP="00093341">
            <w:pPr>
              <w:pStyle w:val="ListParagraph"/>
              <w:ind w:left="360"/>
              <w:rPr>
                <w:rFonts w:ascii="Cambria" w:hAnsi="Cambria"/>
                <w:i/>
                <w:sz w:val="20"/>
                <w:szCs w:val="20"/>
              </w:rPr>
            </w:pPr>
            <w:r w:rsidRPr="00BD390F">
              <w:rPr>
                <w:rFonts w:ascii="Cambria" w:hAnsi="Cambria"/>
                <w:i/>
                <w:sz w:val="20"/>
                <w:szCs w:val="20"/>
              </w:rPr>
              <w:t>Associate Professor, ETSU</w:t>
            </w:r>
            <w:r w:rsidRPr="00BD390F">
              <w:rPr>
                <w:rFonts w:ascii="Cambria" w:hAnsi="Cambria"/>
                <w:i/>
                <w:sz w:val="20"/>
                <w:szCs w:val="18"/>
              </w:rPr>
              <w:t xml:space="preserve"> College of Public Health</w:t>
            </w:r>
          </w:p>
          <w:p w:rsidR="00BD390F" w:rsidRPr="00BD390F" w:rsidRDefault="00BD390F" w:rsidP="00BD390F">
            <w:pPr>
              <w:pStyle w:val="ListParagraph"/>
              <w:ind w:left="360"/>
              <w:rPr>
                <w:rFonts w:ascii="Cambria" w:hAnsi="Cambria"/>
                <w:i/>
                <w:sz w:val="10"/>
                <w:szCs w:val="20"/>
              </w:rPr>
            </w:pPr>
          </w:p>
          <w:p w:rsidR="00BD390F" w:rsidRDefault="00120D0D" w:rsidP="00EB6118">
            <w:pPr>
              <w:rPr>
                <w:rFonts w:ascii="Cambria" w:hAnsi="Cambria"/>
                <w:i/>
                <w:sz w:val="20"/>
                <w:szCs w:val="20"/>
              </w:rPr>
            </w:pPr>
            <w:r>
              <w:rPr>
                <w:rFonts w:ascii="Cambria" w:hAnsi="Cambria"/>
                <w:i/>
                <w:sz w:val="20"/>
                <w:szCs w:val="20"/>
              </w:rPr>
              <w:t>Kristy Gagnon, MPH</w:t>
            </w:r>
          </w:p>
          <w:p w:rsidR="00120D0D" w:rsidRPr="00BD390F" w:rsidRDefault="00120D0D" w:rsidP="00093341">
            <w:pPr>
              <w:pStyle w:val="ListParagraph"/>
              <w:ind w:left="360"/>
              <w:rPr>
                <w:rFonts w:ascii="Cambria" w:hAnsi="Cambria"/>
                <w:i/>
                <w:sz w:val="20"/>
                <w:szCs w:val="20"/>
              </w:rPr>
            </w:pPr>
            <w:proofErr w:type="spellStart"/>
            <w:r w:rsidRPr="00BD390F">
              <w:rPr>
                <w:rFonts w:ascii="Cambria" w:hAnsi="Cambria"/>
                <w:i/>
                <w:sz w:val="20"/>
                <w:szCs w:val="20"/>
              </w:rPr>
              <w:t>DrPH</w:t>
            </w:r>
            <w:proofErr w:type="spellEnd"/>
            <w:r w:rsidRPr="00BD390F">
              <w:rPr>
                <w:rFonts w:ascii="Cambria" w:hAnsi="Cambria"/>
                <w:i/>
                <w:sz w:val="20"/>
                <w:szCs w:val="20"/>
              </w:rPr>
              <w:t xml:space="preserve"> Student</w:t>
            </w:r>
            <w:r w:rsidR="00710315" w:rsidRPr="00BD390F">
              <w:rPr>
                <w:rFonts w:ascii="Cambria" w:hAnsi="Cambria"/>
                <w:i/>
                <w:sz w:val="20"/>
                <w:szCs w:val="20"/>
              </w:rPr>
              <w:t>,  ETSU</w:t>
            </w:r>
            <w:r w:rsidR="00710315" w:rsidRPr="00BD390F">
              <w:rPr>
                <w:rFonts w:ascii="Cambria" w:hAnsi="Cambria"/>
                <w:i/>
                <w:sz w:val="20"/>
                <w:szCs w:val="18"/>
              </w:rPr>
              <w:t xml:space="preserve"> College of Public Health</w:t>
            </w:r>
          </w:p>
        </w:tc>
        <w:tc>
          <w:tcPr>
            <w:tcW w:w="3255" w:type="dxa"/>
            <w:shd w:val="clear" w:color="auto" w:fill="auto"/>
          </w:tcPr>
          <w:p w:rsidR="003D2B0B" w:rsidRDefault="003D2B0B" w:rsidP="00120D0D">
            <w:pPr>
              <w:pStyle w:val="ListParagraph"/>
              <w:numPr>
                <w:ilvl w:val="0"/>
                <w:numId w:val="6"/>
              </w:numPr>
              <w:rPr>
                <w:rFonts w:ascii="Cambria" w:hAnsi="Cambria"/>
                <w:sz w:val="18"/>
                <w:szCs w:val="18"/>
              </w:rPr>
            </w:pPr>
            <w:r>
              <w:rPr>
                <w:rFonts w:ascii="Cambria" w:hAnsi="Cambria"/>
                <w:sz w:val="18"/>
                <w:szCs w:val="18"/>
              </w:rPr>
              <w:t xml:space="preserve">Discuss </w:t>
            </w:r>
            <w:r w:rsidR="00120D0D" w:rsidRPr="00120D0D">
              <w:rPr>
                <w:rFonts w:ascii="Cambria" w:hAnsi="Cambria"/>
                <w:sz w:val="18"/>
                <w:szCs w:val="18"/>
              </w:rPr>
              <w:t xml:space="preserve"> important findings from the qualitative assessment methods carried out during Year 1 of the PCORI Project</w:t>
            </w:r>
          </w:p>
          <w:p w:rsidR="003D2B0B" w:rsidRPr="00882400" w:rsidRDefault="00120D0D" w:rsidP="00120D0D">
            <w:pPr>
              <w:pStyle w:val="ListParagraph"/>
              <w:numPr>
                <w:ilvl w:val="0"/>
                <w:numId w:val="6"/>
              </w:numPr>
              <w:rPr>
                <w:rFonts w:ascii="Cambria" w:hAnsi="Cambria"/>
                <w:sz w:val="18"/>
                <w:szCs w:val="18"/>
              </w:rPr>
            </w:pPr>
            <w:r>
              <w:rPr>
                <w:rFonts w:ascii="Cambria" w:hAnsi="Cambria"/>
                <w:sz w:val="18"/>
                <w:szCs w:val="18"/>
              </w:rPr>
              <w:t>Utilize</w:t>
            </w:r>
            <w:r>
              <w:t xml:space="preserve"> </w:t>
            </w:r>
            <w:r w:rsidRPr="00120D0D">
              <w:rPr>
                <w:rFonts w:ascii="Cambria" w:hAnsi="Cambria"/>
                <w:sz w:val="18"/>
                <w:szCs w:val="18"/>
              </w:rPr>
              <w:t xml:space="preserve">information to assist with </w:t>
            </w:r>
            <w:r>
              <w:rPr>
                <w:rFonts w:ascii="Cambria" w:hAnsi="Cambria"/>
                <w:sz w:val="18"/>
                <w:szCs w:val="18"/>
              </w:rPr>
              <w:t>developing a research agenda for</w:t>
            </w:r>
            <w:r w:rsidRPr="00120D0D">
              <w:rPr>
                <w:rFonts w:ascii="Cambria" w:hAnsi="Cambria"/>
                <w:sz w:val="18"/>
                <w:szCs w:val="18"/>
              </w:rPr>
              <w:t xml:space="preserve"> CVD in Central Appalachia</w:t>
            </w:r>
          </w:p>
        </w:tc>
        <w:tc>
          <w:tcPr>
            <w:tcW w:w="1456" w:type="dxa"/>
            <w:shd w:val="clear" w:color="auto" w:fill="auto"/>
          </w:tcPr>
          <w:p w:rsidR="003D2B0B" w:rsidRDefault="003D2B0B" w:rsidP="003D2B0B">
            <w:pPr>
              <w:pStyle w:val="ListParagraph"/>
              <w:ind w:left="-108" w:right="-74"/>
              <w:jc w:val="center"/>
              <w:rPr>
                <w:rFonts w:ascii="Cambria" w:hAnsi="Cambria"/>
                <w:sz w:val="20"/>
                <w:szCs w:val="18"/>
              </w:rPr>
            </w:pPr>
            <w:r w:rsidRPr="003D2B0B">
              <w:rPr>
                <w:rFonts w:ascii="Cambria" w:hAnsi="Cambria"/>
                <w:sz w:val="20"/>
                <w:szCs w:val="18"/>
              </w:rPr>
              <w:t>Ballroom</w:t>
            </w:r>
          </w:p>
          <w:p w:rsidR="003D2B0B" w:rsidRDefault="003D2B0B" w:rsidP="003D2B0B">
            <w:pPr>
              <w:pStyle w:val="ListParagraph"/>
              <w:ind w:left="-108" w:right="-74"/>
              <w:jc w:val="center"/>
              <w:rPr>
                <w:rFonts w:ascii="Cambria" w:hAnsi="Cambria"/>
                <w:sz w:val="18"/>
                <w:szCs w:val="18"/>
              </w:rPr>
            </w:pPr>
            <w:r w:rsidRPr="003D2B0B">
              <w:rPr>
                <w:rFonts w:ascii="Cambria" w:hAnsi="Cambria"/>
                <w:sz w:val="20"/>
                <w:szCs w:val="18"/>
              </w:rPr>
              <w:t>2</w:t>
            </w:r>
            <w:r w:rsidRPr="003D2B0B">
              <w:rPr>
                <w:rFonts w:ascii="Cambria" w:hAnsi="Cambria"/>
                <w:sz w:val="20"/>
                <w:szCs w:val="18"/>
                <w:vertAlign w:val="superscript"/>
              </w:rPr>
              <w:t>nd</w:t>
            </w:r>
            <w:r w:rsidRPr="003D2B0B">
              <w:rPr>
                <w:rFonts w:ascii="Cambria" w:hAnsi="Cambria"/>
                <w:sz w:val="20"/>
                <w:szCs w:val="18"/>
              </w:rPr>
              <w:t xml:space="preserve"> Level</w:t>
            </w:r>
          </w:p>
        </w:tc>
      </w:tr>
      <w:tr w:rsidR="003D2B0B" w:rsidRPr="00897A52" w:rsidTr="00A167C4">
        <w:trPr>
          <w:trHeight w:val="80"/>
        </w:trPr>
        <w:tc>
          <w:tcPr>
            <w:tcW w:w="1890" w:type="dxa"/>
          </w:tcPr>
          <w:p w:rsidR="003D2B0B" w:rsidRDefault="003D2B0B" w:rsidP="00EB6118">
            <w:pPr>
              <w:jc w:val="right"/>
              <w:rPr>
                <w:rFonts w:ascii="Cambria" w:hAnsi="Cambria"/>
                <w:sz w:val="20"/>
                <w:szCs w:val="20"/>
              </w:rPr>
            </w:pPr>
          </w:p>
        </w:tc>
        <w:tc>
          <w:tcPr>
            <w:tcW w:w="4413" w:type="dxa"/>
          </w:tcPr>
          <w:p w:rsidR="003D2B0B" w:rsidRDefault="003D2B0B" w:rsidP="00EB6118">
            <w:pPr>
              <w:rPr>
                <w:rFonts w:ascii="Cambria" w:hAnsi="Cambria"/>
                <w:b/>
                <w:sz w:val="20"/>
                <w:szCs w:val="20"/>
              </w:rPr>
            </w:pPr>
          </w:p>
        </w:tc>
        <w:tc>
          <w:tcPr>
            <w:tcW w:w="3255" w:type="dxa"/>
          </w:tcPr>
          <w:p w:rsidR="003D2B0B" w:rsidRPr="00B77C37" w:rsidRDefault="003D2B0B" w:rsidP="00EB6118">
            <w:pPr>
              <w:rPr>
                <w:rFonts w:ascii="Cambria" w:hAnsi="Cambria"/>
                <w:sz w:val="18"/>
                <w:szCs w:val="18"/>
              </w:rPr>
            </w:pPr>
          </w:p>
        </w:tc>
        <w:tc>
          <w:tcPr>
            <w:tcW w:w="1456" w:type="dxa"/>
          </w:tcPr>
          <w:p w:rsidR="003D2B0B" w:rsidRPr="00B77C37" w:rsidRDefault="003D2B0B" w:rsidP="00EB6118">
            <w:pPr>
              <w:rPr>
                <w:rFonts w:ascii="Cambria" w:hAnsi="Cambria"/>
                <w:sz w:val="18"/>
                <w:szCs w:val="18"/>
              </w:rPr>
            </w:pPr>
          </w:p>
        </w:tc>
      </w:tr>
      <w:tr w:rsidR="00631CFE" w:rsidRPr="00897A52" w:rsidTr="00A167C4">
        <w:trPr>
          <w:trHeight w:val="80"/>
        </w:trPr>
        <w:tc>
          <w:tcPr>
            <w:tcW w:w="1890" w:type="dxa"/>
            <w:shd w:val="clear" w:color="auto" w:fill="auto"/>
          </w:tcPr>
          <w:p w:rsidR="00631CFE" w:rsidRDefault="00631CFE" w:rsidP="00FD6827">
            <w:pPr>
              <w:jc w:val="center"/>
              <w:rPr>
                <w:rFonts w:ascii="Cambria" w:hAnsi="Cambria"/>
                <w:sz w:val="20"/>
                <w:szCs w:val="20"/>
              </w:rPr>
            </w:pPr>
            <w:r>
              <w:rPr>
                <w:rFonts w:ascii="Cambria" w:hAnsi="Cambria"/>
                <w:sz w:val="20"/>
                <w:szCs w:val="20"/>
              </w:rPr>
              <w:t>11:15</w:t>
            </w:r>
            <w:r>
              <w:rPr>
                <w:rFonts w:ascii="Cambria" w:hAnsi="Cambria"/>
                <w:smallCaps/>
                <w:sz w:val="20"/>
                <w:szCs w:val="20"/>
              </w:rPr>
              <w:t xml:space="preserve">am  </w:t>
            </w:r>
            <w:r>
              <w:rPr>
                <w:rFonts w:ascii="Cambria" w:hAnsi="Cambria"/>
                <w:sz w:val="20"/>
                <w:szCs w:val="20"/>
              </w:rPr>
              <w:t>– 11:55</w:t>
            </w:r>
            <w:r>
              <w:rPr>
                <w:rFonts w:ascii="Cambria" w:hAnsi="Cambria"/>
                <w:smallCaps/>
                <w:sz w:val="20"/>
                <w:szCs w:val="20"/>
              </w:rPr>
              <w:t>am</w:t>
            </w:r>
          </w:p>
        </w:tc>
        <w:tc>
          <w:tcPr>
            <w:tcW w:w="7668" w:type="dxa"/>
            <w:gridSpan w:val="2"/>
            <w:shd w:val="clear" w:color="auto" w:fill="auto"/>
          </w:tcPr>
          <w:p w:rsidR="00631CFE" w:rsidRPr="003D2B0B" w:rsidRDefault="00631CFE" w:rsidP="003D2B0B">
            <w:pPr>
              <w:rPr>
                <w:rFonts w:ascii="Cambria" w:hAnsi="Cambria"/>
                <w:b/>
                <w:szCs w:val="20"/>
              </w:rPr>
            </w:pPr>
            <w:r w:rsidRPr="003D2B0B">
              <w:rPr>
                <w:rFonts w:ascii="Cambria" w:hAnsi="Cambria"/>
                <w:b/>
                <w:szCs w:val="20"/>
              </w:rPr>
              <w:t>Lunch</w:t>
            </w:r>
          </w:p>
          <w:p w:rsidR="00631CFE" w:rsidRPr="00631CFE" w:rsidRDefault="00631CFE" w:rsidP="003D2B0B">
            <w:pPr>
              <w:rPr>
                <w:rFonts w:ascii="Cambria" w:hAnsi="Cambria"/>
                <w:b/>
                <w:sz w:val="6"/>
                <w:szCs w:val="20"/>
              </w:rPr>
            </w:pPr>
          </w:p>
          <w:p w:rsidR="00631CFE" w:rsidRPr="00631CFE" w:rsidRDefault="00631CFE" w:rsidP="003D2B0B">
            <w:pPr>
              <w:rPr>
                <w:rFonts w:ascii="Cambria" w:hAnsi="Cambria"/>
                <w:b/>
                <w:sz w:val="20"/>
                <w:szCs w:val="20"/>
              </w:rPr>
            </w:pPr>
            <w:r w:rsidRPr="00631CFE">
              <w:rPr>
                <w:rFonts w:ascii="Cambria" w:hAnsi="Cambria"/>
                <w:sz w:val="20"/>
                <w:szCs w:val="20"/>
              </w:rPr>
              <w:t xml:space="preserve">Visit </w:t>
            </w:r>
            <w:r w:rsidRPr="00631CFE">
              <w:rPr>
                <w:rFonts w:ascii="Cambria" w:hAnsi="Cambria"/>
                <w:b/>
                <w:sz w:val="20"/>
                <w:szCs w:val="20"/>
              </w:rPr>
              <w:t>Vendors</w:t>
            </w:r>
          </w:p>
          <w:p w:rsidR="00631CFE" w:rsidRPr="00B77C37" w:rsidRDefault="00631CFE" w:rsidP="00EB6118">
            <w:pPr>
              <w:rPr>
                <w:rFonts w:ascii="Cambria" w:hAnsi="Cambria"/>
                <w:sz w:val="18"/>
                <w:szCs w:val="18"/>
              </w:rPr>
            </w:pPr>
            <w:r w:rsidRPr="00631CFE">
              <w:rPr>
                <w:rFonts w:ascii="Cambria" w:hAnsi="Cambria"/>
                <w:sz w:val="20"/>
                <w:szCs w:val="20"/>
              </w:rPr>
              <w:t xml:space="preserve">View </w:t>
            </w:r>
            <w:r w:rsidRPr="00631CFE">
              <w:rPr>
                <w:rFonts w:ascii="Cambria" w:hAnsi="Cambria"/>
                <w:b/>
                <w:sz w:val="20"/>
                <w:szCs w:val="20"/>
              </w:rPr>
              <w:t>Poster Presentations</w:t>
            </w:r>
          </w:p>
        </w:tc>
        <w:tc>
          <w:tcPr>
            <w:tcW w:w="1456" w:type="dxa"/>
            <w:shd w:val="clear" w:color="auto" w:fill="auto"/>
          </w:tcPr>
          <w:p w:rsidR="00631CFE" w:rsidRPr="00B77C37" w:rsidRDefault="00631CFE" w:rsidP="00631CFE">
            <w:pPr>
              <w:ind w:left="-108" w:right="-164"/>
              <w:jc w:val="center"/>
              <w:rPr>
                <w:rFonts w:ascii="Cambria" w:hAnsi="Cambria"/>
                <w:sz w:val="18"/>
                <w:szCs w:val="18"/>
              </w:rPr>
            </w:pPr>
            <w:r w:rsidRPr="00631CFE">
              <w:rPr>
                <w:rFonts w:ascii="Cambria" w:hAnsi="Cambria"/>
                <w:sz w:val="20"/>
                <w:szCs w:val="18"/>
              </w:rPr>
              <w:t>1</w:t>
            </w:r>
            <w:r w:rsidRPr="00631CFE">
              <w:rPr>
                <w:rFonts w:ascii="Cambria" w:hAnsi="Cambria"/>
                <w:sz w:val="20"/>
                <w:szCs w:val="18"/>
                <w:vertAlign w:val="superscript"/>
              </w:rPr>
              <w:t>st</w:t>
            </w:r>
            <w:r w:rsidRPr="00631CFE">
              <w:rPr>
                <w:rFonts w:ascii="Cambria" w:hAnsi="Cambria"/>
                <w:sz w:val="20"/>
                <w:szCs w:val="18"/>
              </w:rPr>
              <w:t xml:space="preserve"> Level</w:t>
            </w:r>
          </w:p>
        </w:tc>
      </w:tr>
      <w:tr w:rsidR="003D2B0B" w:rsidRPr="00897A52" w:rsidTr="00A167C4">
        <w:trPr>
          <w:trHeight w:val="80"/>
        </w:trPr>
        <w:tc>
          <w:tcPr>
            <w:tcW w:w="1890" w:type="dxa"/>
          </w:tcPr>
          <w:p w:rsidR="003D2B0B" w:rsidRDefault="003D2B0B" w:rsidP="00EB6118">
            <w:pPr>
              <w:jc w:val="right"/>
              <w:rPr>
                <w:rFonts w:ascii="Cambria" w:hAnsi="Cambria"/>
                <w:sz w:val="20"/>
                <w:szCs w:val="20"/>
              </w:rPr>
            </w:pPr>
          </w:p>
        </w:tc>
        <w:tc>
          <w:tcPr>
            <w:tcW w:w="4413" w:type="dxa"/>
          </w:tcPr>
          <w:p w:rsidR="003D2B0B" w:rsidRDefault="003D2B0B" w:rsidP="00EB6118">
            <w:pPr>
              <w:rPr>
                <w:rFonts w:ascii="Cambria" w:hAnsi="Cambria"/>
                <w:b/>
                <w:sz w:val="20"/>
                <w:szCs w:val="20"/>
              </w:rPr>
            </w:pPr>
          </w:p>
        </w:tc>
        <w:tc>
          <w:tcPr>
            <w:tcW w:w="3255" w:type="dxa"/>
          </w:tcPr>
          <w:p w:rsidR="003D2B0B" w:rsidRPr="00B77C37" w:rsidRDefault="003D2B0B" w:rsidP="00EB6118">
            <w:pPr>
              <w:rPr>
                <w:rFonts w:ascii="Cambria" w:hAnsi="Cambria"/>
                <w:sz w:val="18"/>
                <w:szCs w:val="18"/>
              </w:rPr>
            </w:pPr>
          </w:p>
        </w:tc>
        <w:tc>
          <w:tcPr>
            <w:tcW w:w="1456" w:type="dxa"/>
          </w:tcPr>
          <w:p w:rsidR="003D2B0B" w:rsidRPr="00B77C37" w:rsidRDefault="003D2B0B" w:rsidP="00EB6118">
            <w:pPr>
              <w:rPr>
                <w:rFonts w:ascii="Cambria" w:hAnsi="Cambria"/>
                <w:sz w:val="18"/>
                <w:szCs w:val="18"/>
              </w:rPr>
            </w:pPr>
          </w:p>
        </w:tc>
      </w:tr>
      <w:tr w:rsidR="00631CFE" w:rsidRPr="00897A52" w:rsidTr="00A167C4">
        <w:trPr>
          <w:trHeight w:val="80"/>
        </w:trPr>
        <w:tc>
          <w:tcPr>
            <w:tcW w:w="1890" w:type="dxa"/>
            <w:shd w:val="clear" w:color="auto" w:fill="auto"/>
          </w:tcPr>
          <w:p w:rsidR="00631CFE" w:rsidRDefault="00631CFE" w:rsidP="00FD6827">
            <w:pPr>
              <w:jc w:val="center"/>
              <w:rPr>
                <w:rFonts w:ascii="Cambria" w:hAnsi="Cambria"/>
                <w:sz w:val="20"/>
                <w:szCs w:val="20"/>
              </w:rPr>
            </w:pPr>
            <w:r>
              <w:rPr>
                <w:rFonts w:ascii="Cambria" w:hAnsi="Cambria"/>
                <w:sz w:val="20"/>
                <w:szCs w:val="20"/>
              </w:rPr>
              <w:t>11:55</w:t>
            </w:r>
            <w:r>
              <w:rPr>
                <w:rFonts w:ascii="Cambria" w:hAnsi="Cambria"/>
                <w:smallCaps/>
                <w:sz w:val="20"/>
                <w:szCs w:val="20"/>
              </w:rPr>
              <w:t xml:space="preserve">am </w:t>
            </w:r>
            <w:r>
              <w:rPr>
                <w:rFonts w:ascii="Cambria" w:hAnsi="Cambria"/>
                <w:sz w:val="20"/>
                <w:szCs w:val="20"/>
              </w:rPr>
              <w:t>– 12:00</w:t>
            </w:r>
            <w:r>
              <w:rPr>
                <w:rFonts w:ascii="Cambria" w:hAnsi="Cambria"/>
                <w:smallCaps/>
                <w:sz w:val="20"/>
                <w:szCs w:val="20"/>
              </w:rPr>
              <w:t>pm</w:t>
            </w:r>
          </w:p>
        </w:tc>
        <w:tc>
          <w:tcPr>
            <w:tcW w:w="7668" w:type="dxa"/>
            <w:gridSpan w:val="2"/>
            <w:shd w:val="clear" w:color="auto" w:fill="auto"/>
          </w:tcPr>
          <w:p w:rsidR="00BD390F" w:rsidRDefault="00631CFE" w:rsidP="00EB6118">
            <w:pPr>
              <w:rPr>
                <w:rFonts w:ascii="Cambria" w:hAnsi="Cambria"/>
                <w:b/>
                <w:szCs w:val="20"/>
              </w:rPr>
            </w:pPr>
            <w:r w:rsidRPr="00631CFE">
              <w:rPr>
                <w:rFonts w:ascii="Cambria" w:hAnsi="Cambria"/>
                <w:b/>
                <w:szCs w:val="20"/>
              </w:rPr>
              <w:t>Introduction of Keynote Speaker</w:t>
            </w:r>
          </w:p>
          <w:p w:rsidR="00631CFE" w:rsidRDefault="00631CFE" w:rsidP="00631CFE">
            <w:pPr>
              <w:rPr>
                <w:rFonts w:ascii="Cambria" w:hAnsi="Cambria"/>
                <w:i/>
                <w:iCs/>
                <w:sz w:val="20"/>
                <w:szCs w:val="20"/>
              </w:rPr>
            </w:pPr>
            <w:r w:rsidRPr="00631CFE">
              <w:rPr>
                <w:rFonts w:ascii="Cambria" w:hAnsi="Cambria"/>
                <w:i/>
                <w:iCs/>
                <w:sz w:val="20"/>
                <w:szCs w:val="20"/>
              </w:rPr>
              <w:t>Brian Noland, PhD</w:t>
            </w:r>
          </w:p>
          <w:p w:rsidR="00120D0D" w:rsidRPr="00631CFE" w:rsidRDefault="00120D0D" w:rsidP="00631CFE">
            <w:pPr>
              <w:rPr>
                <w:rFonts w:ascii="Cambria" w:hAnsi="Cambria"/>
                <w:sz w:val="18"/>
                <w:szCs w:val="18"/>
              </w:rPr>
            </w:pPr>
            <w:r>
              <w:rPr>
                <w:rFonts w:ascii="Cambria" w:hAnsi="Cambria"/>
                <w:i/>
                <w:iCs/>
                <w:sz w:val="20"/>
                <w:szCs w:val="20"/>
              </w:rPr>
              <w:t>President of ETSU</w:t>
            </w:r>
          </w:p>
        </w:tc>
        <w:tc>
          <w:tcPr>
            <w:tcW w:w="1456" w:type="dxa"/>
            <w:shd w:val="clear" w:color="auto" w:fill="auto"/>
          </w:tcPr>
          <w:p w:rsidR="00631CFE" w:rsidRDefault="00631CFE" w:rsidP="00631CFE">
            <w:pPr>
              <w:pStyle w:val="ListParagraph"/>
              <w:ind w:left="-108" w:right="-164"/>
              <w:jc w:val="center"/>
              <w:rPr>
                <w:rFonts w:ascii="Cambria" w:hAnsi="Cambria"/>
                <w:sz w:val="20"/>
                <w:szCs w:val="18"/>
              </w:rPr>
            </w:pPr>
            <w:r w:rsidRPr="00631CFE">
              <w:rPr>
                <w:rFonts w:ascii="Cambria" w:hAnsi="Cambria"/>
                <w:sz w:val="20"/>
                <w:szCs w:val="18"/>
              </w:rPr>
              <w:t>Ballroom</w:t>
            </w:r>
          </w:p>
          <w:p w:rsidR="00631CFE" w:rsidRDefault="00631CFE" w:rsidP="00631CFE">
            <w:pPr>
              <w:pStyle w:val="ListParagraph"/>
              <w:ind w:left="-108" w:right="-74"/>
              <w:jc w:val="center"/>
              <w:rPr>
                <w:rFonts w:ascii="Cambria" w:hAnsi="Cambria"/>
                <w:sz w:val="18"/>
                <w:szCs w:val="18"/>
              </w:rPr>
            </w:pPr>
            <w:r w:rsidRPr="00631CFE">
              <w:rPr>
                <w:rFonts w:ascii="Cambria" w:hAnsi="Cambria"/>
                <w:sz w:val="20"/>
                <w:szCs w:val="18"/>
              </w:rPr>
              <w:t>2</w:t>
            </w:r>
            <w:r w:rsidRPr="00631CFE">
              <w:rPr>
                <w:rFonts w:ascii="Cambria" w:hAnsi="Cambria"/>
                <w:sz w:val="20"/>
                <w:szCs w:val="18"/>
                <w:vertAlign w:val="superscript"/>
              </w:rPr>
              <w:t>nd</w:t>
            </w:r>
            <w:r w:rsidRPr="00631CFE">
              <w:rPr>
                <w:rFonts w:ascii="Cambria" w:hAnsi="Cambria"/>
                <w:sz w:val="20"/>
                <w:szCs w:val="18"/>
              </w:rPr>
              <w:t xml:space="preserve"> Floor</w:t>
            </w:r>
          </w:p>
        </w:tc>
      </w:tr>
      <w:tr w:rsidR="003D2B0B" w:rsidRPr="00897A52" w:rsidTr="00A167C4">
        <w:trPr>
          <w:trHeight w:val="80"/>
        </w:trPr>
        <w:tc>
          <w:tcPr>
            <w:tcW w:w="1890" w:type="dxa"/>
          </w:tcPr>
          <w:p w:rsidR="003D2B0B" w:rsidRDefault="003D2B0B" w:rsidP="00EB6118">
            <w:pPr>
              <w:jc w:val="right"/>
              <w:rPr>
                <w:rFonts w:ascii="Cambria" w:hAnsi="Cambria"/>
                <w:sz w:val="20"/>
                <w:szCs w:val="20"/>
              </w:rPr>
            </w:pPr>
          </w:p>
        </w:tc>
        <w:tc>
          <w:tcPr>
            <w:tcW w:w="4413" w:type="dxa"/>
          </w:tcPr>
          <w:p w:rsidR="003D2B0B" w:rsidRDefault="003D2B0B" w:rsidP="00EB6118">
            <w:pPr>
              <w:rPr>
                <w:rFonts w:ascii="Cambria" w:hAnsi="Cambria"/>
                <w:b/>
                <w:sz w:val="20"/>
                <w:szCs w:val="20"/>
              </w:rPr>
            </w:pPr>
          </w:p>
        </w:tc>
        <w:tc>
          <w:tcPr>
            <w:tcW w:w="3255" w:type="dxa"/>
          </w:tcPr>
          <w:p w:rsidR="003D2B0B" w:rsidRDefault="003D2B0B" w:rsidP="00EB6118">
            <w:pPr>
              <w:pStyle w:val="ListParagraph"/>
              <w:ind w:left="360"/>
              <w:rPr>
                <w:rFonts w:ascii="Cambria" w:hAnsi="Cambria"/>
                <w:sz w:val="18"/>
                <w:szCs w:val="18"/>
              </w:rPr>
            </w:pPr>
          </w:p>
        </w:tc>
        <w:tc>
          <w:tcPr>
            <w:tcW w:w="1456" w:type="dxa"/>
          </w:tcPr>
          <w:p w:rsidR="003D2B0B" w:rsidRDefault="003D2B0B" w:rsidP="00EB6118">
            <w:pPr>
              <w:pStyle w:val="ListParagraph"/>
              <w:ind w:left="360"/>
              <w:rPr>
                <w:rFonts w:ascii="Cambria" w:hAnsi="Cambria"/>
                <w:sz w:val="18"/>
                <w:szCs w:val="18"/>
              </w:rPr>
            </w:pPr>
          </w:p>
        </w:tc>
      </w:tr>
      <w:tr w:rsidR="00631CFE" w:rsidRPr="00897A52" w:rsidTr="005A5C90">
        <w:trPr>
          <w:trHeight w:val="80"/>
        </w:trPr>
        <w:tc>
          <w:tcPr>
            <w:tcW w:w="1890" w:type="dxa"/>
            <w:shd w:val="clear" w:color="auto" w:fill="auto"/>
          </w:tcPr>
          <w:p w:rsidR="003D2B0B" w:rsidRDefault="00631CFE" w:rsidP="00FD6827">
            <w:pPr>
              <w:jc w:val="center"/>
              <w:rPr>
                <w:rFonts w:ascii="Cambria" w:hAnsi="Cambria"/>
                <w:sz w:val="20"/>
                <w:szCs w:val="20"/>
              </w:rPr>
            </w:pPr>
            <w:r>
              <w:rPr>
                <w:rFonts w:ascii="Cambria" w:hAnsi="Cambria"/>
                <w:sz w:val="20"/>
                <w:szCs w:val="20"/>
              </w:rPr>
              <w:t>12:00</w:t>
            </w:r>
            <w:r>
              <w:rPr>
                <w:rFonts w:ascii="Cambria" w:hAnsi="Cambria"/>
                <w:smallCaps/>
                <w:sz w:val="20"/>
                <w:szCs w:val="20"/>
              </w:rPr>
              <w:t xml:space="preserve">pm </w:t>
            </w:r>
            <w:r>
              <w:rPr>
                <w:rFonts w:ascii="Cambria" w:hAnsi="Cambria"/>
                <w:sz w:val="20"/>
                <w:szCs w:val="20"/>
              </w:rPr>
              <w:t>– 1:00</w:t>
            </w:r>
            <w:r>
              <w:rPr>
                <w:rFonts w:ascii="Cambria" w:hAnsi="Cambria"/>
                <w:smallCaps/>
                <w:sz w:val="20"/>
                <w:szCs w:val="20"/>
              </w:rPr>
              <w:t>pm</w:t>
            </w:r>
          </w:p>
        </w:tc>
        <w:tc>
          <w:tcPr>
            <w:tcW w:w="4413" w:type="dxa"/>
            <w:shd w:val="clear" w:color="auto" w:fill="auto"/>
          </w:tcPr>
          <w:p w:rsidR="00631CFE" w:rsidRDefault="00631CFE" w:rsidP="00EB6118">
            <w:pPr>
              <w:rPr>
                <w:rFonts w:ascii="Cambria" w:hAnsi="Cambria"/>
                <w:b/>
                <w:szCs w:val="20"/>
              </w:rPr>
            </w:pPr>
            <w:r w:rsidRPr="00631CFE">
              <w:rPr>
                <w:rFonts w:ascii="Cambria" w:hAnsi="Cambria"/>
                <w:b/>
                <w:szCs w:val="20"/>
              </w:rPr>
              <w:t>Keynote Speaker</w:t>
            </w:r>
          </w:p>
          <w:p w:rsidR="00631CFE" w:rsidRDefault="00631CFE" w:rsidP="00EB6118">
            <w:pPr>
              <w:rPr>
                <w:rFonts w:ascii="Cambria" w:hAnsi="Cambria"/>
                <w:i/>
                <w:sz w:val="20"/>
                <w:szCs w:val="20"/>
              </w:rPr>
            </w:pPr>
            <w:proofErr w:type="spellStart"/>
            <w:r>
              <w:rPr>
                <w:rFonts w:ascii="Cambria" w:hAnsi="Cambria"/>
                <w:i/>
                <w:sz w:val="20"/>
                <w:szCs w:val="20"/>
              </w:rPr>
              <w:t>Donnette</w:t>
            </w:r>
            <w:proofErr w:type="spellEnd"/>
            <w:r>
              <w:rPr>
                <w:rFonts w:ascii="Cambria" w:hAnsi="Cambria"/>
                <w:i/>
                <w:sz w:val="20"/>
                <w:szCs w:val="20"/>
              </w:rPr>
              <w:t xml:space="preserve"> Smith</w:t>
            </w:r>
            <w:r w:rsidR="005205E5">
              <w:rPr>
                <w:rFonts w:ascii="Cambria" w:hAnsi="Cambria"/>
                <w:i/>
                <w:sz w:val="20"/>
                <w:szCs w:val="20"/>
              </w:rPr>
              <w:t>, BS</w:t>
            </w:r>
          </w:p>
          <w:p w:rsidR="003D2B0B" w:rsidRPr="00036DCC" w:rsidRDefault="00631CFE" w:rsidP="00EB6118">
            <w:pPr>
              <w:rPr>
                <w:rFonts w:ascii="Cambria" w:hAnsi="Cambria"/>
                <w:i/>
                <w:sz w:val="20"/>
                <w:szCs w:val="20"/>
              </w:rPr>
            </w:pPr>
            <w:r w:rsidRPr="00631CFE">
              <w:rPr>
                <w:rFonts w:ascii="Cambria" w:hAnsi="Cambria"/>
                <w:i/>
                <w:sz w:val="20"/>
                <w:szCs w:val="20"/>
              </w:rPr>
              <w:t>President-Mended Hearts</w:t>
            </w:r>
          </w:p>
        </w:tc>
        <w:tc>
          <w:tcPr>
            <w:tcW w:w="3255" w:type="dxa"/>
            <w:shd w:val="clear" w:color="auto" w:fill="auto"/>
          </w:tcPr>
          <w:p w:rsidR="003D2B0B" w:rsidRDefault="003D2B0B" w:rsidP="005A5C90">
            <w:pPr>
              <w:pStyle w:val="ListParagraph"/>
              <w:numPr>
                <w:ilvl w:val="0"/>
                <w:numId w:val="2"/>
              </w:numPr>
              <w:rPr>
                <w:rFonts w:ascii="Cambria" w:hAnsi="Cambria"/>
                <w:sz w:val="18"/>
                <w:szCs w:val="18"/>
              </w:rPr>
            </w:pPr>
            <w:r>
              <w:rPr>
                <w:rFonts w:ascii="Cambria" w:hAnsi="Cambria"/>
                <w:sz w:val="18"/>
                <w:szCs w:val="18"/>
              </w:rPr>
              <w:t>D</w:t>
            </w:r>
            <w:r w:rsidR="005A5C90">
              <w:rPr>
                <w:rFonts w:ascii="Cambria" w:hAnsi="Cambria"/>
                <w:sz w:val="18"/>
                <w:szCs w:val="18"/>
              </w:rPr>
              <w:t>iscuss patient centric advocacy</w:t>
            </w:r>
          </w:p>
          <w:p w:rsidR="005A5C90" w:rsidRPr="00036DCC" w:rsidRDefault="00C67909" w:rsidP="00C67909">
            <w:pPr>
              <w:pStyle w:val="ListParagraph"/>
              <w:numPr>
                <w:ilvl w:val="0"/>
                <w:numId w:val="2"/>
              </w:numPr>
              <w:rPr>
                <w:rFonts w:ascii="Cambria" w:hAnsi="Cambria"/>
                <w:sz w:val="18"/>
                <w:szCs w:val="18"/>
              </w:rPr>
            </w:pPr>
            <w:r>
              <w:rPr>
                <w:rFonts w:ascii="Cambria" w:hAnsi="Cambria"/>
                <w:sz w:val="18"/>
                <w:szCs w:val="18"/>
              </w:rPr>
              <w:t>Recognize</w:t>
            </w:r>
            <w:r w:rsidR="005A5C90">
              <w:rPr>
                <w:rFonts w:ascii="Cambria" w:hAnsi="Cambria"/>
                <w:sz w:val="18"/>
                <w:szCs w:val="18"/>
              </w:rPr>
              <w:t xml:space="preserve"> the importance of </w:t>
            </w:r>
            <w:r>
              <w:rPr>
                <w:rFonts w:ascii="Cambria" w:hAnsi="Cambria"/>
                <w:sz w:val="18"/>
                <w:szCs w:val="18"/>
              </w:rPr>
              <w:t>peer to peer support</w:t>
            </w:r>
            <w:r w:rsidR="005A5C90">
              <w:rPr>
                <w:rFonts w:ascii="Cambria" w:hAnsi="Cambria"/>
                <w:sz w:val="18"/>
                <w:szCs w:val="18"/>
              </w:rPr>
              <w:t xml:space="preserve"> for patients who have had a cardiac event</w:t>
            </w:r>
          </w:p>
        </w:tc>
        <w:tc>
          <w:tcPr>
            <w:tcW w:w="1456" w:type="dxa"/>
            <w:shd w:val="clear" w:color="auto" w:fill="auto"/>
          </w:tcPr>
          <w:p w:rsidR="00631CFE" w:rsidRDefault="00631CFE" w:rsidP="00631CFE">
            <w:pPr>
              <w:pStyle w:val="ListParagraph"/>
              <w:tabs>
                <w:tab w:val="left" w:pos="1347"/>
              </w:tabs>
              <w:ind w:left="-108"/>
              <w:jc w:val="center"/>
              <w:rPr>
                <w:rFonts w:ascii="Cambria" w:hAnsi="Cambria"/>
                <w:sz w:val="20"/>
                <w:szCs w:val="18"/>
              </w:rPr>
            </w:pPr>
            <w:r>
              <w:rPr>
                <w:rFonts w:ascii="Cambria" w:hAnsi="Cambria"/>
                <w:sz w:val="20"/>
                <w:szCs w:val="18"/>
              </w:rPr>
              <w:t>Ballroom</w:t>
            </w:r>
          </w:p>
          <w:p w:rsidR="003D2B0B" w:rsidRPr="00631CFE" w:rsidRDefault="00631CFE" w:rsidP="00631CFE">
            <w:pPr>
              <w:pStyle w:val="ListParagraph"/>
              <w:tabs>
                <w:tab w:val="left" w:pos="1347"/>
              </w:tabs>
              <w:ind w:left="-108"/>
              <w:jc w:val="center"/>
              <w:rPr>
                <w:rFonts w:ascii="Cambria" w:hAnsi="Cambria"/>
                <w:sz w:val="20"/>
                <w:szCs w:val="18"/>
              </w:rPr>
            </w:pPr>
            <w:r>
              <w:rPr>
                <w:rFonts w:ascii="Cambria" w:hAnsi="Cambria"/>
                <w:sz w:val="20"/>
                <w:szCs w:val="18"/>
              </w:rPr>
              <w:t>2</w:t>
            </w:r>
            <w:r w:rsidRPr="00631CFE">
              <w:rPr>
                <w:rFonts w:ascii="Cambria" w:hAnsi="Cambria"/>
                <w:sz w:val="20"/>
                <w:szCs w:val="18"/>
                <w:vertAlign w:val="superscript"/>
              </w:rPr>
              <w:t>nd</w:t>
            </w:r>
            <w:r>
              <w:rPr>
                <w:rFonts w:ascii="Cambria" w:hAnsi="Cambria"/>
                <w:sz w:val="20"/>
                <w:szCs w:val="18"/>
              </w:rPr>
              <w:t xml:space="preserve"> Floor</w:t>
            </w:r>
          </w:p>
        </w:tc>
      </w:tr>
      <w:tr w:rsidR="00FD6827" w:rsidRPr="00897A52" w:rsidTr="00A167C4">
        <w:trPr>
          <w:trHeight w:val="80"/>
        </w:trPr>
        <w:tc>
          <w:tcPr>
            <w:tcW w:w="1890" w:type="dxa"/>
            <w:shd w:val="clear" w:color="auto" w:fill="auto"/>
          </w:tcPr>
          <w:p w:rsidR="00FD6827" w:rsidRDefault="00FD6827" w:rsidP="00EB6118">
            <w:pPr>
              <w:jc w:val="right"/>
              <w:rPr>
                <w:rFonts w:ascii="Cambria" w:hAnsi="Cambria"/>
                <w:sz w:val="20"/>
                <w:szCs w:val="20"/>
              </w:rPr>
            </w:pPr>
          </w:p>
        </w:tc>
        <w:tc>
          <w:tcPr>
            <w:tcW w:w="4413" w:type="dxa"/>
            <w:shd w:val="clear" w:color="auto" w:fill="auto"/>
          </w:tcPr>
          <w:p w:rsidR="00FD6827" w:rsidRPr="00631CFE" w:rsidRDefault="00FD6827" w:rsidP="00EB6118">
            <w:pPr>
              <w:rPr>
                <w:rFonts w:ascii="Cambria" w:hAnsi="Cambria"/>
                <w:b/>
                <w:szCs w:val="20"/>
              </w:rPr>
            </w:pPr>
          </w:p>
        </w:tc>
        <w:tc>
          <w:tcPr>
            <w:tcW w:w="3255" w:type="dxa"/>
            <w:shd w:val="clear" w:color="auto" w:fill="auto"/>
          </w:tcPr>
          <w:p w:rsidR="00FD6827" w:rsidRDefault="00FD6827" w:rsidP="00FD6827">
            <w:pPr>
              <w:pStyle w:val="ListParagraph"/>
              <w:ind w:left="360"/>
              <w:rPr>
                <w:rFonts w:ascii="Cambria" w:hAnsi="Cambria"/>
                <w:sz w:val="18"/>
                <w:szCs w:val="18"/>
              </w:rPr>
            </w:pPr>
          </w:p>
        </w:tc>
        <w:tc>
          <w:tcPr>
            <w:tcW w:w="1456" w:type="dxa"/>
            <w:shd w:val="clear" w:color="auto" w:fill="auto"/>
          </w:tcPr>
          <w:p w:rsidR="00FD6827" w:rsidRDefault="00FD6827" w:rsidP="00631CFE">
            <w:pPr>
              <w:pStyle w:val="ListParagraph"/>
              <w:tabs>
                <w:tab w:val="left" w:pos="1347"/>
              </w:tabs>
              <w:ind w:left="-108"/>
              <w:jc w:val="center"/>
              <w:rPr>
                <w:rFonts w:ascii="Cambria" w:hAnsi="Cambria"/>
                <w:sz w:val="20"/>
                <w:szCs w:val="18"/>
              </w:rPr>
            </w:pPr>
          </w:p>
        </w:tc>
      </w:tr>
      <w:tr w:rsidR="005A5C90" w:rsidRPr="00897A52" w:rsidTr="00594B2E">
        <w:trPr>
          <w:trHeight w:val="80"/>
        </w:trPr>
        <w:tc>
          <w:tcPr>
            <w:tcW w:w="1890" w:type="dxa"/>
            <w:shd w:val="clear" w:color="auto" w:fill="auto"/>
          </w:tcPr>
          <w:p w:rsidR="005A5C90" w:rsidRDefault="005A5C90" w:rsidP="005A5C90">
            <w:pPr>
              <w:jc w:val="center"/>
              <w:rPr>
                <w:rFonts w:ascii="Cambria" w:hAnsi="Cambria"/>
                <w:sz w:val="20"/>
                <w:szCs w:val="20"/>
              </w:rPr>
            </w:pPr>
            <w:r>
              <w:rPr>
                <w:rFonts w:ascii="Cambria" w:hAnsi="Cambria"/>
                <w:sz w:val="20"/>
                <w:szCs w:val="20"/>
              </w:rPr>
              <w:t>1:00</w:t>
            </w:r>
            <w:r>
              <w:rPr>
                <w:rFonts w:ascii="Cambria" w:hAnsi="Cambria"/>
                <w:smallCaps/>
                <w:sz w:val="20"/>
                <w:szCs w:val="20"/>
              </w:rPr>
              <w:t xml:space="preserve">pm </w:t>
            </w:r>
            <w:r>
              <w:rPr>
                <w:rFonts w:ascii="Cambria" w:hAnsi="Cambria"/>
                <w:sz w:val="20"/>
                <w:szCs w:val="20"/>
              </w:rPr>
              <w:t>– 1:30</w:t>
            </w:r>
            <w:r>
              <w:rPr>
                <w:rFonts w:ascii="Cambria" w:hAnsi="Cambria"/>
                <w:smallCaps/>
                <w:sz w:val="20"/>
                <w:szCs w:val="20"/>
              </w:rPr>
              <w:t>pm</w:t>
            </w:r>
          </w:p>
        </w:tc>
        <w:tc>
          <w:tcPr>
            <w:tcW w:w="7668" w:type="dxa"/>
            <w:gridSpan w:val="2"/>
            <w:shd w:val="clear" w:color="auto" w:fill="auto"/>
          </w:tcPr>
          <w:p w:rsidR="005A5C90" w:rsidRPr="003D2B0B" w:rsidRDefault="005A5C90" w:rsidP="005A5C90">
            <w:pPr>
              <w:rPr>
                <w:rFonts w:ascii="Cambria" w:hAnsi="Cambria"/>
                <w:b/>
                <w:szCs w:val="20"/>
              </w:rPr>
            </w:pPr>
            <w:r>
              <w:rPr>
                <w:rFonts w:ascii="Cambria" w:hAnsi="Cambria"/>
                <w:b/>
                <w:szCs w:val="20"/>
              </w:rPr>
              <w:t>Break</w:t>
            </w:r>
          </w:p>
          <w:p w:rsidR="005A5C90" w:rsidRPr="00631CFE" w:rsidRDefault="005A5C90" w:rsidP="005A5C90">
            <w:pPr>
              <w:rPr>
                <w:rFonts w:ascii="Cambria" w:hAnsi="Cambria"/>
                <w:b/>
                <w:sz w:val="6"/>
                <w:szCs w:val="20"/>
              </w:rPr>
            </w:pPr>
          </w:p>
          <w:p w:rsidR="005A5C90" w:rsidRPr="00631CFE" w:rsidRDefault="005A5C90" w:rsidP="005A5C90">
            <w:pPr>
              <w:rPr>
                <w:rFonts w:ascii="Cambria" w:hAnsi="Cambria"/>
                <w:b/>
                <w:sz w:val="20"/>
                <w:szCs w:val="20"/>
              </w:rPr>
            </w:pPr>
            <w:r w:rsidRPr="00631CFE">
              <w:rPr>
                <w:rFonts w:ascii="Cambria" w:hAnsi="Cambria"/>
                <w:sz w:val="20"/>
                <w:szCs w:val="20"/>
              </w:rPr>
              <w:t xml:space="preserve">Visit </w:t>
            </w:r>
            <w:r w:rsidRPr="00631CFE">
              <w:rPr>
                <w:rFonts w:ascii="Cambria" w:hAnsi="Cambria"/>
                <w:b/>
                <w:sz w:val="20"/>
                <w:szCs w:val="20"/>
              </w:rPr>
              <w:t>Vendors</w:t>
            </w:r>
          </w:p>
          <w:p w:rsidR="005A5C90" w:rsidRDefault="005A5C90" w:rsidP="005A5C90">
            <w:pPr>
              <w:rPr>
                <w:rFonts w:ascii="Cambria" w:hAnsi="Cambria"/>
                <w:b/>
                <w:sz w:val="20"/>
                <w:szCs w:val="20"/>
              </w:rPr>
            </w:pPr>
            <w:r w:rsidRPr="005A5C90">
              <w:rPr>
                <w:rFonts w:ascii="Cambria" w:hAnsi="Cambria"/>
                <w:sz w:val="20"/>
                <w:szCs w:val="20"/>
              </w:rPr>
              <w:t xml:space="preserve">View </w:t>
            </w:r>
            <w:r w:rsidRPr="005A5C90">
              <w:rPr>
                <w:rFonts w:ascii="Cambria" w:hAnsi="Cambria"/>
                <w:b/>
                <w:sz w:val="20"/>
                <w:szCs w:val="20"/>
              </w:rPr>
              <w:t>Poster Presentations</w:t>
            </w:r>
          </w:p>
          <w:p w:rsidR="00565447" w:rsidRPr="005A5C90" w:rsidRDefault="00565447" w:rsidP="005A5C90">
            <w:pPr>
              <w:rPr>
                <w:rFonts w:ascii="Cambria" w:hAnsi="Cambria"/>
                <w:sz w:val="18"/>
                <w:szCs w:val="18"/>
              </w:rPr>
            </w:pPr>
          </w:p>
        </w:tc>
        <w:tc>
          <w:tcPr>
            <w:tcW w:w="1456" w:type="dxa"/>
            <w:shd w:val="clear" w:color="auto" w:fill="auto"/>
          </w:tcPr>
          <w:p w:rsidR="005A5C90" w:rsidRDefault="005A5C90" w:rsidP="00631CFE">
            <w:pPr>
              <w:pStyle w:val="ListParagraph"/>
              <w:tabs>
                <w:tab w:val="left" w:pos="1347"/>
              </w:tabs>
              <w:ind w:left="-108"/>
              <w:jc w:val="center"/>
              <w:rPr>
                <w:rFonts w:ascii="Cambria" w:hAnsi="Cambria"/>
                <w:sz w:val="20"/>
                <w:szCs w:val="18"/>
              </w:rPr>
            </w:pPr>
            <w:r w:rsidRPr="005A5C90">
              <w:rPr>
                <w:rFonts w:ascii="Cambria" w:hAnsi="Cambria"/>
                <w:sz w:val="20"/>
                <w:szCs w:val="18"/>
              </w:rPr>
              <w:t>1st Level</w:t>
            </w:r>
          </w:p>
        </w:tc>
      </w:tr>
      <w:tr w:rsidR="00E66E47" w:rsidRPr="00897A52" w:rsidTr="00A22698">
        <w:trPr>
          <w:trHeight w:val="80"/>
        </w:trPr>
        <w:tc>
          <w:tcPr>
            <w:tcW w:w="1890" w:type="dxa"/>
            <w:shd w:val="clear" w:color="auto" w:fill="FFC000"/>
          </w:tcPr>
          <w:p w:rsidR="00E66E47" w:rsidRDefault="00E66E47" w:rsidP="00E66E47">
            <w:pPr>
              <w:jc w:val="center"/>
              <w:rPr>
                <w:rFonts w:ascii="Cambria" w:hAnsi="Cambria"/>
                <w:b/>
                <w:sz w:val="20"/>
                <w:szCs w:val="20"/>
              </w:rPr>
            </w:pPr>
            <w:r>
              <w:rPr>
                <w:rFonts w:ascii="Cambria" w:hAnsi="Cambria"/>
                <w:b/>
                <w:sz w:val="20"/>
                <w:szCs w:val="20"/>
              </w:rPr>
              <w:lastRenderedPageBreak/>
              <w:t>Thursday,</w:t>
            </w:r>
          </w:p>
          <w:p w:rsidR="00E66E47" w:rsidRPr="00897A52" w:rsidRDefault="00E66E47" w:rsidP="00E66E47">
            <w:pPr>
              <w:jc w:val="center"/>
              <w:rPr>
                <w:rFonts w:ascii="Cambria" w:hAnsi="Cambria"/>
                <w:b/>
                <w:sz w:val="20"/>
                <w:szCs w:val="20"/>
              </w:rPr>
            </w:pPr>
            <w:r>
              <w:rPr>
                <w:rFonts w:ascii="Cambria" w:hAnsi="Cambria"/>
                <w:b/>
                <w:sz w:val="20"/>
                <w:szCs w:val="20"/>
              </w:rPr>
              <w:t>August 30th</w:t>
            </w:r>
          </w:p>
        </w:tc>
        <w:tc>
          <w:tcPr>
            <w:tcW w:w="4413" w:type="dxa"/>
            <w:shd w:val="clear" w:color="auto" w:fill="FFC000"/>
          </w:tcPr>
          <w:p w:rsidR="00E66E47" w:rsidRPr="00897A52" w:rsidRDefault="00E66E47" w:rsidP="00E66E47">
            <w:pPr>
              <w:jc w:val="center"/>
              <w:rPr>
                <w:rFonts w:ascii="Cambria" w:hAnsi="Cambria"/>
                <w:b/>
                <w:sz w:val="20"/>
                <w:szCs w:val="20"/>
              </w:rPr>
            </w:pPr>
          </w:p>
        </w:tc>
        <w:tc>
          <w:tcPr>
            <w:tcW w:w="3255" w:type="dxa"/>
            <w:shd w:val="clear" w:color="auto" w:fill="FFC000"/>
          </w:tcPr>
          <w:p w:rsidR="00E66E47" w:rsidRPr="00897A52" w:rsidRDefault="00E66E47" w:rsidP="00E66E47">
            <w:pPr>
              <w:jc w:val="center"/>
              <w:rPr>
                <w:rFonts w:ascii="Cambria" w:hAnsi="Cambria"/>
                <w:b/>
                <w:sz w:val="18"/>
                <w:szCs w:val="18"/>
              </w:rPr>
            </w:pPr>
            <w:r w:rsidRPr="00897A52">
              <w:rPr>
                <w:rFonts w:ascii="Cambria" w:hAnsi="Cambria"/>
                <w:b/>
                <w:sz w:val="20"/>
                <w:szCs w:val="20"/>
              </w:rPr>
              <w:t>Learning Objective(s)</w:t>
            </w:r>
            <w:r>
              <w:rPr>
                <w:rFonts w:ascii="Cambria" w:hAnsi="Cambria"/>
                <w:b/>
                <w:sz w:val="20"/>
                <w:szCs w:val="20"/>
              </w:rPr>
              <w:br/>
            </w:r>
            <w:r w:rsidRPr="00343EDB">
              <w:rPr>
                <w:rFonts w:ascii="Cambria" w:hAnsi="Cambria"/>
                <w:sz w:val="18"/>
                <w:szCs w:val="20"/>
              </w:rPr>
              <w:t>As a result of participating in this activity</w:t>
            </w:r>
            <w:r>
              <w:rPr>
                <w:rFonts w:ascii="Cambria" w:hAnsi="Cambria"/>
                <w:sz w:val="18"/>
                <w:szCs w:val="20"/>
              </w:rPr>
              <w:t>, the attendee will be able to:</w:t>
            </w:r>
          </w:p>
        </w:tc>
        <w:tc>
          <w:tcPr>
            <w:tcW w:w="1456" w:type="dxa"/>
            <w:shd w:val="clear" w:color="auto" w:fill="FFC000"/>
          </w:tcPr>
          <w:p w:rsidR="00E66E47" w:rsidRPr="00897A52" w:rsidRDefault="00E66E47" w:rsidP="00E66E47">
            <w:pPr>
              <w:ind w:right="-74"/>
              <w:jc w:val="center"/>
              <w:rPr>
                <w:rFonts w:ascii="Cambria" w:hAnsi="Cambria"/>
                <w:b/>
                <w:sz w:val="20"/>
                <w:szCs w:val="20"/>
              </w:rPr>
            </w:pPr>
            <w:r>
              <w:rPr>
                <w:rFonts w:ascii="Cambria" w:hAnsi="Cambria"/>
                <w:b/>
                <w:sz w:val="20"/>
                <w:szCs w:val="20"/>
              </w:rPr>
              <w:t>Room</w:t>
            </w:r>
          </w:p>
        </w:tc>
      </w:tr>
      <w:tr w:rsidR="005A5C90" w:rsidRPr="00897A52" w:rsidTr="00113CB7">
        <w:trPr>
          <w:trHeight w:val="80"/>
        </w:trPr>
        <w:tc>
          <w:tcPr>
            <w:tcW w:w="1890" w:type="dxa"/>
            <w:shd w:val="clear" w:color="auto" w:fill="auto"/>
          </w:tcPr>
          <w:p w:rsidR="005A5C90" w:rsidRDefault="005A5C90" w:rsidP="005A5C90">
            <w:pPr>
              <w:jc w:val="center"/>
              <w:rPr>
                <w:rFonts w:ascii="Cambria" w:hAnsi="Cambria"/>
                <w:sz w:val="20"/>
                <w:szCs w:val="20"/>
              </w:rPr>
            </w:pPr>
            <w:r>
              <w:rPr>
                <w:rFonts w:ascii="Cambria" w:hAnsi="Cambria"/>
                <w:sz w:val="20"/>
                <w:szCs w:val="20"/>
              </w:rPr>
              <w:t>1:30</w:t>
            </w:r>
            <w:r>
              <w:rPr>
                <w:rFonts w:ascii="Cambria" w:hAnsi="Cambria"/>
                <w:smallCaps/>
                <w:sz w:val="20"/>
                <w:szCs w:val="20"/>
              </w:rPr>
              <w:t xml:space="preserve">pm </w:t>
            </w:r>
            <w:r>
              <w:rPr>
                <w:rFonts w:ascii="Cambria" w:hAnsi="Cambria"/>
                <w:sz w:val="20"/>
                <w:szCs w:val="20"/>
              </w:rPr>
              <w:t>– 2:30</w:t>
            </w:r>
            <w:r>
              <w:rPr>
                <w:rFonts w:ascii="Cambria" w:hAnsi="Cambria"/>
                <w:smallCaps/>
                <w:sz w:val="20"/>
                <w:szCs w:val="20"/>
              </w:rPr>
              <w:t>pm</w:t>
            </w:r>
          </w:p>
        </w:tc>
        <w:tc>
          <w:tcPr>
            <w:tcW w:w="7668" w:type="dxa"/>
            <w:gridSpan w:val="2"/>
            <w:shd w:val="clear" w:color="auto" w:fill="auto"/>
          </w:tcPr>
          <w:p w:rsidR="005A5C90" w:rsidRPr="005A5C90" w:rsidRDefault="005A5C90" w:rsidP="005A5C90">
            <w:pPr>
              <w:rPr>
                <w:rFonts w:ascii="Cambria" w:hAnsi="Cambria"/>
                <w:sz w:val="18"/>
                <w:szCs w:val="18"/>
              </w:rPr>
            </w:pPr>
            <w:r w:rsidRPr="005A5C90">
              <w:rPr>
                <w:rFonts w:ascii="Cambria" w:hAnsi="Cambria"/>
                <w:b/>
                <w:szCs w:val="20"/>
              </w:rPr>
              <w:t>Breakout Session 1</w:t>
            </w:r>
          </w:p>
        </w:tc>
        <w:tc>
          <w:tcPr>
            <w:tcW w:w="1456" w:type="dxa"/>
            <w:shd w:val="clear" w:color="auto" w:fill="auto"/>
          </w:tcPr>
          <w:p w:rsidR="005A5C90" w:rsidRDefault="005A5C90" w:rsidP="00631CFE">
            <w:pPr>
              <w:pStyle w:val="ListParagraph"/>
              <w:tabs>
                <w:tab w:val="left" w:pos="1347"/>
              </w:tabs>
              <w:ind w:left="-108"/>
              <w:jc w:val="center"/>
              <w:rPr>
                <w:rFonts w:ascii="Cambria" w:hAnsi="Cambria"/>
                <w:sz w:val="20"/>
                <w:szCs w:val="18"/>
              </w:rPr>
            </w:pPr>
          </w:p>
        </w:tc>
      </w:tr>
      <w:tr w:rsidR="00FD6827" w:rsidRPr="00897A52" w:rsidTr="00BD390F">
        <w:trPr>
          <w:trHeight w:val="80"/>
        </w:trPr>
        <w:tc>
          <w:tcPr>
            <w:tcW w:w="1890" w:type="dxa"/>
            <w:shd w:val="clear" w:color="auto" w:fill="auto"/>
          </w:tcPr>
          <w:p w:rsidR="00FD6827" w:rsidRPr="009D4602" w:rsidRDefault="005A5C90" w:rsidP="00EB6118">
            <w:pPr>
              <w:jc w:val="right"/>
              <w:rPr>
                <w:rFonts w:ascii="Cambria" w:hAnsi="Cambria"/>
                <w:sz w:val="20"/>
                <w:szCs w:val="20"/>
              </w:rPr>
            </w:pPr>
            <w:r w:rsidRPr="009D4602">
              <w:rPr>
                <w:rFonts w:ascii="Cambria" w:hAnsi="Cambria"/>
                <w:szCs w:val="20"/>
              </w:rPr>
              <w:t>Session A:</w:t>
            </w:r>
          </w:p>
        </w:tc>
        <w:tc>
          <w:tcPr>
            <w:tcW w:w="4413" w:type="dxa"/>
            <w:shd w:val="clear" w:color="auto" w:fill="auto"/>
          </w:tcPr>
          <w:p w:rsidR="00FD6827" w:rsidRDefault="005A5C90" w:rsidP="005A5C90">
            <w:pPr>
              <w:rPr>
                <w:rFonts w:ascii="Cambria" w:hAnsi="Cambria"/>
                <w:b/>
                <w:szCs w:val="20"/>
              </w:rPr>
            </w:pPr>
            <w:r w:rsidRPr="005A5C90">
              <w:rPr>
                <w:rFonts w:ascii="Cambria" w:hAnsi="Cambria"/>
                <w:b/>
                <w:szCs w:val="20"/>
              </w:rPr>
              <w:t>Risk Factors</w:t>
            </w:r>
            <w:r w:rsidR="00BD390F">
              <w:rPr>
                <w:rFonts w:ascii="Cambria" w:hAnsi="Cambria"/>
                <w:b/>
                <w:szCs w:val="20"/>
              </w:rPr>
              <w:t xml:space="preserve">: </w:t>
            </w:r>
            <w:r w:rsidRPr="005A5C90">
              <w:rPr>
                <w:rFonts w:ascii="Cambria" w:hAnsi="Cambria"/>
                <w:b/>
                <w:szCs w:val="20"/>
              </w:rPr>
              <w:t>Social Determinants/</w:t>
            </w:r>
            <w:r w:rsidR="00BD390F">
              <w:rPr>
                <w:rFonts w:ascii="Cambria" w:hAnsi="Cambria"/>
                <w:b/>
                <w:szCs w:val="20"/>
              </w:rPr>
              <w:t xml:space="preserve"> </w:t>
            </w:r>
            <w:r w:rsidRPr="005A5C90">
              <w:rPr>
                <w:rFonts w:ascii="Cambria" w:hAnsi="Cambria"/>
                <w:b/>
                <w:szCs w:val="20"/>
              </w:rPr>
              <w:t>Culture</w:t>
            </w:r>
          </w:p>
          <w:p w:rsidR="005A5C90" w:rsidRDefault="00BD390F" w:rsidP="005A5C90">
            <w:pPr>
              <w:rPr>
                <w:rFonts w:ascii="Cambria" w:hAnsi="Cambria"/>
                <w:i/>
                <w:sz w:val="20"/>
                <w:szCs w:val="20"/>
              </w:rPr>
            </w:pPr>
            <w:r>
              <w:rPr>
                <w:rFonts w:ascii="Cambria" w:hAnsi="Cambria"/>
                <w:i/>
                <w:sz w:val="20"/>
                <w:szCs w:val="20"/>
              </w:rPr>
              <w:t>Speakers:</w:t>
            </w:r>
          </w:p>
          <w:p w:rsidR="00BD390F" w:rsidRDefault="00BD390F" w:rsidP="005A5C90">
            <w:pPr>
              <w:rPr>
                <w:rFonts w:ascii="Cambria" w:hAnsi="Cambria"/>
                <w:i/>
                <w:sz w:val="20"/>
                <w:szCs w:val="20"/>
              </w:rPr>
            </w:pPr>
            <w:r>
              <w:rPr>
                <w:rFonts w:ascii="Cambria" w:hAnsi="Cambria"/>
                <w:i/>
                <w:sz w:val="20"/>
                <w:szCs w:val="20"/>
              </w:rPr>
              <w:t>Rebecca Fletcher, PhD</w:t>
            </w:r>
          </w:p>
          <w:p w:rsidR="00BD390F" w:rsidRDefault="00BD390F" w:rsidP="00093341">
            <w:pPr>
              <w:pStyle w:val="ListParagraph"/>
              <w:ind w:left="360"/>
              <w:rPr>
                <w:rFonts w:ascii="Cambria" w:hAnsi="Cambria"/>
                <w:i/>
                <w:sz w:val="20"/>
                <w:szCs w:val="20"/>
              </w:rPr>
            </w:pPr>
            <w:r>
              <w:rPr>
                <w:rFonts w:ascii="Cambria" w:hAnsi="Cambria"/>
                <w:i/>
                <w:sz w:val="20"/>
                <w:szCs w:val="20"/>
              </w:rPr>
              <w:t>Assistant Professor, ETSU Appalachian Studies</w:t>
            </w:r>
          </w:p>
          <w:p w:rsidR="00BD390F" w:rsidRPr="00BD390F" w:rsidRDefault="00BD390F" w:rsidP="00BD390F">
            <w:pPr>
              <w:pStyle w:val="ListParagraph"/>
              <w:ind w:left="360"/>
              <w:rPr>
                <w:rFonts w:ascii="Cambria" w:hAnsi="Cambria"/>
                <w:i/>
                <w:sz w:val="10"/>
                <w:szCs w:val="20"/>
              </w:rPr>
            </w:pPr>
          </w:p>
          <w:p w:rsidR="00BD390F" w:rsidRDefault="00BD390F" w:rsidP="005A5C90">
            <w:pPr>
              <w:rPr>
                <w:rFonts w:ascii="Cambria" w:hAnsi="Cambria"/>
                <w:i/>
                <w:sz w:val="20"/>
                <w:szCs w:val="20"/>
              </w:rPr>
            </w:pPr>
            <w:r>
              <w:rPr>
                <w:rFonts w:ascii="Cambria" w:hAnsi="Cambria"/>
                <w:i/>
                <w:sz w:val="20"/>
                <w:szCs w:val="20"/>
              </w:rPr>
              <w:t>Arsham Alamian, PhD, MSc, MACE</w:t>
            </w:r>
          </w:p>
          <w:p w:rsidR="00BD390F" w:rsidRPr="00BD390F" w:rsidRDefault="00BD390F" w:rsidP="00093341">
            <w:pPr>
              <w:pStyle w:val="ListParagraph"/>
              <w:ind w:left="360"/>
              <w:rPr>
                <w:rFonts w:ascii="Cambria" w:hAnsi="Cambria"/>
                <w:i/>
                <w:sz w:val="20"/>
                <w:szCs w:val="20"/>
              </w:rPr>
            </w:pPr>
            <w:r w:rsidRPr="00BD390F">
              <w:rPr>
                <w:rFonts w:ascii="Cambria" w:hAnsi="Cambria"/>
                <w:i/>
                <w:sz w:val="20"/>
                <w:szCs w:val="20"/>
              </w:rPr>
              <w:t>Associate Professor, ETSU</w:t>
            </w:r>
            <w:r w:rsidRPr="00BD390F">
              <w:rPr>
                <w:rFonts w:ascii="Cambria" w:hAnsi="Cambria"/>
                <w:i/>
                <w:sz w:val="20"/>
                <w:szCs w:val="18"/>
              </w:rPr>
              <w:t xml:space="preserve"> College of Public Health</w:t>
            </w:r>
          </w:p>
          <w:p w:rsidR="00BD390F" w:rsidRPr="00BD390F" w:rsidRDefault="00BD390F" w:rsidP="005A5C90">
            <w:pPr>
              <w:rPr>
                <w:rFonts w:ascii="Cambria" w:hAnsi="Cambria"/>
                <w:i/>
                <w:sz w:val="10"/>
                <w:szCs w:val="20"/>
              </w:rPr>
            </w:pPr>
          </w:p>
          <w:p w:rsidR="00BD390F" w:rsidRDefault="00BD390F" w:rsidP="005A5C90">
            <w:pPr>
              <w:rPr>
                <w:rFonts w:ascii="Cambria" w:hAnsi="Cambria"/>
                <w:i/>
                <w:sz w:val="20"/>
                <w:szCs w:val="20"/>
              </w:rPr>
            </w:pPr>
            <w:r>
              <w:rPr>
                <w:rFonts w:ascii="Cambria" w:hAnsi="Cambria"/>
                <w:i/>
                <w:sz w:val="20"/>
                <w:szCs w:val="20"/>
              </w:rPr>
              <w:t>Moderator:</w:t>
            </w:r>
          </w:p>
          <w:p w:rsidR="00BD390F" w:rsidRDefault="00BD390F" w:rsidP="005A5C90">
            <w:pPr>
              <w:rPr>
                <w:rFonts w:ascii="Cambria" w:hAnsi="Cambria"/>
                <w:i/>
                <w:sz w:val="20"/>
                <w:szCs w:val="20"/>
              </w:rPr>
            </w:pPr>
            <w:r>
              <w:rPr>
                <w:rFonts w:ascii="Cambria" w:hAnsi="Cambria"/>
                <w:i/>
                <w:sz w:val="20"/>
                <w:szCs w:val="20"/>
              </w:rPr>
              <w:t>Mary Ann Littleton, PhD</w:t>
            </w:r>
          </w:p>
          <w:p w:rsidR="00BD390F" w:rsidRPr="00BD390F" w:rsidRDefault="00BD390F" w:rsidP="00093341">
            <w:pPr>
              <w:pStyle w:val="ListParagraph"/>
              <w:ind w:left="360"/>
              <w:rPr>
                <w:rFonts w:ascii="Cambria" w:hAnsi="Cambria"/>
                <w:i/>
                <w:sz w:val="20"/>
                <w:szCs w:val="20"/>
              </w:rPr>
            </w:pPr>
            <w:r w:rsidRPr="00BD390F">
              <w:rPr>
                <w:rFonts w:ascii="Cambria" w:hAnsi="Cambria"/>
                <w:i/>
                <w:sz w:val="20"/>
                <w:szCs w:val="20"/>
              </w:rPr>
              <w:t>Associate Professor, ETSU</w:t>
            </w:r>
            <w:r w:rsidRPr="00BD390F">
              <w:rPr>
                <w:rFonts w:ascii="Cambria" w:hAnsi="Cambria"/>
                <w:i/>
                <w:sz w:val="20"/>
                <w:szCs w:val="18"/>
              </w:rPr>
              <w:t xml:space="preserve"> College of Public Health</w:t>
            </w:r>
          </w:p>
        </w:tc>
        <w:tc>
          <w:tcPr>
            <w:tcW w:w="3255" w:type="dxa"/>
            <w:shd w:val="clear" w:color="auto" w:fill="auto"/>
          </w:tcPr>
          <w:p w:rsidR="00FD6827" w:rsidRDefault="00BD390F" w:rsidP="00BD390F">
            <w:pPr>
              <w:pStyle w:val="ListParagraph"/>
              <w:numPr>
                <w:ilvl w:val="0"/>
                <w:numId w:val="2"/>
              </w:numPr>
              <w:rPr>
                <w:rFonts w:ascii="Cambria" w:hAnsi="Cambria"/>
                <w:sz w:val="18"/>
                <w:szCs w:val="18"/>
              </w:rPr>
            </w:pPr>
            <w:r>
              <w:rPr>
                <w:rFonts w:ascii="Cambria" w:hAnsi="Cambria"/>
                <w:sz w:val="18"/>
                <w:szCs w:val="18"/>
              </w:rPr>
              <w:t>A</w:t>
            </w:r>
            <w:r w:rsidRPr="00BD390F">
              <w:rPr>
                <w:rFonts w:ascii="Cambria" w:hAnsi="Cambria"/>
                <w:sz w:val="18"/>
                <w:szCs w:val="18"/>
              </w:rPr>
              <w:t>nalyze the potential effects of cardiovascular disease risk factors on subclinical atherosclerosis among asymptomatic patients in Central Appalachia</w:t>
            </w:r>
          </w:p>
          <w:p w:rsidR="00BD390F" w:rsidRDefault="00BD390F" w:rsidP="00BD390F">
            <w:pPr>
              <w:pStyle w:val="ListParagraph"/>
              <w:numPr>
                <w:ilvl w:val="0"/>
                <w:numId w:val="2"/>
              </w:numPr>
              <w:rPr>
                <w:rFonts w:ascii="Cambria" w:hAnsi="Cambria"/>
                <w:sz w:val="18"/>
                <w:szCs w:val="18"/>
              </w:rPr>
            </w:pPr>
            <w:r>
              <w:rPr>
                <w:rFonts w:ascii="Cambria" w:hAnsi="Cambria"/>
                <w:sz w:val="18"/>
                <w:szCs w:val="18"/>
              </w:rPr>
              <w:t>D</w:t>
            </w:r>
            <w:r w:rsidRPr="00BD390F">
              <w:rPr>
                <w:rFonts w:ascii="Cambria" w:hAnsi="Cambria"/>
                <w:sz w:val="18"/>
                <w:szCs w:val="18"/>
              </w:rPr>
              <w:t>etermine the extent of the problem associated with metabolic syndrome in Hispanic pediatric population of Northeast Tennessee</w:t>
            </w:r>
          </w:p>
        </w:tc>
        <w:tc>
          <w:tcPr>
            <w:tcW w:w="1456" w:type="dxa"/>
            <w:shd w:val="clear" w:color="auto" w:fill="auto"/>
          </w:tcPr>
          <w:p w:rsidR="00C67909" w:rsidRPr="00C67909" w:rsidRDefault="00C67909" w:rsidP="00C67909">
            <w:pPr>
              <w:pStyle w:val="ListParagraph"/>
              <w:ind w:left="-108" w:right="-92"/>
              <w:jc w:val="center"/>
              <w:rPr>
                <w:rFonts w:ascii="Cambria" w:hAnsi="Cambria"/>
                <w:sz w:val="20"/>
                <w:szCs w:val="18"/>
              </w:rPr>
            </w:pPr>
            <w:r w:rsidRPr="00C67909">
              <w:rPr>
                <w:rFonts w:ascii="Cambria" w:hAnsi="Cambria"/>
                <w:sz w:val="20"/>
                <w:szCs w:val="18"/>
              </w:rPr>
              <w:t>Ballroom</w:t>
            </w:r>
          </w:p>
          <w:p w:rsidR="00FD6827" w:rsidRDefault="00C67909" w:rsidP="00C67909">
            <w:pPr>
              <w:pStyle w:val="ListParagraph"/>
              <w:tabs>
                <w:tab w:val="left" w:pos="1347"/>
              </w:tabs>
              <w:ind w:left="-108" w:right="-92"/>
              <w:jc w:val="center"/>
              <w:rPr>
                <w:rFonts w:ascii="Cambria" w:hAnsi="Cambria"/>
                <w:sz w:val="20"/>
                <w:szCs w:val="18"/>
              </w:rPr>
            </w:pPr>
            <w:r w:rsidRPr="00C67909">
              <w:rPr>
                <w:rFonts w:ascii="Cambria" w:hAnsi="Cambria"/>
                <w:sz w:val="20"/>
                <w:szCs w:val="18"/>
              </w:rPr>
              <w:t>2nd Floor</w:t>
            </w:r>
          </w:p>
        </w:tc>
      </w:tr>
      <w:tr w:rsidR="00FD6827" w:rsidRPr="00897A52" w:rsidTr="00140D38">
        <w:trPr>
          <w:trHeight w:val="80"/>
        </w:trPr>
        <w:tc>
          <w:tcPr>
            <w:tcW w:w="1890" w:type="dxa"/>
            <w:shd w:val="clear" w:color="auto" w:fill="auto"/>
          </w:tcPr>
          <w:p w:rsidR="00FD6827" w:rsidRPr="009D4602" w:rsidRDefault="00BD390F" w:rsidP="00EB6118">
            <w:pPr>
              <w:jc w:val="right"/>
              <w:rPr>
                <w:rFonts w:ascii="Cambria" w:hAnsi="Cambria"/>
                <w:sz w:val="20"/>
                <w:szCs w:val="20"/>
              </w:rPr>
            </w:pPr>
            <w:r w:rsidRPr="009D4602">
              <w:rPr>
                <w:rFonts w:ascii="Cambria" w:hAnsi="Cambria"/>
                <w:szCs w:val="20"/>
              </w:rPr>
              <w:t>Session B:</w:t>
            </w:r>
          </w:p>
        </w:tc>
        <w:tc>
          <w:tcPr>
            <w:tcW w:w="4413" w:type="dxa"/>
            <w:shd w:val="clear" w:color="auto" w:fill="auto"/>
          </w:tcPr>
          <w:p w:rsidR="00FD6827" w:rsidRDefault="00BD390F" w:rsidP="00EB6118">
            <w:pPr>
              <w:rPr>
                <w:rFonts w:ascii="Cambria" w:hAnsi="Cambria"/>
                <w:b/>
                <w:szCs w:val="20"/>
              </w:rPr>
            </w:pPr>
            <w:r w:rsidRPr="00BD390F">
              <w:rPr>
                <w:rFonts w:ascii="Cambria" w:hAnsi="Cambria"/>
                <w:b/>
                <w:szCs w:val="20"/>
              </w:rPr>
              <w:t>Managing Patient Populations</w:t>
            </w:r>
          </w:p>
          <w:p w:rsidR="00BD390F" w:rsidRDefault="00BD390F" w:rsidP="00EB6118">
            <w:pPr>
              <w:rPr>
                <w:rFonts w:ascii="Cambria" w:hAnsi="Cambria"/>
                <w:i/>
                <w:sz w:val="20"/>
                <w:szCs w:val="20"/>
              </w:rPr>
            </w:pPr>
            <w:r>
              <w:rPr>
                <w:rFonts w:ascii="Cambria" w:hAnsi="Cambria"/>
                <w:i/>
                <w:sz w:val="20"/>
                <w:szCs w:val="20"/>
              </w:rPr>
              <w:t>Speakers:</w:t>
            </w:r>
          </w:p>
          <w:p w:rsidR="00BD390F" w:rsidRDefault="00BD390F" w:rsidP="00EB6118">
            <w:pPr>
              <w:rPr>
                <w:rFonts w:ascii="Cambria" w:hAnsi="Cambria"/>
                <w:i/>
                <w:sz w:val="20"/>
                <w:szCs w:val="20"/>
              </w:rPr>
            </w:pPr>
            <w:r>
              <w:rPr>
                <w:rFonts w:ascii="Cambria" w:hAnsi="Cambria"/>
                <w:i/>
                <w:sz w:val="20"/>
                <w:szCs w:val="20"/>
              </w:rPr>
              <w:t>Shari Rajoo, MD</w:t>
            </w:r>
            <w:r w:rsidR="00140D38">
              <w:rPr>
                <w:rFonts w:ascii="Cambria" w:hAnsi="Cambria"/>
                <w:i/>
                <w:sz w:val="20"/>
                <w:szCs w:val="20"/>
              </w:rPr>
              <w:t>, MS</w:t>
            </w:r>
          </w:p>
          <w:p w:rsidR="00140D38" w:rsidRDefault="00140D38" w:rsidP="00093341">
            <w:pPr>
              <w:pStyle w:val="ListParagraph"/>
              <w:ind w:left="360"/>
              <w:rPr>
                <w:rFonts w:ascii="Cambria" w:hAnsi="Cambria"/>
                <w:i/>
                <w:sz w:val="20"/>
                <w:szCs w:val="20"/>
              </w:rPr>
            </w:pPr>
            <w:r>
              <w:rPr>
                <w:rFonts w:ascii="Cambria" w:hAnsi="Cambria"/>
                <w:i/>
                <w:sz w:val="20"/>
                <w:szCs w:val="20"/>
              </w:rPr>
              <w:t>Ballad Health, AVP, Medical Director:</w:t>
            </w:r>
            <w:r w:rsidRPr="00140D38">
              <w:rPr>
                <w:rFonts w:ascii="Cambria" w:hAnsi="Cambria"/>
                <w:i/>
                <w:sz w:val="20"/>
                <w:szCs w:val="20"/>
              </w:rPr>
              <w:t xml:space="preserve"> Population Health Services</w:t>
            </w:r>
            <w:r>
              <w:rPr>
                <w:rFonts w:ascii="Cambria" w:hAnsi="Cambria"/>
                <w:i/>
                <w:sz w:val="20"/>
                <w:szCs w:val="20"/>
              </w:rPr>
              <w:t>,</w:t>
            </w:r>
            <w:r w:rsidRPr="00140D38">
              <w:rPr>
                <w:rFonts w:ascii="Cambria" w:hAnsi="Cambria"/>
                <w:i/>
                <w:sz w:val="20"/>
                <w:szCs w:val="20"/>
              </w:rPr>
              <w:t xml:space="preserve"> </w:t>
            </w:r>
            <w:proofErr w:type="spellStart"/>
            <w:r w:rsidRPr="00140D38">
              <w:rPr>
                <w:rFonts w:ascii="Cambria" w:hAnsi="Cambria"/>
                <w:i/>
                <w:sz w:val="20"/>
                <w:szCs w:val="20"/>
              </w:rPr>
              <w:t>AnewCare</w:t>
            </w:r>
            <w:proofErr w:type="spellEnd"/>
            <w:r w:rsidRPr="00140D38">
              <w:rPr>
                <w:rFonts w:ascii="Cambria" w:hAnsi="Cambria"/>
                <w:i/>
                <w:sz w:val="20"/>
                <w:szCs w:val="20"/>
              </w:rPr>
              <w:t xml:space="preserve"> Collaborative</w:t>
            </w:r>
            <w:r>
              <w:rPr>
                <w:rFonts w:ascii="Cambria" w:hAnsi="Cambria"/>
                <w:i/>
                <w:sz w:val="20"/>
                <w:szCs w:val="20"/>
              </w:rPr>
              <w:t>, and</w:t>
            </w:r>
            <w:r w:rsidRPr="00140D38">
              <w:rPr>
                <w:rFonts w:ascii="Cambria" w:hAnsi="Cambria"/>
                <w:i/>
                <w:sz w:val="20"/>
                <w:szCs w:val="20"/>
              </w:rPr>
              <w:t xml:space="preserve"> HR Health Management Diabetes Program</w:t>
            </w:r>
          </w:p>
          <w:p w:rsidR="00140D38" w:rsidRPr="00140D38" w:rsidRDefault="00140D38" w:rsidP="00140D38">
            <w:pPr>
              <w:pStyle w:val="ListParagraph"/>
              <w:ind w:left="360"/>
              <w:rPr>
                <w:rFonts w:ascii="Cambria" w:hAnsi="Cambria"/>
                <w:i/>
                <w:sz w:val="10"/>
                <w:szCs w:val="20"/>
              </w:rPr>
            </w:pPr>
          </w:p>
          <w:p w:rsidR="00BD390F" w:rsidRDefault="00BD390F" w:rsidP="00EB6118">
            <w:pPr>
              <w:rPr>
                <w:rFonts w:ascii="Cambria" w:hAnsi="Cambria"/>
                <w:i/>
                <w:sz w:val="20"/>
                <w:szCs w:val="20"/>
              </w:rPr>
            </w:pPr>
            <w:r>
              <w:rPr>
                <w:rFonts w:ascii="Cambria" w:hAnsi="Cambria"/>
                <w:i/>
                <w:sz w:val="20"/>
                <w:szCs w:val="20"/>
              </w:rPr>
              <w:t>Samantha Minc, MD</w:t>
            </w:r>
            <w:r w:rsidR="00140D38">
              <w:rPr>
                <w:rFonts w:ascii="Cambria" w:hAnsi="Cambria"/>
                <w:i/>
                <w:sz w:val="20"/>
                <w:szCs w:val="20"/>
              </w:rPr>
              <w:t>, MPH</w:t>
            </w:r>
          </w:p>
          <w:p w:rsidR="00140D38" w:rsidRPr="00140D38" w:rsidRDefault="00140D38" w:rsidP="00093341">
            <w:pPr>
              <w:pStyle w:val="ListParagraph"/>
              <w:ind w:left="360"/>
              <w:rPr>
                <w:rFonts w:ascii="Cambria" w:hAnsi="Cambria"/>
                <w:i/>
                <w:sz w:val="20"/>
                <w:szCs w:val="20"/>
              </w:rPr>
            </w:pPr>
            <w:r w:rsidRPr="00140D38">
              <w:rPr>
                <w:rFonts w:ascii="Cambria" w:hAnsi="Cambria"/>
                <w:i/>
                <w:sz w:val="20"/>
                <w:szCs w:val="20"/>
              </w:rPr>
              <w:t>Assistant Professor of Surgery, Vascular Surgeon</w:t>
            </w:r>
            <w:r>
              <w:rPr>
                <w:rFonts w:ascii="Cambria" w:hAnsi="Cambria"/>
                <w:i/>
                <w:sz w:val="20"/>
                <w:szCs w:val="20"/>
              </w:rPr>
              <w:t>, West Virginia University</w:t>
            </w:r>
          </w:p>
          <w:p w:rsidR="00BD390F" w:rsidRPr="00140D38" w:rsidRDefault="00BD390F" w:rsidP="00EB6118">
            <w:pPr>
              <w:rPr>
                <w:rFonts w:ascii="Cambria" w:hAnsi="Cambria"/>
                <w:i/>
                <w:sz w:val="8"/>
                <w:szCs w:val="20"/>
              </w:rPr>
            </w:pPr>
          </w:p>
          <w:p w:rsidR="00BD390F" w:rsidRDefault="00BD390F" w:rsidP="00EB6118">
            <w:pPr>
              <w:rPr>
                <w:rFonts w:ascii="Cambria" w:hAnsi="Cambria"/>
                <w:i/>
                <w:sz w:val="20"/>
                <w:szCs w:val="20"/>
              </w:rPr>
            </w:pPr>
            <w:r>
              <w:rPr>
                <w:rFonts w:ascii="Cambria" w:hAnsi="Cambria"/>
                <w:i/>
                <w:sz w:val="20"/>
                <w:szCs w:val="20"/>
              </w:rPr>
              <w:t>Moderator:</w:t>
            </w:r>
          </w:p>
          <w:p w:rsidR="00BD390F" w:rsidRDefault="00BD390F" w:rsidP="00EB6118">
            <w:pPr>
              <w:rPr>
                <w:rFonts w:ascii="Cambria" w:hAnsi="Cambria"/>
                <w:i/>
                <w:sz w:val="20"/>
                <w:szCs w:val="20"/>
              </w:rPr>
            </w:pPr>
            <w:r>
              <w:rPr>
                <w:rFonts w:ascii="Cambria" w:hAnsi="Cambria"/>
                <w:i/>
                <w:sz w:val="20"/>
                <w:szCs w:val="20"/>
              </w:rPr>
              <w:t>Rob Gregory, BS</w:t>
            </w:r>
          </w:p>
          <w:p w:rsidR="00140D38" w:rsidRPr="00140D38" w:rsidRDefault="00140D38" w:rsidP="00093341">
            <w:pPr>
              <w:pStyle w:val="ListParagraph"/>
              <w:ind w:left="360"/>
              <w:rPr>
                <w:rFonts w:ascii="Cambria" w:hAnsi="Cambria"/>
                <w:i/>
                <w:sz w:val="20"/>
                <w:szCs w:val="20"/>
              </w:rPr>
            </w:pPr>
            <w:r w:rsidRPr="00140D38">
              <w:rPr>
                <w:rFonts w:ascii="Cambria" w:hAnsi="Cambria"/>
                <w:i/>
                <w:sz w:val="20"/>
                <w:szCs w:val="20"/>
              </w:rPr>
              <w:t xml:space="preserve">Vice President of Operations at </w:t>
            </w:r>
            <w:proofErr w:type="spellStart"/>
            <w:r w:rsidRPr="00140D38">
              <w:rPr>
                <w:rFonts w:ascii="Cambria" w:hAnsi="Cambria"/>
                <w:i/>
                <w:sz w:val="20"/>
                <w:szCs w:val="20"/>
              </w:rPr>
              <w:t>Karing</w:t>
            </w:r>
            <w:proofErr w:type="spellEnd"/>
            <w:r w:rsidRPr="00140D38">
              <w:rPr>
                <w:rFonts w:ascii="Cambria" w:hAnsi="Cambria"/>
                <w:i/>
                <w:sz w:val="20"/>
                <w:szCs w:val="20"/>
              </w:rPr>
              <w:t xml:space="preserve"> Hearts Cardiology</w:t>
            </w:r>
          </w:p>
        </w:tc>
        <w:tc>
          <w:tcPr>
            <w:tcW w:w="3255" w:type="dxa"/>
            <w:shd w:val="clear" w:color="auto" w:fill="auto"/>
          </w:tcPr>
          <w:p w:rsidR="00FD6827" w:rsidRDefault="00BD390F" w:rsidP="00BD390F">
            <w:pPr>
              <w:pStyle w:val="ListParagraph"/>
              <w:numPr>
                <w:ilvl w:val="0"/>
                <w:numId w:val="2"/>
              </w:numPr>
              <w:rPr>
                <w:rFonts w:ascii="Cambria" w:hAnsi="Cambria"/>
                <w:sz w:val="18"/>
                <w:szCs w:val="18"/>
              </w:rPr>
            </w:pPr>
            <w:r>
              <w:rPr>
                <w:rFonts w:ascii="Cambria" w:hAnsi="Cambria"/>
                <w:sz w:val="18"/>
                <w:szCs w:val="18"/>
              </w:rPr>
              <w:t>Review</w:t>
            </w:r>
            <w:r>
              <w:t xml:space="preserve"> </w:t>
            </w:r>
            <w:r w:rsidRPr="00BD390F">
              <w:rPr>
                <w:rFonts w:ascii="Cambria" w:hAnsi="Cambria"/>
                <w:sz w:val="18"/>
                <w:szCs w:val="18"/>
              </w:rPr>
              <w:t>the data currently available to understand trends in amputation across the state</w:t>
            </w:r>
          </w:p>
          <w:p w:rsidR="00BD390F" w:rsidRDefault="00BD390F" w:rsidP="00BD390F">
            <w:pPr>
              <w:pStyle w:val="ListParagraph"/>
              <w:numPr>
                <w:ilvl w:val="0"/>
                <w:numId w:val="2"/>
              </w:numPr>
              <w:rPr>
                <w:rFonts w:ascii="Cambria" w:hAnsi="Cambria"/>
                <w:sz w:val="18"/>
                <w:szCs w:val="18"/>
              </w:rPr>
            </w:pPr>
            <w:r w:rsidRPr="00BD390F">
              <w:rPr>
                <w:rFonts w:ascii="Cambria" w:hAnsi="Cambria"/>
                <w:sz w:val="18"/>
                <w:szCs w:val="18"/>
              </w:rPr>
              <w:t>Discuss how this data can be used to understand trends, and it's limitations</w:t>
            </w:r>
          </w:p>
        </w:tc>
        <w:tc>
          <w:tcPr>
            <w:tcW w:w="1456" w:type="dxa"/>
            <w:shd w:val="clear" w:color="auto" w:fill="auto"/>
          </w:tcPr>
          <w:p w:rsidR="00FD6827" w:rsidRDefault="00C67909" w:rsidP="00C67909">
            <w:pPr>
              <w:pStyle w:val="ListParagraph"/>
              <w:ind w:left="-108" w:right="-92"/>
              <w:jc w:val="center"/>
              <w:rPr>
                <w:rFonts w:ascii="Cambria" w:hAnsi="Cambria"/>
                <w:sz w:val="20"/>
                <w:szCs w:val="18"/>
              </w:rPr>
            </w:pPr>
            <w:r>
              <w:rPr>
                <w:rFonts w:ascii="Cambria" w:hAnsi="Cambria"/>
                <w:sz w:val="20"/>
                <w:szCs w:val="18"/>
              </w:rPr>
              <w:t>R</w:t>
            </w:r>
            <w:r w:rsidRPr="00C67909">
              <w:rPr>
                <w:rFonts w:ascii="Cambria" w:hAnsi="Cambria"/>
                <w:sz w:val="20"/>
                <w:szCs w:val="18"/>
              </w:rPr>
              <w:t>oom 220</w:t>
            </w:r>
          </w:p>
        </w:tc>
      </w:tr>
      <w:tr w:rsidR="009D4602" w:rsidRPr="00897A52" w:rsidTr="006A138E">
        <w:trPr>
          <w:trHeight w:val="80"/>
        </w:trPr>
        <w:tc>
          <w:tcPr>
            <w:tcW w:w="1890" w:type="dxa"/>
            <w:shd w:val="clear" w:color="auto" w:fill="auto"/>
          </w:tcPr>
          <w:p w:rsidR="009D4602" w:rsidRDefault="009D4602" w:rsidP="00EB6118">
            <w:pPr>
              <w:jc w:val="right"/>
              <w:rPr>
                <w:rFonts w:ascii="Cambria" w:hAnsi="Cambria"/>
                <w:sz w:val="20"/>
                <w:szCs w:val="20"/>
              </w:rPr>
            </w:pPr>
          </w:p>
        </w:tc>
        <w:tc>
          <w:tcPr>
            <w:tcW w:w="7668" w:type="dxa"/>
            <w:gridSpan w:val="2"/>
            <w:shd w:val="clear" w:color="auto" w:fill="auto"/>
          </w:tcPr>
          <w:p w:rsidR="009D4602" w:rsidRDefault="009D4602" w:rsidP="009D4602">
            <w:pPr>
              <w:pStyle w:val="ListParagraph"/>
              <w:ind w:left="360"/>
              <w:rPr>
                <w:rFonts w:ascii="Cambria" w:hAnsi="Cambria"/>
                <w:sz w:val="18"/>
                <w:szCs w:val="18"/>
              </w:rPr>
            </w:pPr>
          </w:p>
        </w:tc>
        <w:tc>
          <w:tcPr>
            <w:tcW w:w="1456" w:type="dxa"/>
            <w:shd w:val="clear" w:color="auto" w:fill="auto"/>
          </w:tcPr>
          <w:p w:rsidR="009D4602" w:rsidRDefault="009D4602" w:rsidP="00631CFE">
            <w:pPr>
              <w:pStyle w:val="ListParagraph"/>
              <w:tabs>
                <w:tab w:val="left" w:pos="1347"/>
              </w:tabs>
              <w:ind w:left="-108"/>
              <w:jc w:val="center"/>
              <w:rPr>
                <w:rFonts w:ascii="Cambria" w:hAnsi="Cambria"/>
                <w:sz w:val="20"/>
                <w:szCs w:val="18"/>
              </w:rPr>
            </w:pPr>
          </w:p>
        </w:tc>
      </w:tr>
      <w:tr w:rsidR="009D4602" w:rsidRPr="00897A52" w:rsidTr="00F23B01">
        <w:trPr>
          <w:trHeight w:val="80"/>
        </w:trPr>
        <w:tc>
          <w:tcPr>
            <w:tcW w:w="1890" w:type="dxa"/>
            <w:shd w:val="clear" w:color="auto" w:fill="auto"/>
          </w:tcPr>
          <w:p w:rsidR="009D4602" w:rsidRDefault="009D4602" w:rsidP="009D4602">
            <w:pPr>
              <w:jc w:val="center"/>
              <w:rPr>
                <w:rFonts w:ascii="Cambria" w:hAnsi="Cambria"/>
                <w:sz w:val="20"/>
                <w:szCs w:val="20"/>
              </w:rPr>
            </w:pPr>
            <w:r>
              <w:rPr>
                <w:rFonts w:ascii="Cambria" w:hAnsi="Cambria"/>
                <w:sz w:val="20"/>
                <w:szCs w:val="20"/>
              </w:rPr>
              <w:t>2:30</w:t>
            </w:r>
            <w:r>
              <w:rPr>
                <w:rFonts w:ascii="Cambria" w:hAnsi="Cambria"/>
                <w:smallCaps/>
                <w:sz w:val="20"/>
                <w:szCs w:val="20"/>
              </w:rPr>
              <w:t xml:space="preserve">pm </w:t>
            </w:r>
            <w:r>
              <w:rPr>
                <w:rFonts w:ascii="Cambria" w:hAnsi="Cambria"/>
                <w:sz w:val="20"/>
                <w:szCs w:val="20"/>
              </w:rPr>
              <w:t>– 3:15</w:t>
            </w:r>
            <w:r>
              <w:rPr>
                <w:rFonts w:ascii="Cambria" w:hAnsi="Cambria"/>
                <w:smallCaps/>
                <w:sz w:val="20"/>
                <w:szCs w:val="20"/>
              </w:rPr>
              <w:t>pm</w:t>
            </w:r>
          </w:p>
        </w:tc>
        <w:tc>
          <w:tcPr>
            <w:tcW w:w="7668" w:type="dxa"/>
            <w:gridSpan w:val="2"/>
            <w:shd w:val="clear" w:color="auto" w:fill="auto"/>
          </w:tcPr>
          <w:p w:rsidR="009D4602" w:rsidRPr="005A5C90" w:rsidRDefault="009D4602" w:rsidP="009D4602">
            <w:pPr>
              <w:rPr>
                <w:rFonts w:ascii="Cambria" w:hAnsi="Cambria"/>
                <w:sz w:val="18"/>
                <w:szCs w:val="18"/>
              </w:rPr>
            </w:pPr>
            <w:r w:rsidRPr="005A5C90">
              <w:rPr>
                <w:rFonts w:ascii="Cambria" w:hAnsi="Cambria"/>
                <w:b/>
                <w:szCs w:val="20"/>
              </w:rPr>
              <w:t>Breakout</w:t>
            </w:r>
            <w:r>
              <w:rPr>
                <w:rFonts w:ascii="Cambria" w:hAnsi="Cambria"/>
                <w:b/>
                <w:szCs w:val="20"/>
              </w:rPr>
              <w:t xml:space="preserve"> Session 2</w:t>
            </w:r>
          </w:p>
        </w:tc>
        <w:tc>
          <w:tcPr>
            <w:tcW w:w="1456" w:type="dxa"/>
            <w:shd w:val="clear" w:color="auto" w:fill="auto"/>
          </w:tcPr>
          <w:p w:rsidR="009D4602" w:rsidRDefault="009D4602" w:rsidP="009D4602">
            <w:pPr>
              <w:pStyle w:val="ListParagraph"/>
              <w:tabs>
                <w:tab w:val="left" w:pos="1347"/>
              </w:tabs>
              <w:ind w:left="-108"/>
              <w:jc w:val="center"/>
              <w:rPr>
                <w:rFonts w:ascii="Cambria" w:hAnsi="Cambria"/>
                <w:sz w:val="20"/>
                <w:szCs w:val="18"/>
              </w:rPr>
            </w:pPr>
          </w:p>
        </w:tc>
      </w:tr>
      <w:tr w:rsidR="00FD6827" w:rsidRPr="00897A52" w:rsidTr="0091637F">
        <w:trPr>
          <w:trHeight w:val="80"/>
        </w:trPr>
        <w:tc>
          <w:tcPr>
            <w:tcW w:w="1890" w:type="dxa"/>
            <w:shd w:val="clear" w:color="auto" w:fill="auto"/>
          </w:tcPr>
          <w:p w:rsidR="00FD6827" w:rsidRPr="009D4602" w:rsidRDefault="009D4602" w:rsidP="00EB6118">
            <w:pPr>
              <w:jc w:val="right"/>
              <w:rPr>
                <w:rFonts w:ascii="Cambria" w:hAnsi="Cambria"/>
                <w:sz w:val="20"/>
                <w:szCs w:val="20"/>
              </w:rPr>
            </w:pPr>
            <w:r w:rsidRPr="009D4602">
              <w:rPr>
                <w:rFonts w:ascii="Cambria" w:hAnsi="Cambria"/>
                <w:szCs w:val="20"/>
              </w:rPr>
              <w:t>Session C:</w:t>
            </w:r>
          </w:p>
        </w:tc>
        <w:tc>
          <w:tcPr>
            <w:tcW w:w="4413" w:type="dxa"/>
            <w:shd w:val="clear" w:color="auto" w:fill="auto"/>
          </w:tcPr>
          <w:p w:rsidR="00FD6827" w:rsidRDefault="009D4602" w:rsidP="00EB6118">
            <w:pPr>
              <w:rPr>
                <w:rFonts w:ascii="Cambria" w:hAnsi="Cambria"/>
                <w:b/>
                <w:szCs w:val="20"/>
              </w:rPr>
            </w:pPr>
            <w:r w:rsidRPr="009D4602">
              <w:rPr>
                <w:rFonts w:ascii="Cambria" w:hAnsi="Cambria"/>
                <w:b/>
                <w:szCs w:val="20"/>
              </w:rPr>
              <w:t>Patient Care</w:t>
            </w:r>
          </w:p>
          <w:p w:rsidR="009D4602" w:rsidRPr="00F8329F" w:rsidRDefault="00F8329F" w:rsidP="00EB6118">
            <w:pPr>
              <w:rPr>
                <w:rFonts w:ascii="Cambria" w:hAnsi="Cambria"/>
                <w:i/>
                <w:sz w:val="20"/>
                <w:szCs w:val="20"/>
              </w:rPr>
            </w:pPr>
            <w:r w:rsidRPr="00F8329F">
              <w:rPr>
                <w:rFonts w:ascii="Cambria" w:hAnsi="Cambria"/>
                <w:i/>
                <w:sz w:val="20"/>
                <w:szCs w:val="20"/>
              </w:rPr>
              <w:t>Speaker:</w:t>
            </w:r>
          </w:p>
          <w:p w:rsidR="00F8329F" w:rsidRPr="00F8329F" w:rsidRDefault="00F8329F" w:rsidP="00F8329F">
            <w:pPr>
              <w:rPr>
                <w:rFonts w:ascii="Cambria" w:hAnsi="Cambria"/>
                <w:i/>
                <w:sz w:val="20"/>
                <w:szCs w:val="20"/>
              </w:rPr>
            </w:pPr>
            <w:r w:rsidRPr="00F8329F">
              <w:rPr>
                <w:rFonts w:ascii="Cambria" w:hAnsi="Cambria"/>
                <w:i/>
                <w:sz w:val="20"/>
                <w:szCs w:val="20"/>
              </w:rPr>
              <w:t>Joseph Florence, MD</w:t>
            </w:r>
          </w:p>
          <w:p w:rsidR="00F8329F" w:rsidRPr="00F8329F" w:rsidRDefault="00F8329F" w:rsidP="00093341">
            <w:pPr>
              <w:pStyle w:val="ListParagraph"/>
              <w:ind w:left="360"/>
              <w:rPr>
                <w:rFonts w:ascii="Cambria" w:hAnsi="Cambria"/>
                <w:i/>
                <w:szCs w:val="20"/>
              </w:rPr>
            </w:pPr>
            <w:r w:rsidRPr="00F8329F">
              <w:rPr>
                <w:rFonts w:ascii="Cambria" w:hAnsi="Cambria"/>
                <w:i/>
                <w:sz w:val="20"/>
                <w:szCs w:val="20"/>
              </w:rPr>
              <w:t>Director of Rural Programs  at ETSU Quillen College of Medicine</w:t>
            </w:r>
          </w:p>
          <w:p w:rsidR="00F8329F" w:rsidRPr="00F8329F" w:rsidRDefault="00F8329F" w:rsidP="00F8329F">
            <w:pPr>
              <w:rPr>
                <w:rFonts w:ascii="Cambria" w:hAnsi="Cambria"/>
                <w:i/>
                <w:sz w:val="10"/>
                <w:szCs w:val="20"/>
              </w:rPr>
            </w:pPr>
          </w:p>
          <w:p w:rsidR="00F8329F" w:rsidRPr="00F8329F" w:rsidRDefault="00F8329F" w:rsidP="00F8329F">
            <w:pPr>
              <w:rPr>
                <w:rFonts w:ascii="Cambria" w:hAnsi="Cambria"/>
                <w:i/>
                <w:sz w:val="20"/>
                <w:szCs w:val="20"/>
              </w:rPr>
            </w:pPr>
            <w:r w:rsidRPr="00F8329F">
              <w:rPr>
                <w:rFonts w:ascii="Cambria" w:hAnsi="Cambria"/>
                <w:i/>
                <w:sz w:val="20"/>
                <w:szCs w:val="20"/>
              </w:rPr>
              <w:t>Moderator:</w:t>
            </w:r>
          </w:p>
          <w:p w:rsidR="00F8329F" w:rsidRPr="00F8329F" w:rsidRDefault="00F8329F" w:rsidP="00F8329F">
            <w:pPr>
              <w:rPr>
                <w:rFonts w:ascii="Cambria" w:hAnsi="Cambria"/>
                <w:i/>
                <w:sz w:val="20"/>
                <w:szCs w:val="20"/>
              </w:rPr>
            </w:pPr>
            <w:r w:rsidRPr="00F8329F">
              <w:rPr>
                <w:rFonts w:ascii="Cambria" w:hAnsi="Cambria"/>
                <w:i/>
                <w:sz w:val="20"/>
                <w:szCs w:val="20"/>
              </w:rPr>
              <w:t>Kristy Gagnon, MPH</w:t>
            </w:r>
          </w:p>
          <w:p w:rsidR="00F8329F" w:rsidRPr="00F8329F" w:rsidRDefault="00F8329F" w:rsidP="00093341">
            <w:pPr>
              <w:pStyle w:val="ListParagraph"/>
              <w:ind w:left="360"/>
              <w:rPr>
                <w:rFonts w:ascii="Cambria" w:hAnsi="Cambria"/>
                <w:i/>
                <w:szCs w:val="20"/>
              </w:rPr>
            </w:pPr>
            <w:proofErr w:type="spellStart"/>
            <w:r w:rsidRPr="00F8329F">
              <w:rPr>
                <w:rFonts w:ascii="Cambria" w:hAnsi="Cambria"/>
                <w:i/>
                <w:sz w:val="20"/>
                <w:szCs w:val="20"/>
              </w:rPr>
              <w:t>DrPH</w:t>
            </w:r>
            <w:proofErr w:type="spellEnd"/>
            <w:r w:rsidRPr="00F8329F">
              <w:rPr>
                <w:rFonts w:ascii="Cambria" w:hAnsi="Cambria"/>
                <w:i/>
                <w:sz w:val="20"/>
                <w:szCs w:val="20"/>
              </w:rPr>
              <w:t xml:space="preserve"> Student,  ETSU College of Public Health</w:t>
            </w:r>
          </w:p>
        </w:tc>
        <w:tc>
          <w:tcPr>
            <w:tcW w:w="3255" w:type="dxa"/>
            <w:shd w:val="clear" w:color="auto" w:fill="auto"/>
          </w:tcPr>
          <w:p w:rsidR="00FD6827" w:rsidRDefault="00F8329F" w:rsidP="00EB6118">
            <w:pPr>
              <w:pStyle w:val="ListParagraph"/>
              <w:numPr>
                <w:ilvl w:val="0"/>
                <w:numId w:val="2"/>
              </w:numPr>
              <w:rPr>
                <w:rFonts w:ascii="Cambria" w:hAnsi="Cambria"/>
                <w:sz w:val="18"/>
                <w:szCs w:val="18"/>
              </w:rPr>
            </w:pPr>
            <w:r>
              <w:rPr>
                <w:rFonts w:ascii="Cambria" w:hAnsi="Cambria"/>
                <w:sz w:val="18"/>
                <w:szCs w:val="18"/>
              </w:rPr>
              <w:t xml:space="preserve">Discuss the population health </w:t>
            </w:r>
            <w:r w:rsidR="0091637F">
              <w:rPr>
                <w:rFonts w:ascii="Cambria" w:hAnsi="Cambria"/>
                <w:sz w:val="18"/>
                <w:szCs w:val="18"/>
              </w:rPr>
              <w:t xml:space="preserve">status </w:t>
            </w:r>
            <w:r>
              <w:rPr>
                <w:rFonts w:ascii="Cambria" w:hAnsi="Cambria"/>
                <w:sz w:val="18"/>
                <w:szCs w:val="18"/>
              </w:rPr>
              <w:t xml:space="preserve">of </w:t>
            </w:r>
            <w:r w:rsidR="0091637F">
              <w:rPr>
                <w:rFonts w:ascii="Cambria" w:hAnsi="Cambria"/>
                <w:sz w:val="18"/>
                <w:szCs w:val="18"/>
              </w:rPr>
              <w:t xml:space="preserve">patients in </w:t>
            </w:r>
            <w:r>
              <w:rPr>
                <w:rFonts w:ascii="Cambria" w:hAnsi="Cambria"/>
                <w:sz w:val="18"/>
                <w:szCs w:val="18"/>
              </w:rPr>
              <w:t>Central Appalachia</w:t>
            </w:r>
          </w:p>
          <w:p w:rsidR="0091637F" w:rsidRDefault="0091637F" w:rsidP="00EB6118">
            <w:pPr>
              <w:pStyle w:val="ListParagraph"/>
              <w:numPr>
                <w:ilvl w:val="0"/>
                <w:numId w:val="2"/>
              </w:numPr>
              <w:rPr>
                <w:rFonts w:ascii="Cambria" w:hAnsi="Cambria"/>
                <w:sz w:val="18"/>
                <w:szCs w:val="18"/>
              </w:rPr>
            </w:pPr>
            <w:r>
              <w:rPr>
                <w:rFonts w:ascii="Cambria" w:hAnsi="Cambria"/>
                <w:sz w:val="18"/>
                <w:szCs w:val="18"/>
              </w:rPr>
              <w:t>List ways to improve patient care in Central Appalachia</w:t>
            </w:r>
          </w:p>
        </w:tc>
        <w:tc>
          <w:tcPr>
            <w:tcW w:w="1456" w:type="dxa"/>
            <w:shd w:val="clear" w:color="auto" w:fill="auto"/>
          </w:tcPr>
          <w:p w:rsidR="00C67909" w:rsidRPr="00C67909" w:rsidRDefault="00C67909" w:rsidP="00C67909">
            <w:pPr>
              <w:pStyle w:val="ListParagraph"/>
              <w:tabs>
                <w:tab w:val="left" w:pos="1240"/>
              </w:tabs>
              <w:ind w:left="-108"/>
              <w:jc w:val="center"/>
              <w:rPr>
                <w:rFonts w:ascii="Cambria" w:hAnsi="Cambria"/>
                <w:sz w:val="20"/>
                <w:szCs w:val="18"/>
              </w:rPr>
            </w:pPr>
            <w:r w:rsidRPr="00C67909">
              <w:rPr>
                <w:rFonts w:ascii="Cambria" w:hAnsi="Cambria"/>
                <w:sz w:val="20"/>
                <w:szCs w:val="18"/>
              </w:rPr>
              <w:t>Ballroom</w:t>
            </w:r>
          </w:p>
          <w:p w:rsidR="00FD6827" w:rsidRDefault="00C67909" w:rsidP="00C67909">
            <w:pPr>
              <w:pStyle w:val="ListParagraph"/>
              <w:tabs>
                <w:tab w:val="left" w:pos="1347"/>
              </w:tabs>
              <w:ind w:left="-108"/>
              <w:jc w:val="center"/>
              <w:rPr>
                <w:rFonts w:ascii="Cambria" w:hAnsi="Cambria"/>
                <w:sz w:val="20"/>
                <w:szCs w:val="18"/>
              </w:rPr>
            </w:pPr>
            <w:r w:rsidRPr="00C67909">
              <w:rPr>
                <w:rFonts w:ascii="Cambria" w:hAnsi="Cambria"/>
                <w:sz w:val="20"/>
                <w:szCs w:val="18"/>
              </w:rPr>
              <w:t>2nd Floor</w:t>
            </w:r>
          </w:p>
        </w:tc>
      </w:tr>
      <w:tr w:rsidR="00FD6827" w:rsidRPr="00897A52" w:rsidTr="0091637F">
        <w:trPr>
          <w:trHeight w:val="80"/>
        </w:trPr>
        <w:tc>
          <w:tcPr>
            <w:tcW w:w="1890" w:type="dxa"/>
            <w:shd w:val="clear" w:color="auto" w:fill="auto"/>
          </w:tcPr>
          <w:p w:rsidR="00FD6827" w:rsidRPr="009D4602" w:rsidRDefault="009D4602" w:rsidP="00EB6118">
            <w:pPr>
              <w:jc w:val="right"/>
              <w:rPr>
                <w:rFonts w:ascii="Cambria" w:hAnsi="Cambria"/>
                <w:sz w:val="20"/>
                <w:szCs w:val="20"/>
              </w:rPr>
            </w:pPr>
            <w:r w:rsidRPr="009D4602">
              <w:rPr>
                <w:rFonts w:ascii="Cambria" w:hAnsi="Cambria"/>
                <w:szCs w:val="20"/>
              </w:rPr>
              <w:t>Session D:</w:t>
            </w:r>
          </w:p>
        </w:tc>
        <w:tc>
          <w:tcPr>
            <w:tcW w:w="4413" w:type="dxa"/>
            <w:shd w:val="clear" w:color="auto" w:fill="auto"/>
          </w:tcPr>
          <w:p w:rsidR="00FD6827" w:rsidRDefault="009D4602" w:rsidP="00EB6118">
            <w:pPr>
              <w:rPr>
                <w:rFonts w:ascii="Cambria" w:hAnsi="Cambria"/>
                <w:b/>
                <w:szCs w:val="20"/>
              </w:rPr>
            </w:pPr>
            <w:r w:rsidRPr="009D4602">
              <w:rPr>
                <w:rFonts w:ascii="Cambria" w:hAnsi="Cambria"/>
                <w:b/>
                <w:szCs w:val="20"/>
              </w:rPr>
              <w:t>CVD Policies and Procedures</w:t>
            </w:r>
          </w:p>
          <w:p w:rsidR="0091637F" w:rsidRPr="0091637F" w:rsidRDefault="0091637F" w:rsidP="00EB6118">
            <w:pPr>
              <w:rPr>
                <w:rFonts w:ascii="Cambria" w:hAnsi="Cambria"/>
                <w:i/>
                <w:sz w:val="20"/>
                <w:szCs w:val="20"/>
              </w:rPr>
            </w:pPr>
            <w:r w:rsidRPr="0091637F">
              <w:rPr>
                <w:rFonts w:ascii="Cambria" w:hAnsi="Cambria"/>
                <w:i/>
                <w:sz w:val="20"/>
                <w:szCs w:val="20"/>
              </w:rPr>
              <w:t>Speaker:</w:t>
            </w:r>
          </w:p>
          <w:p w:rsidR="009D4602" w:rsidRPr="0091637F" w:rsidRDefault="0091637F" w:rsidP="00EB6118">
            <w:pPr>
              <w:rPr>
                <w:rFonts w:ascii="Cambria" w:hAnsi="Cambria"/>
                <w:i/>
                <w:sz w:val="20"/>
                <w:szCs w:val="20"/>
              </w:rPr>
            </w:pPr>
            <w:r w:rsidRPr="0091637F">
              <w:rPr>
                <w:rFonts w:ascii="Cambria" w:hAnsi="Cambria"/>
                <w:i/>
                <w:sz w:val="20"/>
                <w:szCs w:val="20"/>
              </w:rPr>
              <w:t>Bruce Behringer, MPH</w:t>
            </w:r>
          </w:p>
          <w:p w:rsidR="0091637F" w:rsidRPr="0091637F" w:rsidRDefault="0091637F" w:rsidP="00093341">
            <w:pPr>
              <w:pStyle w:val="ListParagraph"/>
              <w:ind w:left="360"/>
              <w:rPr>
                <w:rFonts w:ascii="Cambria" w:hAnsi="Cambria"/>
                <w:i/>
                <w:sz w:val="20"/>
                <w:szCs w:val="20"/>
              </w:rPr>
            </w:pPr>
            <w:r>
              <w:rPr>
                <w:rFonts w:ascii="Cambria" w:hAnsi="Cambria"/>
                <w:i/>
                <w:sz w:val="20"/>
                <w:szCs w:val="20"/>
              </w:rPr>
              <w:t xml:space="preserve">Recently retired </w:t>
            </w:r>
            <w:r w:rsidRPr="0091637F">
              <w:rPr>
                <w:rFonts w:ascii="Cambria" w:hAnsi="Cambria"/>
                <w:i/>
                <w:sz w:val="20"/>
                <w:szCs w:val="20"/>
              </w:rPr>
              <w:t>Deputy Commissioner for Continuous Improvement and Training for the Tennessee Department of Health</w:t>
            </w:r>
          </w:p>
          <w:p w:rsidR="0091637F" w:rsidRDefault="0091637F" w:rsidP="00EB6118">
            <w:pPr>
              <w:rPr>
                <w:rFonts w:ascii="Cambria" w:hAnsi="Cambria"/>
                <w:i/>
                <w:sz w:val="20"/>
                <w:szCs w:val="20"/>
              </w:rPr>
            </w:pPr>
          </w:p>
          <w:p w:rsidR="0091637F" w:rsidRDefault="0091637F" w:rsidP="00EB6118">
            <w:pPr>
              <w:rPr>
                <w:rFonts w:ascii="Cambria" w:hAnsi="Cambria"/>
                <w:i/>
                <w:sz w:val="20"/>
                <w:szCs w:val="20"/>
              </w:rPr>
            </w:pPr>
            <w:r>
              <w:rPr>
                <w:rFonts w:ascii="Cambria" w:hAnsi="Cambria"/>
                <w:i/>
                <w:sz w:val="20"/>
                <w:szCs w:val="20"/>
              </w:rPr>
              <w:t>Moderator:</w:t>
            </w:r>
          </w:p>
          <w:p w:rsidR="0091637F" w:rsidRPr="00F8329F" w:rsidRDefault="0091637F" w:rsidP="0091637F">
            <w:pPr>
              <w:rPr>
                <w:rFonts w:ascii="Cambria" w:hAnsi="Cambria"/>
                <w:i/>
                <w:sz w:val="20"/>
                <w:szCs w:val="18"/>
              </w:rPr>
            </w:pPr>
            <w:r w:rsidRPr="00F8329F">
              <w:rPr>
                <w:rFonts w:ascii="Cambria" w:hAnsi="Cambria"/>
                <w:i/>
                <w:sz w:val="20"/>
                <w:szCs w:val="18"/>
              </w:rPr>
              <w:t>Hadii M. Mamudu, PhD, MPA</w:t>
            </w:r>
          </w:p>
          <w:p w:rsidR="0091637F" w:rsidRDefault="0091637F" w:rsidP="00093341">
            <w:pPr>
              <w:pStyle w:val="ListParagraph"/>
              <w:spacing w:after="200" w:line="276" w:lineRule="auto"/>
              <w:ind w:left="360"/>
              <w:rPr>
                <w:rFonts w:ascii="Cambria" w:hAnsi="Cambria"/>
                <w:i/>
                <w:sz w:val="20"/>
                <w:szCs w:val="18"/>
              </w:rPr>
            </w:pPr>
            <w:r w:rsidRPr="00F8329F">
              <w:rPr>
                <w:rFonts w:ascii="Cambria" w:hAnsi="Cambria"/>
                <w:i/>
                <w:sz w:val="20"/>
                <w:szCs w:val="18"/>
              </w:rPr>
              <w:t xml:space="preserve">Primary Investigator for </w:t>
            </w:r>
            <w:proofErr w:type="spellStart"/>
            <w:r w:rsidRPr="00F8329F">
              <w:rPr>
                <w:rFonts w:ascii="Cambria" w:hAnsi="Cambria"/>
                <w:i/>
                <w:sz w:val="20"/>
                <w:szCs w:val="18"/>
              </w:rPr>
              <w:t>CVDAppalachia</w:t>
            </w:r>
            <w:proofErr w:type="spellEnd"/>
          </w:p>
          <w:p w:rsidR="0091637F" w:rsidRDefault="0091637F" w:rsidP="0091637F">
            <w:pPr>
              <w:pStyle w:val="ListParagraph"/>
              <w:ind w:left="360"/>
              <w:rPr>
                <w:rFonts w:ascii="Cambria" w:hAnsi="Cambria"/>
                <w:i/>
                <w:sz w:val="20"/>
                <w:szCs w:val="18"/>
              </w:rPr>
            </w:pPr>
            <w:r w:rsidRPr="00F8329F">
              <w:rPr>
                <w:rFonts w:ascii="Cambria" w:hAnsi="Cambria"/>
                <w:i/>
                <w:sz w:val="20"/>
                <w:szCs w:val="18"/>
              </w:rPr>
              <w:t>Associate Professor, ETSU College of Public Health</w:t>
            </w:r>
          </w:p>
          <w:p w:rsidR="00093341" w:rsidRPr="0091637F" w:rsidRDefault="00093341" w:rsidP="0091637F">
            <w:pPr>
              <w:pStyle w:val="ListParagraph"/>
              <w:ind w:left="360"/>
              <w:rPr>
                <w:rFonts w:ascii="Cambria" w:hAnsi="Cambria"/>
                <w:i/>
                <w:sz w:val="20"/>
                <w:szCs w:val="18"/>
              </w:rPr>
            </w:pPr>
          </w:p>
        </w:tc>
        <w:tc>
          <w:tcPr>
            <w:tcW w:w="3255" w:type="dxa"/>
            <w:shd w:val="clear" w:color="auto" w:fill="auto"/>
          </w:tcPr>
          <w:p w:rsidR="00FD6827" w:rsidRDefault="0091637F" w:rsidP="0091637F">
            <w:pPr>
              <w:pStyle w:val="ListParagraph"/>
              <w:numPr>
                <w:ilvl w:val="0"/>
                <w:numId w:val="2"/>
              </w:numPr>
              <w:rPr>
                <w:rFonts w:ascii="Cambria" w:hAnsi="Cambria"/>
                <w:sz w:val="18"/>
                <w:szCs w:val="18"/>
              </w:rPr>
            </w:pPr>
            <w:r w:rsidRPr="0091637F">
              <w:rPr>
                <w:rFonts w:ascii="Cambria" w:hAnsi="Cambria"/>
                <w:sz w:val="18"/>
                <w:szCs w:val="18"/>
              </w:rPr>
              <w:t>Identify how policy fits into already established national frameworks for addressing cardiovascular disease issues and Describe a mix of types of policies available to use to address cardiovascular disease disparities</w:t>
            </w:r>
          </w:p>
          <w:p w:rsidR="0091637F" w:rsidRDefault="0091637F" w:rsidP="0091637F">
            <w:pPr>
              <w:pStyle w:val="ListParagraph"/>
              <w:numPr>
                <w:ilvl w:val="0"/>
                <w:numId w:val="2"/>
              </w:numPr>
              <w:rPr>
                <w:rFonts w:ascii="Cambria" w:hAnsi="Cambria"/>
                <w:sz w:val="18"/>
                <w:szCs w:val="18"/>
              </w:rPr>
            </w:pPr>
            <w:r w:rsidRPr="0091637F">
              <w:rPr>
                <w:rFonts w:ascii="Cambria" w:hAnsi="Cambria"/>
                <w:sz w:val="18"/>
                <w:szCs w:val="18"/>
              </w:rPr>
              <w:t>Assess how awareness of Appalachia regional characteristics influence cardiovascular outcomes</w:t>
            </w:r>
          </w:p>
        </w:tc>
        <w:tc>
          <w:tcPr>
            <w:tcW w:w="1456" w:type="dxa"/>
            <w:shd w:val="clear" w:color="auto" w:fill="auto"/>
          </w:tcPr>
          <w:p w:rsidR="00FD6827" w:rsidRDefault="00C67909" w:rsidP="00C67909">
            <w:pPr>
              <w:pStyle w:val="ListParagraph"/>
              <w:ind w:left="-108" w:right="-92"/>
              <w:jc w:val="center"/>
              <w:rPr>
                <w:rFonts w:ascii="Cambria" w:hAnsi="Cambria"/>
                <w:sz w:val="20"/>
                <w:szCs w:val="18"/>
              </w:rPr>
            </w:pPr>
            <w:r w:rsidRPr="00C67909">
              <w:rPr>
                <w:rFonts w:ascii="Cambria" w:hAnsi="Cambria"/>
                <w:sz w:val="20"/>
                <w:szCs w:val="18"/>
              </w:rPr>
              <w:t>Room 220</w:t>
            </w:r>
          </w:p>
        </w:tc>
      </w:tr>
      <w:tr w:rsidR="00093341" w:rsidRPr="00897A52" w:rsidTr="00823A5E">
        <w:trPr>
          <w:trHeight w:val="80"/>
        </w:trPr>
        <w:tc>
          <w:tcPr>
            <w:tcW w:w="1890" w:type="dxa"/>
            <w:shd w:val="clear" w:color="auto" w:fill="FFC000"/>
          </w:tcPr>
          <w:p w:rsidR="00093341" w:rsidRDefault="00093341" w:rsidP="00093341">
            <w:pPr>
              <w:jc w:val="center"/>
              <w:rPr>
                <w:rFonts w:ascii="Cambria" w:hAnsi="Cambria"/>
                <w:b/>
                <w:sz w:val="20"/>
                <w:szCs w:val="20"/>
              </w:rPr>
            </w:pPr>
            <w:r>
              <w:rPr>
                <w:rFonts w:ascii="Cambria" w:hAnsi="Cambria"/>
                <w:b/>
                <w:sz w:val="20"/>
                <w:szCs w:val="20"/>
              </w:rPr>
              <w:lastRenderedPageBreak/>
              <w:t>Thursday,</w:t>
            </w:r>
          </w:p>
          <w:p w:rsidR="00093341" w:rsidRPr="00897A52" w:rsidRDefault="00093341" w:rsidP="00093341">
            <w:pPr>
              <w:jc w:val="center"/>
              <w:rPr>
                <w:rFonts w:ascii="Cambria" w:hAnsi="Cambria"/>
                <w:b/>
                <w:sz w:val="20"/>
                <w:szCs w:val="20"/>
              </w:rPr>
            </w:pPr>
            <w:r>
              <w:rPr>
                <w:rFonts w:ascii="Cambria" w:hAnsi="Cambria"/>
                <w:b/>
                <w:sz w:val="20"/>
                <w:szCs w:val="20"/>
              </w:rPr>
              <w:t>August 30th</w:t>
            </w:r>
          </w:p>
        </w:tc>
        <w:tc>
          <w:tcPr>
            <w:tcW w:w="4413" w:type="dxa"/>
            <w:shd w:val="clear" w:color="auto" w:fill="FFC000"/>
          </w:tcPr>
          <w:p w:rsidR="00093341" w:rsidRPr="00897A52" w:rsidRDefault="00093341" w:rsidP="00093341">
            <w:pPr>
              <w:jc w:val="center"/>
              <w:rPr>
                <w:rFonts w:ascii="Cambria" w:hAnsi="Cambria"/>
                <w:b/>
                <w:sz w:val="20"/>
                <w:szCs w:val="20"/>
              </w:rPr>
            </w:pPr>
          </w:p>
        </w:tc>
        <w:tc>
          <w:tcPr>
            <w:tcW w:w="3255" w:type="dxa"/>
            <w:shd w:val="clear" w:color="auto" w:fill="FFC000"/>
          </w:tcPr>
          <w:p w:rsidR="00093341" w:rsidRPr="00897A52" w:rsidRDefault="00093341" w:rsidP="00093341">
            <w:pPr>
              <w:jc w:val="center"/>
              <w:rPr>
                <w:rFonts w:ascii="Cambria" w:hAnsi="Cambria"/>
                <w:b/>
                <w:sz w:val="18"/>
                <w:szCs w:val="18"/>
              </w:rPr>
            </w:pPr>
            <w:r w:rsidRPr="00897A52">
              <w:rPr>
                <w:rFonts w:ascii="Cambria" w:hAnsi="Cambria"/>
                <w:b/>
                <w:sz w:val="20"/>
                <w:szCs w:val="20"/>
              </w:rPr>
              <w:t>Learning Objective(s)</w:t>
            </w:r>
            <w:r>
              <w:rPr>
                <w:rFonts w:ascii="Cambria" w:hAnsi="Cambria"/>
                <w:b/>
                <w:sz w:val="20"/>
                <w:szCs w:val="20"/>
              </w:rPr>
              <w:br/>
            </w:r>
            <w:r w:rsidRPr="00343EDB">
              <w:rPr>
                <w:rFonts w:ascii="Cambria" w:hAnsi="Cambria"/>
                <w:sz w:val="18"/>
                <w:szCs w:val="20"/>
              </w:rPr>
              <w:t>As a result of participating in this activity</w:t>
            </w:r>
            <w:r>
              <w:rPr>
                <w:rFonts w:ascii="Cambria" w:hAnsi="Cambria"/>
                <w:sz w:val="18"/>
                <w:szCs w:val="20"/>
              </w:rPr>
              <w:t>, the attendee will be able to:</w:t>
            </w:r>
          </w:p>
        </w:tc>
        <w:tc>
          <w:tcPr>
            <w:tcW w:w="1456" w:type="dxa"/>
            <w:shd w:val="clear" w:color="auto" w:fill="FFC000"/>
          </w:tcPr>
          <w:p w:rsidR="00093341" w:rsidRPr="00897A52" w:rsidRDefault="00093341" w:rsidP="00093341">
            <w:pPr>
              <w:ind w:right="-74"/>
              <w:jc w:val="center"/>
              <w:rPr>
                <w:rFonts w:ascii="Cambria" w:hAnsi="Cambria"/>
                <w:b/>
                <w:sz w:val="20"/>
                <w:szCs w:val="20"/>
              </w:rPr>
            </w:pPr>
            <w:r>
              <w:rPr>
                <w:rFonts w:ascii="Cambria" w:hAnsi="Cambria"/>
                <w:b/>
                <w:sz w:val="20"/>
                <w:szCs w:val="20"/>
              </w:rPr>
              <w:t>Room</w:t>
            </w:r>
          </w:p>
        </w:tc>
      </w:tr>
      <w:tr w:rsidR="009D4602" w:rsidRPr="00897A52" w:rsidTr="009C0ECC">
        <w:trPr>
          <w:trHeight w:val="80"/>
        </w:trPr>
        <w:tc>
          <w:tcPr>
            <w:tcW w:w="1890" w:type="dxa"/>
            <w:shd w:val="clear" w:color="auto" w:fill="auto"/>
          </w:tcPr>
          <w:p w:rsidR="009D4602" w:rsidRDefault="009D4602" w:rsidP="009D4602">
            <w:pPr>
              <w:jc w:val="center"/>
              <w:rPr>
                <w:rFonts w:ascii="Cambria" w:hAnsi="Cambria"/>
                <w:sz w:val="20"/>
                <w:szCs w:val="20"/>
              </w:rPr>
            </w:pPr>
            <w:r>
              <w:rPr>
                <w:rFonts w:ascii="Cambria" w:hAnsi="Cambria"/>
                <w:sz w:val="20"/>
                <w:szCs w:val="20"/>
              </w:rPr>
              <w:t>3:15</w:t>
            </w:r>
            <w:r>
              <w:rPr>
                <w:rFonts w:ascii="Cambria" w:hAnsi="Cambria"/>
                <w:smallCaps/>
                <w:sz w:val="20"/>
                <w:szCs w:val="20"/>
              </w:rPr>
              <w:t xml:space="preserve">pm </w:t>
            </w:r>
            <w:r>
              <w:rPr>
                <w:rFonts w:ascii="Cambria" w:hAnsi="Cambria"/>
                <w:sz w:val="20"/>
                <w:szCs w:val="20"/>
              </w:rPr>
              <w:t>– 3:30</w:t>
            </w:r>
            <w:r>
              <w:rPr>
                <w:rFonts w:ascii="Cambria" w:hAnsi="Cambria"/>
                <w:smallCaps/>
                <w:sz w:val="20"/>
                <w:szCs w:val="20"/>
              </w:rPr>
              <w:t>pm</w:t>
            </w:r>
          </w:p>
        </w:tc>
        <w:tc>
          <w:tcPr>
            <w:tcW w:w="7668" w:type="dxa"/>
            <w:gridSpan w:val="2"/>
            <w:shd w:val="clear" w:color="auto" w:fill="auto"/>
          </w:tcPr>
          <w:p w:rsidR="009D4602" w:rsidRPr="00E66E47" w:rsidRDefault="009D4602" w:rsidP="009D4602">
            <w:pPr>
              <w:rPr>
                <w:rFonts w:ascii="Cambria" w:hAnsi="Cambria"/>
                <w:b/>
                <w:szCs w:val="20"/>
              </w:rPr>
            </w:pPr>
            <w:r>
              <w:rPr>
                <w:rFonts w:ascii="Cambria" w:hAnsi="Cambria"/>
                <w:b/>
                <w:szCs w:val="20"/>
              </w:rPr>
              <w:t>Break</w:t>
            </w:r>
          </w:p>
        </w:tc>
        <w:tc>
          <w:tcPr>
            <w:tcW w:w="1456" w:type="dxa"/>
            <w:shd w:val="clear" w:color="auto" w:fill="auto"/>
          </w:tcPr>
          <w:p w:rsidR="009D4602" w:rsidRDefault="009D4602" w:rsidP="009D4602">
            <w:pPr>
              <w:pStyle w:val="ListParagraph"/>
              <w:tabs>
                <w:tab w:val="left" w:pos="1347"/>
              </w:tabs>
              <w:ind w:left="-108"/>
              <w:jc w:val="center"/>
              <w:rPr>
                <w:rFonts w:ascii="Cambria" w:hAnsi="Cambria"/>
                <w:sz w:val="20"/>
                <w:szCs w:val="18"/>
              </w:rPr>
            </w:pPr>
            <w:r w:rsidRPr="005A5C90">
              <w:rPr>
                <w:rFonts w:ascii="Cambria" w:hAnsi="Cambria"/>
                <w:sz w:val="20"/>
                <w:szCs w:val="18"/>
              </w:rPr>
              <w:t>1st Level</w:t>
            </w:r>
          </w:p>
        </w:tc>
      </w:tr>
      <w:tr w:rsidR="009D4602" w:rsidRPr="00897A52" w:rsidTr="002A720E">
        <w:trPr>
          <w:trHeight w:val="80"/>
        </w:trPr>
        <w:tc>
          <w:tcPr>
            <w:tcW w:w="1890" w:type="dxa"/>
            <w:shd w:val="clear" w:color="auto" w:fill="auto"/>
          </w:tcPr>
          <w:p w:rsidR="009D4602" w:rsidRDefault="009D4602" w:rsidP="00EB6118">
            <w:pPr>
              <w:jc w:val="right"/>
              <w:rPr>
                <w:rFonts w:ascii="Cambria" w:hAnsi="Cambria"/>
                <w:sz w:val="20"/>
                <w:szCs w:val="20"/>
              </w:rPr>
            </w:pPr>
          </w:p>
        </w:tc>
        <w:tc>
          <w:tcPr>
            <w:tcW w:w="7668" w:type="dxa"/>
            <w:gridSpan w:val="2"/>
            <w:shd w:val="clear" w:color="auto" w:fill="auto"/>
          </w:tcPr>
          <w:p w:rsidR="009D4602" w:rsidRDefault="009D4602" w:rsidP="009D4602">
            <w:pPr>
              <w:pStyle w:val="ListParagraph"/>
              <w:ind w:left="360"/>
              <w:rPr>
                <w:rFonts w:ascii="Cambria" w:hAnsi="Cambria"/>
                <w:sz w:val="18"/>
                <w:szCs w:val="18"/>
              </w:rPr>
            </w:pPr>
          </w:p>
        </w:tc>
        <w:tc>
          <w:tcPr>
            <w:tcW w:w="1456" w:type="dxa"/>
            <w:shd w:val="clear" w:color="auto" w:fill="auto"/>
          </w:tcPr>
          <w:p w:rsidR="009D4602" w:rsidRDefault="009D4602" w:rsidP="00631CFE">
            <w:pPr>
              <w:pStyle w:val="ListParagraph"/>
              <w:tabs>
                <w:tab w:val="left" w:pos="1347"/>
              </w:tabs>
              <w:ind w:left="-108"/>
              <w:jc w:val="center"/>
              <w:rPr>
                <w:rFonts w:ascii="Cambria" w:hAnsi="Cambria"/>
                <w:sz w:val="20"/>
                <w:szCs w:val="18"/>
              </w:rPr>
            </w:pPr>
          </w:p>
        </w:tc>
      </w:tr>
      <w:tr w:rsidR="009D4602" w:rsidRPr="00897A52" w:rsidTr="00045CF0">
        <w:trPr>
          <w:trHeight w:val="80"/>
        </w:trPr>
        <w:tc>
          <w:tcPr>
            <w:tcW w:w="1890" w:type="dxa"/>
            <w:shd w:val="clear" w:color="auto" w:fill="auto"/>
          </w:tcPr>
          <w:p w:rsidR="009D4602" w:rsidRDefault="009D4602" w:rsidP="009D4602">
            <w:pPr>
              <w:jc w:val="center"/>
              <w:rPr>
                <w:rFonts w:ascii="Cambria" w:hAnsi="Cambria"/>
                <w:sz w:val="20"/>
                <w:szCs w:val="20"/>
              </w:rPr>
            </w:pPr>
            <w:r>
              <w:rPr>
                <w:rFonts w:ascii="Cambria" w:hAnsi="Cambria"/>
                <w:sz w:val="20"/>
                <w:szCs w:val="20"/>
              </w:rPr>
              <w:t>3:30</w:t>
            </w:r>
            <w:r>
              <w:rPr>
                <w:rFonts w:ascii="Cambria" w:hAnsi="Cambria"/>
                <w:smallCaps/>
                <w:sz w:val="20"/>
                <w:szCs w:val="20"/>
              </w:rPr>
              <w:t xml:space="preserve">pm </w:t>
            </w:r>
            <w:r>
              <w:rPr>
                <w:rFonts w:ascii="Cambria" w:hAnsi="Cambria"/>
                <w:sz w:val="20"/>
                <w:szCs w:val="20"/>
              </w:rPr>
              <w:t>– 4:15</w:t>
            </w:r>
            <w:r>
              <w:rPr>
                <w:rFonts w:ascii="Cambria" w:hAnsi="Cambria"/>
                <w:smallCaps/>
                <w:sz w:val="20"/>
                <w:szCs w:val="20"/>
              </w:rPr>
              <w:t>pm</w:t>
            </w:r>
          </w:p>
        </w:tc>
        <w:tc>
          <w:tcPr>
            <w:tcW w:w="7668" w:type="dxa"/>
            <w:gridSpan w:val="2"/>
            <w:shd w:val="clear" w:color="auto" w:fill="auto"/>
          </w:tcPr>
          <w:p w:rsidR="009D4602" w:rsidRPr="005A5C90" w:rsidRDefault="009D4602" w:rsidP="009D4602">
            <w:pPr>
              <w:rPr>
                <w:rFonts w:ascii="Cambria" w:hAnsi="Cambria"/>
                <w:sz w:val="18"/>
                <w:szCs w:val="18"/>
              </w:rPr>
            </w:pPr>
            <w:r w:rsidRPr="005A5C90">
              <w:rPr>
                <w:rFonts w:ascii="Cambria" w:hAnsi="Cambria"/>
                <w:b/>
                <w:szCs w:val="20"/>
              </w:rPr>
              <w:t>Breakout</w:t>
            </w:r>
            <w:r>
              <w:rPr>
                <w:rFonts w:ascii="Cambria" w:hAnsi="Cambria"/>
                <w:b/>
                <w:szCs w:val="20"/>
              </w:rPr>
              <w:t xml:space="preserve"> Session 3</w:t>
            </w:r>
          </w:p>
        </w:tc>
        <w:tc>
          <w:tcPr>
            <w:tcW w:w="1456" w:type="dxa"/>
            <w:shd w:val="clear" w:color="auto" w:fill="auto"/>
          </w:tcPr>
          <w:p w:rsidR="009D4602" w:rsidRDefault="009D4602" w:rsidP="009D4602">
            <w:pPr>
              <w:pStyle w:val="ListParagraph"/>
              <w:tabs>
                <w:tab w:val="left" w:pos="1347"/>
              </w:tabs>
              <w:ind w:left="-108"/>
              <w:jc w:val="center"/>
              <w:rPr>
                <w:rFonts w:ascii="Cambria" w:hAnsi="Cambria"/>
                <w:sz w:val="20"/>
                <w:szCs w:val="18"/>
              </w:rPr>
            </w:pPr>
          </w:p>
        </w:tc>
      </w:tr>
      <w:tr w:rsidR="00FD6827" w:rsidRPr="00897A52" w:rsidTr="003A2C9E">
        <w:trPr>
          <w:trHeight w:val="80"/>
        </w:trPr>
        <w:tc>
          <w:tcPr>
            <w:tcW w:w="1890" w:type="dxa"/>
            <w:shd w:val="clear" w:color="auto" w:fill="auto"/>
          </w:tcPr>
          <w:p w:rsidR="00FD6827" w:rsidRDefault="009D4602" w:rsidP="00EB6118">
            <w:pPr>
              <w:jc w:val="right"/>
              <w:rPr>
                <w:rFonts w:ascii="Cambria" w:hAnsi="Cambria"/>
                <w:sz w:val="20"/>
                <w:szCs w:val="20"/>
              </w:rPr>
            </w:pPr>
            <w:r>
              <w:rPr>
                <w:rFonts w:ascii="Cambria" w:hAnsi="Cambria"/>
                <w:sz w:val="20"/>
                <w:szCs w:val="20"/>
              </w:rPr>
              <w:t>Session E:</w:t>
            </w:r>
          </w:p>
        </w:tc>
        <w:tc>
          <w:tcPr>
            <w:tcW w:w="4413" w:type="dxa"/>
            <w:shd w:val="clear" w:color="auto" w:fill="auto"/>
          </w:tcPr>
          <w:p w:rsidR="00FD6827" w:rsidRDefault="009D4602" w:rsidP="00EB6118">
            <w:pPr>
              <w:rPr>
                <w:rFonts w:ascii="Cambria" w:hAnsi="Cambria"/>
                <w:b/>
                <w:szCs w:val="20"/>
              </w:rPr>
            </w:pPr>
            <w:r w:rsidRPr="009D4602">
              <w:rPr>
                <w:rFonts w:ascii="Cambria" w:hAnsi="Cambria"/>
                <w:b/>
                <w:szCs w:val="20"/>
              </w:rPr>
              <w:t>Atherosclerosis</w:t>
            </w:r>
          </w:p>
          <w:p w:rsidR="009D4602" w:rsidRDefault="003D4B37" w:rsidP="00EB6118">
            <w:pPr>
              <w:rPr>
                <w:rFonts w:ascii="Cambria" w:hAnsi="Cambria"/>
                <w:i/>
                <w:sz w:val="20"/>
                <w:szCs w:val="20"/>
              </w:rPr>
            </w:pPr>
            <w:r>
              <w:rPr>
                <w:rFonts w:ascii="Cambria" w:hAnsi="Cambria"/>
                <w:i/>
                <w:sz w:val="20"/>
                <w:szCs w:val="20"/>
              </w:rPr>
              <w:t>Speakers:</w:t>
            </w:r>
          </w:p>
          <w:p w:rsidR="003D4B37" w:rsidRDefault="003D4B37" w:rsidP="00EB6118">
            <w:pPr>
              <w:rPr>
                <w:rFonts w:ascii="Cambria" w:hAnsi="Cambria"/>
                <w:i/>
                <w:sz w:val="20"/>
                <w:szCs w:val="20"/>
              </w:rPr>
            </w:pPr>
            <w:r>
              <w:rPr>
                <w:rFonts w:ascii="Cambria" w:hAnsi="Cambria"/>
                <w:i/>
                <w:sz w:val="20"/>
                <w:szCs w:val="20"/>
              </w:rPr>
              <w:t>Jerry Blackwell,</w:t>
            </w:r>
            <w:r w:rsidR="00093341">
              <w:rPr>
                <w:rFonts w:ascii="Cambria" w:hAnsi="Cambria"/>
                <w:i/>
                <w:sz w:val="20"/>
                <w:szCs w:val="20"/>
              </w:rPr>
              <w:t xml:space="preserve"> MD, MBA, FACC</w:t>
            </w:r>
          </w:p>
          <w:p w:rsidR="003A2C9E" w:rsidRDefault="00093341" w:rsidP="00093341">
            <w:pPr>
              <w:pStyle w:val="ListParagraph"/>
              <w:ind w:left="360"/>
              <w:rPr>
                <w:rFonts w:ascii="Cambria" w:hAnsi="Cambria"/>
                <w:i/>
                <w:sz w:val="20"/>
                <w:szCs w:val="20"/>
              </w:rPr>
            </w:pPr>
            <w:r w:rsidRPr="00093341">
              <w:rPr>
                <w:rFonts w:ascii="Cambria" w:hAnsi="Cambria"/>
                <w:i/>
                <w:sz w:val="20"/>
                <w:szCs w:val="20"/>
              </w:rPr>
              <w:t>Executive VP and Chief Clinical Officer</w:t>
            </w:r>
            <w:r>
              <w:rPr>
                <w:rFonts w:ascii="Cambria" w:hAnsi="Cambria"/>
                <w:i/>
                <w:sz w:val="20"/>
                <w:szCs w:val="20"/>
              </w:rPr>
              <w:t>, CVA, Ballad Health</w:t>
            </w:r>
          </w:p>
          <w:p w:rsidR="00093341" w:rsidRPr="00093341" w:rsidRDefault="00093341" w:rsidP="00093341">
            <w:pPr>
              <w:pStyle w:val="ListParagraph"/>
              <w:ind w:left="360"/>
              <w:rPr>
                <w:rFonts w:ascii="Cambria" w:hAnsi="Cambria"/>
                <w:i/>
                <w:sz w:val="10"/>
                <w:szCs w:val="20"/>
              </w:rPr>
            </w:pPr>
          </w:p>
          <w:p w:rsidR="003D4B37" w:rsidRDefault="003D4B37" w:rsidP="00EB6118">
            <w:pPr>
              <w:rPr>
                <w:rFonts w:ascii="Cambria" w:hAnsi="Cambria"/>
                <w:i/>
                <w:sz w:val="20"/>
                <w:szCs w:val="20"/>
              </w:rPr>
            </w:pPr>
            <w:r>
              <w:rPr>
                <w:rFonts w:ascii="Cambria" w:hAnsi="Cambria"/>
                <w:i/>
                <w:sz w:val="20"/>
                <w:szCs w:val="20"/>
              </w:rPr>
              <w:t>Timir Paul, MD</w:t>
            </w:r>
            <w:r w:rsidR="00C67909">
              <w:rPr>
                <w:rFonts w:ascii="Cambria" w:hAnsi="Cambria"/>
                <w:i/>
                <w:sz w:val="20"/>
                <w:szCs w:val="20"/>
              </w:rPr>
              <w:t xml:space="preserve">, </w:t>
            </w:r>
            <w:r w:rsidR="00093341">
              <w:rPr>
                <w:rFonts w:ascii="Cambria" w:hAnsi="Cambria"/>
                <w:i/>
                <w:sz w:val="20"/>
                <w:szCs w:val="20"/>
              </w:rPr>
              <w:t xml:space="preserve">PhD, </w:t>
            </w:r>
            <w:r w:rsidR="00C67909">
              <w:rPr>
                <w:rFonts w:ascii="Cambria" w:hAnsi="Cambria"/>
                <w:i/>
                <w:sz w:val="20"/>
                <w:szCs w:val="20"/>
              </w:rPr>
              <w:t>MPH</w:t>
            </w:r>
            <w:r w:rsidR="00093341">
              <w:rPr>
                <w:rFonts w:ascii="Cambria" w:hAnsi="Cambria"/>
                <w:i/>
                <w:sz w:val="20"/>
                <w:szCs w:val="20"/>
              </w:rPr>
              <w:t>, FACC, FSCAI</w:t>
            </w:r>
          </w:p>
          <w:p w:rsidR="003A2C9E" w:rsidRDefault="00C67909" w:rsidP="00093341">
            <w:pPr>
              <w:pStyle w:val="ListParagraph"/>
              <w:ind w:left="360"/>
              <w:rPr>
                <w:rFonts w:ascii="Cambria" w:hAnsi="Cambria"/>
                <w:i/>
                <w:sz w:val="20"/>
                <w:szCs w:val="20"/>
              </w:rPr>
            </w:pPr>
            <w:r>
              <w:rPr>
                <w:rFonts w:ascii="Cambria" w:hAnsi="Cambria"/>
                <w:i/>
                <w:sz w:val="20"/>
                <w:szCs w:val="20"/>
              </w:rPr>
              <w:t xml:space="preserve">Assistant Professor, </w:t>
            </w:r>
            <w:r>
              <w:t xml:space="preserve"> </w:t>
            </w:r>
            <w:r w:rsidRPr="00C67909">
              <w:rPr>
                <w:rFonts w:ascii="Cambria" w:hAnsi="Cambria"/>
                <w:i/>
                <w:sz w:val="20"/>
                <w:szCs w:val="20"/>
              </w:rPr>
              <w:t>Department of Internal Medicines Division of Cardiology</w:t>
            </w:r>
          </w:p>
          <w:p w:rsidR="00C67909" w:rsidRPr="00C67909" w:rsidRDefault="00C67909" w:rsidP="00C67909">
            <w:pPr>
              <w:pStyle w:val="ListParagraph"/>
              <w:ind w:left="360"/>
              <w:rPr>
                <w:rFonts w:ascii="Cambria" w:hAnsi="Cambria"/>
                <w:i/>
                <w:sz w:val="10"/>
                <w:szCs w:val="20"/>
              </w:rPr>
            </w:pPr>
          </w:p>
          <w:p w:rsidR="003D4B37" w:rsidRDefault="003D4B37" w:rsidP="00EB6118">
            <w:pPr>
              <w:rPr>
                <w:rFonts w:ascii="Cambria" w:hAnsi="Cambria"/>
                <w:i/>
                <w:sz w:val="20"/>
                <w:szCs w:val="20"/>
              </w:rPr>
            </w:pPr>
            <w:r>
              <w:rPr>
                <w:rFonts w:ascii="Cambria" w:hAnsi="Cambria"/>
                <w:i/>
                <w:sz w:val="20"/>
                <w:szCs w:val="20"/>
              </w:rPr>
              <w:t>Moderator:</w:t>
            </w:r>
          </w:p>
          <w:p w:rsidR="003D4B37" w:rsidRDefault="003D4B37" w:rsidP="00EB6118">
            <w:pPr>
              <w:rPr>
                <w:rFonts w:ascii="Cambria" w:hAnsi="Cambria"/>
                <w:i/>
                <w:sz w:val="20"/>
                <w:szCs w:val="20"/>
              </w:rPr>
            </w:pPr>
            <w:r>
              <w:rPr>
                <w:rFonts w:ascii="Cambria" w:hAnsi="Cambria"/>
                <w:i/>
                <w:sz w:val="20"/>
                <w:szCs w:val="20"/>
              </w:rPr>
              <w:t xml:space="preserve">Liang Wang, </w:t>
            </w:r>
            <w:proofErr w:type="spellStart"/>
            <w:r>
              <w:rPr>
                <w:rFonts w:ascii="Cambria" w:hAnsi="Cambria"/>
                <w:i/>
                <w:sz w:val="20"/>
                <w:szCs w:val="20"/>
              </w:rPr>
              <w:t>D</w:t>
            </w:r>
            <w:r w:rsidR="004D0BC2">
              <w:rPr>
                <w:rFonts w:ascii="Cambria" w:hAnsi="Cambria"/>
                <w:i/>
                <w:sz w:val="20"/>
                <w:szCs w:val="20"/>
              </w:rPr>
              <w:t>rPH</w:t>
            </w:r>
            <w:proofErr w:type="spellEnd"/>
            <w:r w:rsidR="004D0BC2">
              <w:rPr>
                <w:rFonts w:ascii="Cambria" w:hAnsi="Cambria"/>
                <w:i/>
                <w:sz w:val="20"/>
                <w:szCs w:val="20"/>
              </w:rPr>
              <w:t>, MPH</w:t>
            </w:r>
          </w:p>
          <w:p w:rsidR="003A2C9E" w:rsidRPr="003A2C9E" w:rsidRDefault="00C67909" w:rsidP="00093341">
            <w:pPr>
              <w:pStyle w:val="ListParagraph"/>
              <w:ind w:left="360"/>
              <w:rPr>
                <w:rFonts w:ascii="Cambria" w:hAnsi="Cambria"/>
                <w:i/>
                <w:sz w:val="20"/>
                <w:szCs w:val="20"/>
              </w:rPr>
            </w:pPr>
            <w:r w:rsidRPr="00BD390F">
              <w:rPr>
                <w:rFonts w:ascii="Cambria" w:hAnsi="Cambria"/>
                <w:i/>
                <w:sz w:val="20"/>
                <w:szCs w:val="20"/>
              </w:rPr>
              <w:t>Associate Professor, ETSU</w:t>
            </w:r>
            <w:r w:rsidRPr="00BD390F">
              <w:rPr>
                <w:rFonts w:ascii="Cambria" w:hAnsi="Cambria"/>
                <w:i/>
                <w:sz w:val="20"/>
                <w:szCs w:val="18"/>
              </w:rPr>
              <w:t xml:space="preserve"> College of Public Health</w:t>
            </w:r>
          </w:p>
        </w:tc>
        <w:tc>
          <w:tcPr>
            <w:tcW w:w="3255" w:type="dxa"/>
            <w:shd w:val="clear" w:color="auto" w:fill="auto"/>
          </w:tcPr>
          <w:p w:rsidR="003A2C9E" w:rsidRDefault="003D4B37" w:rsidP="003A2C9E">
            <w:pPr>
              <w:pStyle w:val="ListParagraph"/>
              <w:numPr>
                <w:ilvl w:val="0"/>
                <w:numId w:val="2"/>
              </w:numPr>
              <w:rPr>
                <w:rFonts w:ascii="Cambria" w:hAnsi="Cambria"/>
                <w:sz w:val="18"/>
                <w:szCs w:val="18"/>
              </w:rPr>
            </w:pPr>
            <w:r w:rsidRPr="003D4B37">
              <w:rPr>
                <w:rFonts w:ascii="Cambria" w:hAnsi="Cambria"/>
                <w:sz w:val="18"/>
                <w:szCs w:val="18"/>
              </w:rPr>
              <w:t>Identify common pathwa</w:t>
            </w:r>
            <w:r w:rsidR="003A2C9E">
              <w:rPr>
                <w:rFonts w:ascii="Cambria" w:hAnsi="Cambria"/>
                <w:sz w:val="18"/>
                <w:szCs w:val="18"/>
              </w:rPr>
              <w:t xml:space="preserve">ys for </w:t>
            </w:r>
            <w:proofErr w:type="spellStart"/>
            <w:r w:rsidR="003A2C9E">
              <w:rPr>
                <w:rFonts w:ascii="Cambria" w:hAnsi="Cambria"/>
                <w:sz w:val="18"/>
                <w:szCs w:val="18"/>
              </w:rPr>
              <w:t>atherogenic</w:t>
            </w:r>
            <w:proofErr w:type="spellEnd"/>
            <w:r w:rsidR="003A2C9E">
              <w:rPr>
                <w:rFonts w:ascii="Cambria" w:hAnsi="Cambria"/>
                <w:sz w:val="18"/>
                <w:szCs w:val="18"/>
              </w:rPr>
              <w:t xml:space="preserve"> risk factors</w:t>
            </w:r>
          </w:p>
          <w:p w:rsidR="00FD6827" w:rsidRDefault="003A2C9E" w:rsidP="003A2C9E">
            <w:pPr>
              <w:pStyle w:val="ListParagraph"/>
              <w:numPr>
                <w:ilvl w:val="0"/>
                <w:numId w:val="2"/>
              </w:numPr>
              <w:rPr>
                <w:rFonts w:ascii="Cambria" w:hAnsi="Cambria"/>
                <w:sz w:val="18"/>
                <w:szCs w:val="18"/>
              </w:rPr>
            </w:pPr>
            <w:r>
              <w:rPr>
                <w:rFonts w:ascii="Cambria" w:hAnsi="Cambria"/>
                <w:sz w:val="18"/>
                <w:szCs w:val="18"/>
              </w:rPr>
              <w:t>I</w:t>
            </w:r>
            <w:r w:rsidR="003D4B37" w:rsidRPr="003D4B37">
              <w:rPr>
                <w:rFonts w:ascii="Cambria" w:hAnsi="Cambria"/>
                <w:sz w:val="18"/>
                <w:szCs w:val="18"/>
              </w:rPr>
              <w:t>mplement opportunities for o</w:t>
            </w:r>
            <w:r w:rsidR="00061F93">
              <w:rPr>
                <w:rFonts w:ascii="Cambria" w:hAnsi="Cambria"/>
                <w:sz w:val="18"/>
                <w:szCs w:val="18"/>
              </w:rPr>
              <w:t>ptimal therapeutic intervention</w:t>
            </w:r>
          </w:p>
        </w:tc>
        <w:tc>
          <w:tcPr>
            <w:tcW w:w="1456" w:type="dxa"/>
            <w:shd w:val="clear" w:color="auto" w:fill="auto"/>
          </w:tcPr>
          <w:p w:rsidR="00FD6827" w:rsidRDefault="00C67909" w:rsidP="00C67909">
            <w:pPr>
              <w:pStyle w:val="ListParagraph"/>
              <w:ind w:left="-108" w:right="-92"/>
              <w:jc w:val="center"/>
              <w:rPr>
                <w:rFonts w:ascii="Cambria" w:hAnsi="Cambria"/>
                <w:sz w:val="20"/>
                <w:szCs w:val="18"/>
              </w:rPr>
            </w:pPr>
            <w:r w:rsidRPr="00C67909">
              <w:rPr>
                <w:rFonts w:ascii="Cambria" w:hAnsi="Cambria"/>
                <w:sz w:val="20"/>
                <w:szCs w:val="18"/>
              </w:rPr>
              <w:t>Room 220</w:t>
            </w:r>
          </w:p>
        </w:tc>
      </w:tr>
      <w:tr w:rsidR="00FD6827" w:rsidRPr="00897A52" w:rsidTr="003A2C9E">
        <w:trPr>
          <w:trHeight w:val="80"/>
        </w:trPr>
        <w:tc>
          <w:tcPr>
            <w:tcW w:w="1890" w:type="dxa"/>
            <w:shd w:val="clear" w:color="auto" w:fill="auto"/>
          </w:tcPr>
          <w:p w:rsidR="00FD6827" w:rsidRDefault="009D4602" w:rsidP="00EB6118">
            <w:pPr>
              <w:jc w:val="right"/>
              <w:rPr>
                <w:rFonts w:ascii="Cambria" w:hAnsi="Cambria"/>
                <w:sz w:val="20"/>
                <w:szCs w:val="20"/>
              </w:rPr>
            </w:pPr>
            <w:r>
              <w:rPr>
                <w:rFonts w:ascii="Cambria" w:hAnsi="Cambria"/>
                <w:sz w:val="20"/>
                <w:szCs w:val="20"/>
              </w:rPr>
              <w:t>Session F:</w:t>
            </w:r>
          </w:p>
        </w:tc>
        <w:tc>
          <w:tcPr>
            <w:tcW w:w="4413" w:type="dxa"/>
            <w:shd w:val="clear" w:color="auto" w:fill="auto"/>
          </w:tcPr>
          <w:p w:rsidR="00FD6827" w:rsidRDefault="009D4602" w:rsidP="00EB6118">
            <w:pPr>
              <w:rPr>
                <w:rFonts w:ascii="Cambria" w:hAnsi="Cambria"/>
                <w:b/>
                <w:szCs w:val="20"/>
              </w:rPr>
            </w:pPr>
            <w:r w:rsidRPr="009D4602">
              <w:rPr>
                <w:rFonts w:ascii="Cambria" w:hAnsi="Cambria"/>
                <w:b/>
                <w:szCs w:val="20"/>
              </w:rPr>
              <w:t>Medication Adherence</w:t>
            </w:r>
          </w:p>
          <w:p w:rsidR="003D4B37" w:rsidRDefault="003D4B37" w:rsidP="003D4B37">
            <w:pPr>
              <w:rPr>
                <w:rFonts w:ascii="Cambria" w:hAnsi="Cambria"/>
                <w:i/>
                <w:sz w:val="20"/>
                <w:szCs w:val="20"/>
              </w:rPr>
            </w:pPr>
            <w:r>
              <w:rPr>
                <w:rFonts w:ascii="Cambria" w:hAnsi="Cambria"/>
                <w:i/>
                <w:sz w:val="20"/>
                <w:szCs w:val="20"/>
              </w:rPr>
              <w:t>Speaker:</w:t>
            </w:r>
          </w:p>
          <w:p w:rsidR="009D4602" w:rsidRDefault="003D4B37" w:rsidP="00EB6118">
            <w:pPr>
              <w:rPr>
                <w:rFonts w:ascii="Cambria" w:hAnsi="Cambria"/>
                <w:i/>
                <w:sz w:val="20"/>
                <w:szCs w:val="20"/>
              </w:rPr>
            </w:pPr>
            <w:r w:rsidRPr="003D4B37">
              <w:rPr>
                <w:rFonts w:ascii="Cambria" w:hAnsi="Cambria"/>
                <w:i/>
                <w:sz w:val="20"/>
                <w:szCs w:val="20"/>
              </w:rPr>
              <w:t xml:space="preserve">David Stewart, </w:t>
            </w:r>
            <w:proofErr w:type="spellStart"/>
            <w:r w:rsidRPr="003D4B37">
              <w:rPr>
                <w:rFonts w:ascii="Cambria" w:hAnsi="Cambria"/>
                <w:i/>
                <w:sz w:val="20"/>
                <w:szCs w:val="20"/>
              </w:rPr>
              <w:t>PharmD</w:t>
            </w:r>
            <w:proofErr w:type="spellEnd"/>
            <w:r w:rsidR="003A2C9E">
              <w:rPr>
                <w:rFonts w:ascii="Cambria" w:hAnsi="Cambria"/>
                <w:i/>
                <w:sz w:val="20"/>
                <w:szCs w:val="20"/>
              </w:rPr>
              <w:t>, BCPS</w:t>
            </w:r>
          </w:p>
          <w:p w:rsidR="003A2C9E" w:rsidRDefault="002C2F5E" w:rsidP="00093341">
            <w:pPr>
              <w:pStyle w:val="ListParagraph"/>
              <w:ind w:left="360"/>
              <w:rPr>
                <w:rFonts w:ascii="Cambria" w:hAnsi="Cambria"/>
                <w:i/>
                <w:sz w:val="20"/>
                <w:szCs w:val="20"/>
              </w:rPr>
            </w:pPr>
            <w:r>
              <w:rPr>
                <w:rFonts w:ascii="Cambria" w:hAnsi="Cambria"/>
                <w:i/>
                <w:sz w:val="20"/>
                <w:szCs w:val="20"/>
              </w:rPr>
              <w:t>Associate</w:t>
            </w:r>
            <w:r w:rsidR="00093341">
              <w:rPr>
                <w:rFonts w:ascii="Cambria" w:hAnsi="Cambria"/>
                <w:i/>
                <w:sz w:val="20"/>
                <w:szCs w:val="20"/>
              </w:rPr>
              <w:t xml:space="preserve"> </w:t>
            </w:r>
            <w:r w:rsidR="003A2C9E" w:rsidRPr="003A2C9E">
              <w:rPr>
                <w:rFonts w:ascii="Cambria" w:hAnsi="Cambria"/>
                <w:i/>
                <w:sz w:val="20"/>
                <w:szCs w:val="20"/>
              </w:rPr>
              <w:t>Professor and Vice Chair of Pharmacy Practice</w:t>
            </w:r>
            <w:r w:rsidR="003A2C9E">
              <w:rPr>
                <w:rFonts w:ascii="Cambria" w:hAnsi="Cambria"/>
                <w:i/>
                <w:sz w:val="20"/>
                <w:szCs w:val="20"/>
              </w:rPr>
              <w:t xml:space="preserve">, </w:t>
            </w:r>
            <w:r w:rsidR="003A2C9E" w:rsidRPr="003A2C9E">
              <w:rPr>
                <w:rFonts w:ascii="Cambria" w:hAnsi="Cambria"/>
                <w:i/>
                <w:sz w:val="20"/>
                <w:szCs w:val="20"/>
              </w:rPr>
              <w:t>PGY-2 Internal Medicine Residency Program Director</w:t>
            </w:r>
            <w:r w:rsidR="003A2C9E">
              <w:rPr>
                <w:rFonts w:ascii="Cambria" w:hAnsi="Cambria"/>
                <w:i/>
                <w:sz w:val="20"/>
                <w:szCs w:val="20"/>
              </w:rPr>
              <w:t>, ETSU Bill Gatton College of Pharmacy</w:t>
            </w:r>
          </w:p>
          <w:p w:rsidR="003A2C9E" w:rsidRPr="003A2C9E" w:rsidRDefault="003A2C9E" w:rsidP="003A2C9E">
            <w:pPr>
              <w:pStyle w:val="ListParagraph"/>
              <w:ind w:left="360"/>
              <w:rPr>
                <w:rFonts w:ascii="Cambria" w:hAnsi="Cambria"/>
                <w:i/>
                <w:sz w:val="10"/>
                <w:szCs w:val="20"/>
              </w:rPr>
            </w:pPr>
          </w:p>
          <w:p w:rsidR="003D4B37" w:rsidRDefault="003D4B37" w:rsidP="00EB6118">
            <w:pPr>
              <w:rPr>
                <w:rFonts w:ascii="Cambria" w:hAnsi="Cambria"/>
                <w:i/>
                <w:sz w:val="20"/>
                <w:szCs w:val="20"/>
              </w:rPr>
            </w:pPr>
            <w:r>
              <w:rPr>
                <w:rFonts w:ascii="Cambria" w:hAnsi="Cambria"/>
                <w:i/>
                <w:sz w:val="20"/>
                <w:szCs w:val="20"/>
              </w:rPr>
              <w:t>Moderator:</w:t>
            </w:r>
          </w:p>
          <w:p w:rsidR="003D4B37" w:rsidRPr="00093341" w:rsidRDefault="003D4B37" w:rsidP="00EB6118">
            <w:pPr>
              <w:rPr>
                <w:rFonts w:ascii="Cambria" w:hAnsi="Cambria"/>
                <w:i/>
                <w:sz w:val="20"/>
                <w:szCs w:val="20"/>
              </w:rPr>
            </w:pPr>
            <w:r>
              <w:rPr>
                <w:rFonts w:ascii="Cambria" w:hAnsi="Cambria"/>
                <w:i/>
                <w:sz w:val="20"/>
                <w:szCs w:val="20"/>
              </w:rPr>
              <w:t>Jessic</w:t>
            </w:r>
            <w:r w:rsidRPr="00093341">
              <w:rPr>
                <w:rFonts w:ascii="Cambria" w:hAnsi="Cambria"/>
                <w:i/>
                <w:sz w:val="20"/>
                <w:szCs w:val="20"/>
              </w:rPr>
              <w:t xml:space="preserve">a </w:t>
            </w:r>
            <w:proofErr w:type="spellStart"/>
            <w:r w:rsidRPr="00093341">
              <w:rPr>
                <w:rFonts w:ascii="Cambria" w:hAnsi="Cambria"/>
                <w:i/>
                <w:sz w:val="20"/>
                <w:szCs w:val="20"/>
              </w:rPr>
              <w:t>Burchette</w:t>
            </w:r>
            <w:proofErr w:type="spellEnd"/>
            <w:r w:rsidRPr="00093341">
              <w:rPr>
                <w:rFonts w:ascii="Cambria" w:hAnsi="Cambria"/>
                <w:i/>
                <w:sz w:val="20"/>
                <w:szCs w:val="20"/>
              </w:rPr>
              <w:t xml:space="preserve">, </w:t>
            </w:r>
            <w:proofErr w:type="spellStart"/>
            <w:r w:rsidRPr="00093341">
              <w:rPr>
                <w:rFonts w:ascii="Cambria" w:hAnsi="Cambria"/>
                <w:i/>
                <w:sz w:val="20"/>
                <w:szCs w:val="20"/>
              </w:rPr>
              <w:t>PharmD</w:t>
            </w:r>
            <w:proofErr w:type="spellEnd"/>
            <w:r w:rsidR="003A2C9E" w:rsidRPr="00093341">
              <w:rPr>
                <w:rFonts w:ascii="Cambria" w:hAnsi="Cambria"/>
                <w:i/>
                <w:sz w:val="20"/>
                <w:szCs w:val="20"/>
              </w:rPr>
              <w:t>, BCPS</w:t>
            </w:r>
            <w:r w:rsidRPr="00093341">
              <w:rPr>
                <w:rFonts w:ascii="Cambria" w:hAnsi="Cambria"/>
                <w:i/>
                <w:sz w:val="20"/>
                <w:szCs w:val="20"/>
              </w:rPr>
              <w:t xml:space="preserve"> </w:t>
            </w:r>
          </w:p>
          <w:p w:rsidR="003A2C9E" w:rsidRPr="003A2C9E" w:rsidRDefault="00093341" w:rsidP="00093341">
            <w:pPr>
              <w:pStyle w:val="ListParagraph"/>
              <w:ind w:left="360"/>
              <w:rPr>
                <w:rFonts w:ascii="Cambria" w:hAnsi="Cambria"/>
                <w:i/>
                <w:szCs w:val="20"/>
              </w:rPr>
            </w:pPr>
            <w:r w:rsidRPr="00093341">
              <w:rPr>
                <w:rFonts w:ascii="Cambria" w:hAnsi="Cambria"/>
                <w:i/>
                <w:sz w:val="20"/>
                <w:szCs w:val="20"/>
              </w:rPr>
              <w:t>Associate Professor</w:t>
            </w:r>
            <w:r>
              <w:rPr>
                <w:rFonts w:ascii="Cambria" w:hAnsi="Cambria"/>
                <w:i/>
                <w:sz w:val="20"/>
                <w:szCs w:val="20"/>
              </w:rPr>
              <w:t xml:space="preserve">, </w:t>
            </w:r>
            <w:r>
              <w:t xml:space="preserve"> </w:t>
            </w:r>
            <w:r w:rsidRPr="00093341">
              <w:rPr>
                <w:rFonts w:ascii="Cambria" w:hAnsi="Cambria"/>
                <w:i/>
                <w:sz w:val="20"/>
                <w:szCs w:val="20"/>
              </w:rPr>
              <w:t>ETSU Bill Gatton College of Pharmacy</w:t>
            </w:r>
          </w:p>
        </w:tc>
        <w:tc>
          <w:tcPr>
            <w:tcW w:w="3255" w:type="dxa"/>
            <w:shd w:val="clear" w:color="auto" w:fill="auto"/>
          </w:tcPr>
          <w:p w:rsidR="00FD6827" w:rsidRDefault="003A2C9E" w:rsidP="003A2C9E">
            <w:pPr>
              <w:pStyle w:val="ListParagraph"/>
              <w:numPr>
                <w:ilvl w:val="0"/>
                <w:numId w:val="2"/>
              </w:numPr>
              <w:rPr>
                <w:rFonts w:ascii="Cambria" w:hAnsi="Cambria"/>
                <w:sz w:val="18"/>
                <w:szCs w:val="18"/>
              </w:rPr>
            </w:pPr>
            <w:r w:rsidRPr="003A2C9E">
              <w:rPr>
                <w:rFonts w:ascii="Cambria" w:hAnsi="Cambria"/>
                <w:sz w:val="18"/>
                <w:szCs w:val="18"/>
              </w:rPr>
              <w:t>Identify the challenges facing patients with cardiovascular disease in adhering to complex medication regimens</w:t>
            </w:r>
          </w:p>
          <w:p w:rsidR="003A2C9E" w:rsidRDefault="003A2C9E" w:rsidP="003A2C9E">
            <w:pPr>
              <w:pStyle w:val="ListParagraph"/>
              <w:numPr>
                <w:ilvl w:val="0"/>
                <w:numId w:val="2"/>
              </w:numPr>
              <w:rPr>
                <w:rFonts w:ascii="Cambria" w:hAnsi="Cambria"/>
                <w:sz w:val="18"/>
                <w:szCs w:val="18"/>
              </w:rPr>
            </w:pPr>
            <w:r w:rsidRPr="003A2C9E">
              <w:rPr>
                <w:rFonts w:ascii="Cambria" w:hAnsi="Cambria"/>
                <w:sz w:val="18"/>
                <w:szCs w:val="18"/>
              </w:rPr>
              <w:t>Describe strategies for improved medication adherence among patients with cardiovascular disease</w:t>
            </w:r>
          </w:p>
        </w:tc>
        <w:tc>
          <w:tcPr>
            <w:tcW w:w="1456" w:type="dxa"/>
            <w:shd w:val="clear" w:color="auto" w:fill="auto"/>
          </w:tcPr>
          <w:p w:rsidR="00C67909" w:rsidRDefault="00C67909" w:rsidP="00C67909">
            <w:pPr>
              <w:pStyle w:val="ListParagraph"/>
              <w:ind w:left="-108" w:right="-92"/>
              <w:jc w:val="center"/>
              <w:rPr>
                <w:rFonts w:ascii="Cambria" w:hAnsi="Cambria"/>
                <w:sz w:val="20"/>
                <w:szCs w:val="18"/>
              </w:rPr>
            </w:pPr>
            <w:r w:rsidRPr="00631CFE">
              <w:rPr>
                <w:rFonts w:ascii="Cambria" w:hAnsi="Cambria"/>
                <w:sz w:val="20"/>
                <w:szCs w:val="18"/>
              </w:rPr>
              <w:t>Ballroom</w:t>
            </w:r>
          </w:p>
          <w:p w:rsidR="00FD6827" w:rsidRDefault="00C67909" w:rsidP="00C67909">
            <w:pPr>
              <w:pStyle w:val="ListParagraph"/>
              <w:ind w:left="-108" w:right="-92"/>
              <w:jc w:val="center"/>
              <w:rPr>
                <w:rFonts w:ascii="Cambria" w:hAnsi="Cambria"/>
                <w:sz w:val="20"/>
                <w:szCs w:val="18"/>
              </w:rPr>
            </w:pPr>
            <w:r w:rsidRPr="00631CFE">
              <w:rPr>
                <w:rFonts w:ascii="Cambria" w:hAnsi="Cambria"/>
                <w:sz w:val="20"/>
                <w:szCs w:val="18"/>
              </w:rPr>
              <w:t>2</w:t>
            </w:r>
            <w:r w:rsidRPr="00631CFE">
              <w:rPr>
                <w:rFonts w:ascii="Cambria" w:hAnsi="Cambria"/>
                <w:sz w:val="20"/>
                <w:szCs w:val="18"/>
                <w:vertAlign w:val="superscript"/>
              </w:rPr>
              <w:t>nd</w:t>
            </w:r>
            <w:r w:rsidRPr="00631CFE">
              <w:rPr>
                <w:rFonts w:ascii="Cambria" w:hAnsi="Cambria"/>
                <w:sz w:val="20"/>
                <w:szCs w:val="18"/>
              </w:rPr>
              <w:t xml:space="preserve"> Floor</w:t>
            </w:r>
          </w:p>
        </w:tc>
      </w:tr>
      <w:tr w:rsidR="009D4602" w:rsidRPr="00897A52" w:rsidTr="00421627">
        <w:trPr>
          <w:trHeight w:val="80"/>
        </w:trPr>
        <w:tc>
          <w:tcPr>
            <w:tcW w:w="1890" w:type="dxa"/>
            <w:shd w:val="clear" w:color="auto" w:fill="auto"/>
          </w:tcPr>
          <w:p w:rsidR="009D4602" w:rsidRDefault="009D4602" w:rsidP="00EB6118">
            <w:pPr>
              <w:jc w:val="right"/>
              <w:rPr>
                <w:rFonts w:ascii="Cambria" w:hAnsi="Cambria"/>
                <w:sz w:val="20"/>
                <w:szCs w:val="20"/>
              </w:rPr>
            </w:pPr>
          </w:p>
        </w:tc>
        <w:tc>
          <w:tcPr>
            <w:tcW w:w="7668" w:type="dxa"/>
            <w:gridSpan w:val="2"/>
            <w:shd w:val="clear" w:color="auto" w:fill="auto"/>
          </w:tcPr>
          <w:p w:rsidR="009D4602" w:rsidRPr="003A2C9E" w:rsidRDefault="009D4602" w:rsidP="003A2C9E">
            <w:pPr>
              <w:rPr>
                <w:rFonts w:ascii="Cambria" w:hAnsi="Cambria"/>
                <w:sz w:val="18"/>
                <w:szCs w:val="18"/>
              </w:rPr>
            </w:pPr>
          </w:p>
        </w:tc>
        <w:tc>
          <w:tcPr>
            <w:tcW w:w="1456" w:type="dxa"/>
            <w:shd w:val="clear" w:color="auto" w:fill="auto"/>
          </w:tcPr>
          <w:p w:rsidR="009D4602" w:rsidRDefault="009D4602" w:rsidP="00631CFE">
            <w:pPr>
              <w:pStyle w:val="ListParagraph"/>
              <w:tabs>
                <w:tab w:val="left" w:pos="1347"/>
              </w:tabs>
              <w:ind w:left="-108"/>
              <w:jc w:val="center"/>
              <w:rPr>
                <w:rFonts w:ascii="Cambria" w:hAnsi="Cambria"/>
                <w:sz w:val="20"/>
                <w:szCs w:val="18"/>
              </w:rPr>
            </w:pPr>
          </w:p>
        </w:tc>
      </w:tr>
      <w:tr w:rsidR="00E66E47" w:rsidRPr="00897A52" w:rsidTr="008A6987">
        <w:trPr>
          <w:trHeight w:val="80"/>
        </w:trPr>
        <w:tc>
          <w:tcPr>
            <w:tcW w:w="1890" w:type="dxa"/>
            <w:shd w:val="clear" w:color="auto" w:fill="auto"/>
          </w:tcPr>
          <w:p w:rsidR="00E66E47" w:rsidRDefault="00E66E47" w:rsidP="00E66E47">
            <w:pPr>
              <w:jc w:val="center"/>
              <w:rPr>
                <w:rFonts w:ascii="Cambria" w:hAnsi="Cambria"/>
                <w:sz w:val="20"/>
                <w:szCs w:val="20"/>
              </w:rPr>
            </w:pPr>
            <w:r>
              <w:rPr>
                <w:rFonts w:ascii="Cambria" w:hAnsi="Cambria"/>
                <w:sz w:val="20"/>
                <w:szCs w:val="20"/>
              </w:rPr>
              <w:t>4:15</w:t>
            </w:r>
            <w:r>
              <w:rPr>
                <w:rFonts w:ascii="Cambria" w:hAnsi="Cambria"/>
                <w:smallCaps/>
                <w:sz w:val="20"/>
                <w:szCs w:val="20"/>
              </w:rPr>
              <w:t xml:space="preserve">pm </w:t>
            </w:r>
            <w:r>
              <w:rPr>
                <w:rFonts w:ascii="Cambria" w:hAnsi="Cambria"/>
                <w:sz w:val="20"/>
                <w:szCs w:val="20"/>
              </w:rPr>
              <w:t>– 4:30</w:t>
            </w:r>
            <w:r>
              <w:rPr>
                <w:rFonts w:ascii="Cambria" w:hAnsi="Cambria"/>
                <w:smallCaps/>
                <w:sz w:val="20"/>
                <w:szCs w:val="20"/>
              </w:rPr>
              <w:t>pm</w:t>
            </w:r>
          </w:p>
        </w:tc>
        <w:tc>
          <w:tcPr>
            <w:tcW w:w="7668" w:type="dxa"/>
            <w:gridSpan w:val="2"/>
            <w:shd w:val="clear" w:color="auto" w:fill="auto"/>
          </w:tcPr>
          <w:p w:rsidR="00E66E47" w:rsidRPr="00E66E47" w:rsidRDefault="00E66E47" w:rsidP="00E66E47">
            <w:pPr>
              <w:rPr>
                <w:rFonts w:ascii="Cambria" w:hAnsi="Cambria"/>
                <w:b/>
                <w:szCs w:val="20"/>
              </w:rPr>
            </w:pPr>
            <w:r>
              <w:rPr>
                <w:rFonts w:ascii="Cambria" w:hAnsi="Cambria"/>
                <w:b/>
                <w:szCs w:val="20"/>
              </w:rPr>
              <w:t>Break</w:t>
            </w:r>
          </w:p>
        </w:tc>
        <w:tc>
          <w:tcPr>
            <w:tcW w:w="1456" w:type="dxa"/>
            <w:shd w:val="clear" w:color="auto" w:fill="auto"/>
          </w:tcPr>
          <w:p w:rsidR="00E66E47" w:rsidRDefault="00E66E47" w:rsidP="00E66E47">
            <w:pPr>
              <w:pStyle w:val="ListParagraph"/>
              <w:tabs>
                <w:tab w:val="left" w:pos="1347"/>
              </w:tabs>
              <w:ind w:left="-108"/>
              <w:jc w:val="center"/>
              <w:rPr>
                <w:rFonts w:ascii="Cambria" w:hAnsi="Cambria"/>
                <w:sz w:val="20"/>
                <w:szCs w:val="18"/>
              </w:rPr>
            </w:pPr>
            <w:r w:rsidRPr="005A5C90">
              <w:rPr>
                <w:rFonts w:ascii="Cambria" w:hAnsi="Cambria"/>
                <w:sz w:val="20"/>
                <w:szCs w:val="18"/>
              </w:rPr>
              <w:t>1st Level</w:t>
            </w:r>
          </w:p>
        </w:tc>
      </w:tr>
      <w:tr w:rsidR="00E66E47" w:rsidRPr="00897A52" w:rsidTr="00093F1C">
        <w:trPr>
          <w:trHeight w:val="80"/>
        </w:trPr>
        <w:tc>
          <w:tcPr>
            <w:tcW w:w="1890" w:type="dxa"/>
            <w:shd w:val="clear" w:color="auto" w:fill="auto"/>
          </w:tcPr>
          <w:p w:rsidR="00E66E47" w:rsidRDefault="00E66E47" w:rsidP="00EB6118">
            <w:pPr>
              <w:jc w:val="right"/>
              <w:rPr>
                <w:rFonts w:ascii="Cambria" w:hAnsi="Cambria"/>
                <w:sz w:val="20"/>
                <w:szCs w:val="20"/>
              </w:rPr>
            </w:pPr>
          </w:p>
        </w:tc>
        <w:tc>
          <w:tcPr>
            <w:tcW w:w="7668" w:type="dxa"/>
            <w:gridSpan w:val="2"/>
            <w:shd w:val="clear" w:color="auto" w:fill="auto"/>
          </w:tcPr>
          <w:p w:rsidR="00E66E47" w:rsidRDefault="00E66E47" w:rsidP="00E66E47">
            <w:pPr>
              <w:pStyle w:val="ListParagraph"/>
              <w:ind w:left="360"/>
              <w:rPr>
                <w:rFonts w:ascii="Cambria" w:hAnsi="Cambria"/>
                <w:sz w:val="18"/>
                <w:szCs w:val="18"/>
              </w:rPr>
            </w:pPr>
          </w:p>
        </w:tc>
        <w:tc>
          <w:tcPr>
            <w:tcW w:w="1456" w:type="dxa"/>
            <w:shd w:val="clear" w:color="auto" w:fill="auto"/>
          </w:tcPr>
          <w:p w:rsidR="00E66E47" w:rsidRDefault="00E66E47" w:rsidP="00631CFE">
            <w:pPr>
              <w:pStyle w:val="ListParagraph"/>
              <w:tabs>
                <w:tab w:val="left" w:pos="1347"/>
              </w:tabs>
              <w:ind w:left="-108"/>
              <w:jc w:val="center"/>
              <w:rPr>
                <w:rFonts w:ascii="Cambria" w:hAnsi="Cambria"/>
                <w:sz w:val="20"/>
                <w:szCs w:val="18"/>
              </w:rPr>
            </w:pPr>
          </w:p>
        </w:tc>
      </w:tr>
      <w:tr w:rsidR="00E66E47" w:rsidRPr="00897A52" w:rsidTr="00DC73D8">
        <w:trPr>
          <w:trHeight w:val="80"/>
        </w:trPr>
        <w:tc>
          <w:tcPr>
            <w:tcW w:w="1890" w:type="dxa"/>
            <w:shd w:val="clear" w:color="auto" w:fill="auto"/>
          </w:tcPr>
          <w:p w:rsidR="00E66E47" w:rsidRDefault="00E66E47" w:rsidP="00E66E47">
            <w:pPr>
              <w:jc w:val="center"/>
              <w:rPr>
                <w:rFonts w:ascii="Cambria" w:hAnsi="Cambria"/>
                <w:sz w:val="20"/>
                <w:szCs w:val="20"/>
              </w:rPr>
            </w:pPr>
            <w:r>
              <w:rPr>
                <w:rFonts w:ascii="Cambria" w:hAnsi="Cambria"/>
                <w:sz w:val="20"/>
                <w:szCs w:val="20"/>
              </w:rPr>
              <w:t>4:30</w:t>
            </w:r>
            <w:r>
              <w:rPr>
                <w:rFonts w:ascii="Cambria" w:hAnsi="Cambria"/>
                <w:smallCaps/>
                <w:sz w:val="20"/>
                <w:szCs w:val="20"/>
              </w:rPr>
              <w:t xml:space="preserve">pm </w:t>
            </w:r>
            <w:r>
              <w:rPr>
                <w:rFonts w:ascii="Cambria" w:hAnsi="Cambria"/>
                <w:sz w:val="20"/>
                <w:szCs w:val="20"/>
              </w:rPr>
              <w:t>– 5:00</w:t>
            </w:r>
            <w:r>
              <w:rPr>
                <w:rFonts w:ascii="Cambria" w:hAnsi="Cambria"/>
                <w:smallCaps/>
                <w:sz w:val="20"/>
                <w:szCs w:val="20"/>
              </w:rPr>
              <w:t>pm</w:t>
            </w:r>
          </w:p>
        </w:tc>
        <w:tc>
          <w:tcPr>
            <w:tcW w:w="7668" w:type="dxa"/>
            <w:gridSpan w:val="2"/>
            <w:shd w:val="clear" w:color="auto" w:fill="auto"/>
          </w:tcPr>
          <w:p w:rsidR="00E66E47" w:rsidRDefault="00E66E47" w:rsidP="00E66E47">
            <w:pPr>
              <w:rPr>
                <w:rFonts w:ascii="Cambria" w:hAnsi="Cambria"/>
                <w:b/>
                <w:szCs w:val="18"/>
              </w:rPr>
            </w:pPr>
            <w:r w:rsidRPr="00E66E47">
              <w:rPr>
                <w:rFonts w:ascii="Cambria" w:hAnsi="Cambria"/>
                <w:b/>
                <w:szCs w:val="18"/>
              </w:rPr>
              <w:t>Closing Remarks</w:t>
            </w:r>
          </w:p>
          <w:p w:rsidR="00F8329F" w:rsidRPr="00F8329F" w:rsidRDefault="00F8329F" w:rsidP="00F8329F">
            <w:pPr>
              <w:rPr>
                <w:rFonts w:ascii="Cambria" w:hAnsi="Cambria"/>
                <w:i/>
                <w:sz w:val="20"/>
                <w:szCs w:val="18"/>
              </w:rPr>
            </w:pPr>
            <w:r w:rsidRPr="00F8329F">
              <w:rPr>
                <w:rFonts w:ascii="Cambria" w:hAnsi="Cambria"/>
                <w:i/>
                <w:sz w:val="20"/>
                <w:szCs w:val="18"/>
              </w:rPr>
              <w:t>Hadii M. Mamudu, PhD, MPA</w:t>
            </w:r>
          </w:p>
          <w:p w:rsidR="00F8329F" w:rsidRDefault="00F8329F" w:rsidP="00093341">
            <w:pPr>
              <w:pStyle w:val="ListParagraph"/>
              <w:ind w:left="360"/>
              <w:rPr>
                <w:rFonts w:ascii="Cambria" w:hAnsi="Cambria"/>
                <w:i/>
                <w:sz w:val="20"/>
                <w:szCs w:val="18"/>
              </w:rPr>
            </w:pPr>
            <w:r w:rsidRPr="00F8329F">
              <w:rPr>
                <w:rFonts w:ascii="Cambria" w:hAnsi="Cambria"/>
                <w:i/>
                <w:sz w:val="20"/>
                <w:szCs w:val="18"/>
              </w:rPr>
              <w:t xml:space="preserve">Primary Investigator for </w:t>
            </w:r>
            <w:proofErr w:type="spellStart"/>
            <w:r w:rsidRPr="00F8329F">
              <w:rPr>
                <w:rFonts w:ascii="Cambria" w:hAnsi="Cambria"/>
                <w:i/>
                <w:sz w:val="20"/>
                <w:szCs w:val="18"/>
              </w:rPr>
              <w:t>CVDAppalachia</w:t>
            </w:r>
            <w:proofErr w:type="spellEnd"/>
          </w:p>
          <w:p w:rsidR="00E66E47" w:rsidRDefault="00F8329F" w:rsidP="00F8329F">
            <w:pPr>
              <w:pStyle w:val="ListParagraph"/>
              <w:ind w:left="360"/>
              <w:rPr>
                <w:rFonts w:ascii="Cambria" w:hAnsi="Cambria"/>
                <w:i/>
                <w:sz w:val="20"/>
                <w:szCs w:val="18"/>
              </w:rPr>
            </w:pPr>
            <w:r w:rsidRPr="00F8329F">
              <w:rPr>
                <w:rFonts w:ascii="Cambria" w:hAnsi="Cambria"/>
                <w:i/>
                <w:sz w:val="20"/>
                <w:szCs w:val="18"/>
              </w:rPr>
              <w:t>Associate Professor, ETSU College of Public Health</w:t>
            </w:r>
          </w:p>
          <w:p w:rsidR="00F8329F" w:rsidRPr="00F8329F" w:rsidRDefault="00F8329F" w:rsidP="00F8329F">
            <w:pPr>
              <w:pStyle w:val="ListParagraph"/>
              <w:ind w:left="360"/>
              <w:rPr>
                <w:rFonts w:ascii="Cambria" w:hAnsi="Cambria"/>
                <w:i/>
                <w:sz w:val="10"/>
                <w:szCs w:val="18"/>
              </w:rPr>
            </w:pPr>
          </w:p>
          <w:p w:rsidR="00F8329F" w:rsidRDefault="00565447" w:rsidP="00F8329F">
            <w:pPr>
              <w:rPr>
                <w:rFonts w:ascii="Cambria" w:hAnsi="Cambria"/>
                <w:i/>
                <w:sz w:val="20"/>
                <w:szCs w:val="18"/>
              </w:rPr>
            </w:pPr>
            <w:r>
              <w:rPr>
                <w:rFonts w:ascii="Cambria" w:hAnsi="Cambria"/>
                <w:i/>
                <w:sz w:val="20"/>
                <w:szCs w:val="18"/>
              </w:rPr>
              <w:t>Amal Khoury, PhD, MPH</w:t>
            </w:r>
          </w:p>
          <w:p w:rsidR="00F8329F" w:rsidRDefault="00565447" w:rsidP="00093341">
            <w:pPr>
              <w:pStyle w:val="ListParagraph"/>
              <w:ind w:left="360"/>
              <w:rPr>
                <w:rFonts w:ascii="Cambria" w:hAnsi="Cambria"/>
                <w:i/>
                <w:sz w:val="20"/>
                <w:szCs w:val="18"/>
              </w:rPr>
            </w:pPr>
            <w:r>
              <w:rPr>
                <w:rFonts w:ascii="Cambria" w:hAnsi="Cambria"/>
                <w:i/>
                <w:sz w:val="20"/>
                <w:szCs w:val="18"/>
              </w:rPr>
              <w:t>Professor and Chair for ETSU COPH: Department of Health Services &amp; Policy</w:t>
            </w:r>
          </w:p>
          <w:p w:rsidR="00F8329F" w:rsidRPr="00F8329F" w:rsidRDefault="00565447" w:rsidP="00F8329F">
            <w:pPr>
              <w:pStyle w:val="ListParagraph"/>
              <w:ind w:left="360"/>
              <w:rPr>
                <w:rFonts w:ascii="Cambria" w:hAnsi="Cambria"/>
                <w:i/>
                <w:sz w:val="20"/>
                <w:szCs w:val="18"/>
              </w:rPr>
            </w:pPr>
            <w:r w:rsidRPr="00565447">
              <w:rPr>
                <w:rFonts w:ascii="Cambria" w:hAnsi="Cambria"/>
                <w:i/>
                <w:sz w:val="20"/>
                <w:szCs w:val="18"/>
              </w:rPr>
              <w:t>Associate Dean for Quality and Planning</w:t>
            </w:r>
          </w:p>
        </w:tc>
        <w:tc>
          <w:tcPr>
            <w:tcW w:w="1456" w:type="dxa"/>
            <w:shd w:val="clear" w:color="auto" w:fill="auto"/>
          </w:tcPr>
          <w:p w:rsidR="00093341" w:rsidRDefault="00093341" w:rsidP="00093341">
            <w:pPr>
              <w:pStyle w:val="ListParagraph"/>
              <w:ind w:left="-108" w:right="-92"/>
              <w:jc w:val="center"/>
              <w:rPr>
                <w:rFonts w:ascii="Cambria" w:hAnsi="Cambria"/>
                <w:sz w:val="20"/>
                <w:szCs w:val="18"/>
              </w:rPr>
            </w:pPr>
            <w:r w:rsidRPr="00631CFE">
              <w:rPr>
                <w:rFonts w:ascii="Cambria" w:hAnsi="Cambria"/>
                <w:sz w:val="20"/>
                <w:szCs w:val="18"/>
              </w:rPr>
              <w:t>Ballroom</w:t>
            </w:r>
          </w:p>
          <w:p w:rsidR="00E66E47" w:rsidRDefault="00093341" w:rsidP="00093341">
            <w:pPr>
              <w:pStyle w:val="ListParagraph"/>
              <w:ind w:left="-108" w:right="-92"/>
              <w:jc w:val="center"/>
              <w:rPr>
                <w:rFonts w:ascii="Cambria" w:hAnsi="Cambria"/>
                <w:sz w:val="20"/>
                <w:szCs w:val="18"/>
              </w:rPr>
            </w:pPr>
            <w:r w:rsidRPr="00631CFE">
              <w:rPr>
                <w:rFonts w:ascii="Cambria" w:hAnsi="Cambria"/>
                <w:sz w:val="20"/>
                <w:szCs w:val="18"/>
              </w:rPr>
              <w:t>2</w:t>
            </w:r>
            <w:r w:rsidRPr="00631CFE">
              <w:rPr>
                <w:rFonts w:ascii="Cambria" w:hAnsi="Cambria"/>
                <w:sz w:val="20"/>
                <w:szCs w:val="18"/>
                <w:vertAlign w:val="superscript"/>
              </w:rPr>
              <w:t>nd</w:t>
            </w:r>
            <w:r w:rsidRPr="00631CFE">
              <w:rPr>
                <w:rFonts w:ascii="Cambria" w:hAnsi="Cambria"/>
                <w:sz w:val="20"/>
                <w:szCs w:val="18"/>
              </w:rPr>
              <w:t xml:space="preserve"> Floor</w:t>
            </w:r>
          </w:p>
        </w:tc>
      </w:tr>
      <w:tr w:rsidR="003D2B0B" w:rsidRPr="00897A52" w:rsidTr="00A167C4">
        <w:tc>
          <w:tcPr>
            <w:tcW w:w="1890" w:type="dxa"/>
          </w:tcPr>
          <w:p w:rsidR="003D2B0B" w:rsidRPr="00897A52" w:rsidRDefault="003D2B0B" w:rsidP="00EB6118">
            <w:pPr>
              <w:jc w:val="right"/>
              <w:rPr>
                <w:rFonts w:ascii="Cambria" w:hAnsi="Cambria"/>
                <w:sz w:val="20"/>
                <w:szCs w:val="20"/>
              </w:rPr>
            </w:pPr>
          </w:p>
        </w:tc>
        <w:tc>
          <w:tcPr>
            <w:tcW w:w="4413" w:type="dxa"/>
          </w:tcPr>
          <w:p w:rsidR="003D2B0B" w:rsidRDefault="003D2B0B" w:rsidP="00EB6118">
            <w:pPr>
              <w:rPr>
                <w:rFonts w:ascii="Cambria" w:hAnsi="Cambria"/>
                <w:i/>
                <w:sz w:val="20"/>
                <w:szCs w:val="20"/>
              </w:rPr>
            </w:pPr>
          </w:p>
          <w:p w:rsidR="003D4B37" w:rsidRDefault="003D4B37" w:rsidP="00EB6118">
            <w:pPr>
              <w:rPr>
                <w:rFonts w:ascii="Cambria" w:hAnsi="Cambria"/>
                <w:i/>
                <w:sz w:val="20"/>
                <w:szCs w:val="20"/>
              </w:rPr>
            </w:pPr>
          </w:p>
          <w:p w:rsidR="003D4B37" w:rsidRDefault="003D4B37" w:rsidP="00EB6118">
            <w:pPr>
              <w:rPr>
                <w:rFonts w:ascii="Cambria" w:hAnsi="Cambria"/>
                <w:i/>
                <w:sz w:val="20"/>
                <w:szCs w:val="20"/>
              </w:rPr>
            </w:pPr>
          </w:p>
          <w:p w:rsidR="003D4B37" w:rsidRDefault="003D4B37" w:rsidP="00EB6118">
            <w:pPr>
              <w:rPr>
                <w:rFonts w:ascii="Cambria" w:hAnsi="Cambria"/>
                <w:i/>
                <w:sz w:val="20"/>
                <w:szCs w:val="20"/>
              </w:rPr>
            </w:pPr>
          </w:p>
          <w:p w:rsidR="00093341" w:rsidRDefault="00093341" w:rsidP="00EB6118">
            <w:pPr>
              <w:rPr>
                <w:rFonts w:ascii="Cambria" w:hAnsi="Cambria"/>
                <w:i/>
                <w:sz w:val="20"/>
                <w:szCs w:val="20"/>
              </w:rPr>
            </w:pPr>
          </w:p>
          <w:p w:rsidR="003D4B37" w:rsidRDefault="003D4B37" w:rsidP="00EB6118">
            <w:pPr>
              <w:rPr>
                <w:rFonts w:ascii="Cambria" w:hAnsi="Cambria"/>
                <w:i/>
                <w:sz w:val="20"/>
                <w:szCs w:val="20"/>
              </w:rPr>
            </w:pPr>
          </w:p>
          <w:p w:rsidR="00093341" w:rsidRDefault="00093341" w:rsidP="00EB6118">
            <w:pPr>
              <w:rPr>
                <w:rFonts w:ascii="Cambria" w:hAnsi="Cambria"/>
                <w:i/>
                <w:sz w:val="20"/>
                <w:szCs w:val="20"/>
              </w:rPr>
            </w:pPr>
          </w:p>
          <w:p w:rsidR="003D4B37" w:rsidRDefault="003D4B37" w:rsidP="00EB6118">
            <w:pPr>
              <w:rPr>
                <w:rFonts w:ascii="Cambria" w:hAnsi="Cambria"/>
                <w:i/>
                <w:sz w:val="20"/>
                <w:szCs w:val="20"/>
              </w:rPr>
            </w:pPr>
          </w:p>
          <w:p w:rsidR="003D4B37" w:rsidRDefault="003D4B37" w:rsidP="00EB6118">
            <w:pPr>
              <w:rPr>
                <w:rFonts w:ascii="Cambria" w:hAnsi="Cambria"/>
                <w:i/>
                <w:sz w:val="20"/>
                <w:szCs w:val="20"/>
              </w:rPr>
            </w:pPr>
          </w:p>
          <w:p w:rsidR="00F71CC1" w:rsidRPr="0086756D" w:rsidRDefault="00F71CC1" w:rsidP="00EB6118">
            <w:pPr>
              <w:rPr>
                <w:rFonts w:ascii="Cambria" w:hAnsi="Cambria"/>
                <w:i/>
                <w:sz w:val="20"/>
                <w:szCs w:val="20"/>
              </w:rPr>
            </w:pPr>
          </w:p>
        </w:tc>
        <w:tc>
          <w:tcPr>
            <w:tcW w:w="3255" w:type="dxa"/>
          </w:tcPr>
          <w:p w:rsidR="003D2B0B" w:rsidRPr="0086756D" w:rsidRDefault="003D2B0B" w:rsidP="00EB6118">
            <w:pPr>
              <w:pStyle w:val="ListParagraph"/>
              <w:ind w:left="360"/>
              <w:rPr>
                <w:rFonts w:ascii="Cambria" w:hAnsi="Cambria"/>
                <w:sz w:val="18"/>
                <w:szCs w:val="18"/>
              </w:rPr>
            </w:pPr>
          </w:p>
        </w:tc>
        <w:tc>
          <w:tcPr>
            <w:tcW w:w="1456" w:type="dxa"/>
          </w:tcPr>
          <w:p w:rsidR="003D2B0B" w:rsidRPr="0086756D" w:rsidRDefault="003D2B0B" w:rsidP="00EB6118">
            <w:pPr>
              <w:pStyle w:val="ListParagraph"/>
              <w:ind w:left="360"/>
              <w:rPr>
                <w:rFonts w:ascii="Cambria" w:hAnsi="Cambria"/>
                <w:sz w:val="18"/>
                <w:szCs w:val="18"/>
              </w:rPr>
            </w:pPr>
          </w:p>
        </w:tc>
      </w:tr>
    </w:tbl>
    <w:p w:rsidR="00E66E47" w:rsidRDefault="00E66E47" w:rsidP="004829B6">
      <w:pPr>
        <w:jc w:val="center"/>
        <w:rPr>
          <w:rFonts w:ascii="Cambria" w:hAnsi="Cambria"/>
          <w:sz w:val="20"/>
          <w:szCs w:val="20"/>
        </w:rPr>
      </w:pPr>
    </w:p>
    <w:p w:rsidR="00E66E47" w:rsidRDefault="00E66E47" w:rsidP="009338CC">
      <w:pPr>
        <w:spacing w:after="0"/>
        <w:jc w:val="center"/>
        <w:rPr>
          <w:rFonts w:ascii="Cambria" w:hAnsi="Cambria"/>
          <w:sz w:val="18"/>
          <w:szCs w:val="20"/>
        </w:rPr>
      </w:pPr>
      <w:r w:rsidRPr="00A512C9">
        <w:rPr>
          <w:rFonts w:ascii="Cambria" w:hAnsi="Cambria"/>
          <w:sz w:val="18"/>
          <w:szCs w:val="20"/>
        </w:rPr>
        <w:t xml:space="preserve">The </w:t>
      </w:r>
      <w:r>
        <w:rPr>
          <w:rFonts w:ascii="Cambria" w:hAnsi="Cambria"/>
          <w:sz w:val="18"/>
          <w:szCs w:val="20"/>
        </w:rPr>
        <w:t>East Tennessee State University</w:t>
      </w:r>
      <w:r w:rsidRPr="00A512C9">
        <w:rPr>
          <w:rFonts w:ascii="Cambria" w:hAnsi="Cambria"/>
          <w:sz w:val="18"/>
          <w:szCs w:val="20"/>
        </w:rPr>
        <w:t xml:space="preserve"> Department of Health</w:t>
      </w:r>
      <w:r>
        <w:rPr>
          <w:rFonts w:ascii="Cambria" w:hAnsi="Cambria"/>
          <w:sz w:val="18"/>
          <w:szCs w:val="20"/>
        </w:rPr>
        <w:t xml:space="preserve"> Services and Management Policy </w:t>
      </w:r>
    </w:p>
    <w:p w:rsidR="00E66E47" w:rsidRDefault="00E66E47" w:rsidP="009338CC">
      <w:pPr>
        <w:spacing w:after="0"/>
        <w:jc w:val="center"/>
        <w:rPr>
          <w:rFonts w:ascii="Cambria" w:hAnsi="Cambria"/>
          <w:sz w:val="18"/>
          <w:szCs w:val="20"/>
        </w:rPr>
      </w:pPr>
      <w:proofErr w:type="gramStart"/>
      <w:r w:rsidRPr="00A512C9">
        <w:rPr>
          <w:rFonts w:ascii="Cambria" w:hAnsi="Cambria"/>
          <w:sz w:val="18"/>
          <w:szCs w:val="20"/>
        </w:rPr>
        <w:t>and</w:t>
      </w:r>
      <w:proofErr w:type="gramEnd"/>
      <w:r w:rsidRPr="00A512C9">
        <w:rPr>
          <w:rFonts w:ascii="Cambria" w:hAnsi="Cambria"/>
          <w:sz w:val="18"/>
          <w:szCs w:val="20"/>
        </w:rPr>
        <w:t xml:space="preserve"> East Tennessee State University Quillen College of Medicine present</w:t>
      </w:r>
    </w:p>
    <w:p w:rsidR="002C2F5E" w:rsidRDefault="002C2F5E" w:rsidP="009338CC">
      <w:pPr>
        <w:spacing w:after="0"/>
        <w:jc w:val="center"/>
        <w:rPr>
          <w:rFonts w:ascii="Cambria" w:hAnsi="Cambria"/>
          <w:szCs w:val="24"/>
        </w:rPr>
      </w:pPr>
    </w:p>
    <w:p w:rsidR="002C2F5E" w:rsidRDefault="002C2F5E" w:rsidP="009338CC">
      <w:pPr>
        <w:spacing w:after="0"/>
        <w:jc w:val="center"/>
        <w:rPr>
          <w:rFonts w:ascii="Cambria" w:hAnsi="Cambria"/>
          <w:szCs w:val="24"/>
        </w:rPr>
      </w:pPr>
      <w:r>
        <w:rPr>
          <w:rFonts w:ascii="Cambria" w:hAnsi="Cambria"/>
          <w:noProof/>
          <w:szCs w:val="24"/>
        </w:rPr>
        <w:lastRenderedPageBreak/>
        <w:drawing>
          <wp:inline distT="0" distB="0" distL="0" distR="0" wp14:anchorId="0BD8161E">
            <wp:extent cx="4505325" cy="1743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1743710"/>
                    </a:xfrm>
                    <a:prstGeom prst="rect">
                      <a:avLst/>
                    </a:prstGeom>
                    <a:noFill/>
                  </pic:spPr>
                </pic:pic>
              </a:graphicData>
            </a:graphic>
          </wp:inline>
        </w:drawing>
      </w:r>
    </w:p>
    <w:p w:rsidR="00E66E47" w:rsidRDefault="00E66E47" w:rsidP="009338CC">
      <w:pPr>
        <w:spacing w:after="0"/>
        <w:jc w:val="center"/>
        <w:rPr>
          <w:rFonts w:ascii="Cambria" w:hAnsi="Cambria"/>
          <w:szCs w:val="24"/>
        </w:rPr>
      </w:pPr>
      <w:r w:rsidRPr="00A512C9">
        <w:rPr>
          <w:rFonts w:ascii="Cambria" w:hAnsi="Cambria"/>
          <w:sz w:val="28"/>
          <w:szCs w:val="32"/>
        </w:rPr>
        <w:br/>
      </w:r>
      <w:r>
        <w:rPr>
          <w:rFonts w:ascii="Cambria" w:hAnsi="Cambria"/>
          <w:szCs w:val="24"/>
        </w:rPr>
        <w:t xml:space="preserve">CVD </w:t>
      </w:r>
      <w:r w:rsidRPr="00CF0970">
        <w:rPr>
          <w:rFonts w:ascii="Cambria" w:hAnsi="Cambria"/>
          <w:szCs w:val="24"/>
        </w:rPr>
        <w:t>Appalachia Conference</w:t>
      </w:r>
      <w:r>
        <w:rPr>
          <w:rFonts w:ascii="Cambria" w:hAnsi="Cambria"/>
          <w:szCs w:val="24"/>
        </w:rPr>
        <w:t>:</w:t>
      </w:r>
    </w:p>
    <w:p w:rsidR="00E66E47" w:rsidRPr="00D215DB" w:rsidRDefault="00E66E47" w:rsidP="00E66E47">
      <w:pPr>
        <w:jc w:val="center"/>
        <w:rPr>
          <w:rFonts w:ascii="Cambria" w:hAnsi="Cambria"/>
          <w:sz w:val="18"/>
          <w:szCs w:val="20"/>
        </w:rPr>
      </w:pPr>
      <w:r w:rsidRPr="00CF0970">
        <w:rPr>
          <w:rFonts w:ascii="Cambria" w:hAnsi="Cambria"/>
          <w:szCs w:val="24"/>
        </w:rPr>
        <w:t>Developing a Research Agenda to Prevent and Control CVD in Central Appalachia</w:t>
      </w:r>
      <w:r w:rsidRPr="00A512C9">
        <w:rPr>
          <w:rFonts w:ascii="Cambria" w:hAnsi="Cambria"/>
          <w:szCs w:val="24"/>
        </w:rPr>
        <w:br/>
        <w:t xml:space="preserve">Thursday, </w:t>
      </w:r>
      <w:r>
        <w:rPr>
          <w:rFonts w:ascii="Cambria" w:hAnsi="Cambria"/>
          <w:szCs w:val="24"/>
        </w:rPr>
        <w:t>August 30</w:t>
      </w:r>
      <w:r w:rsidRPr="00A512C9">
        <w:rPr>
          <w:rFonts w:ascii="Cambria" w:hAnsi="Cambria"/>
          <w:szCs w:val="24"/>
        </w:rPr>
        <w:t>, 201</w:t>
      </w:r>
      <w:r>
        <w:rPr>
          <w:rFonts w:ascii="Cambria" w:hAnsi="Cambria"/>
          <w:szCs w:val="24"/>
        </w:rPr>
        <w:t>8</w:t>
      </w:r>
      <w:r w:rsidRPr="00A512C9">
        <w:rPr>
          <w:rFonts w:ascii="Cambria" w:hAnsi="Cambria"/>
          <w:szCs w:val="24"/>
        </w:rPr>
        <w:br/>
      </w:r>
      <w:proofErr w:type="gramStart"/>
      <w:r w:rsidRPr="00CF0970">
        <w:rPr>
          <w:rFonts w:ascii="Cambria" w:hAnsi="Cambria"/>
          <w:szCs w:val="24"/>
        </w:rPr>
        <w:t>The</w:t>
      </w:r>
      <w:proofErr w:type="gramEnd"/>
      <w:r w:rsidRPr="00CF0970">
        <w:rPr>
          <w:rFonts w:ascii="Cambria" w:hAnsi="Cambria"/>
          <w:szCs w:val="24"/>
        </w:rPr>
        <w:t xml:space="preserve"> Millennium Centre</w:t>
      </w:r>
      <w:r w:rsidRPr="00A512C9">
        <w:rPr>
          <w:rFonts w:ascii="Cambria" w:hAnsi="Cambria"/>
          <w:szCs w:val="24"/>
        </w:rPr>
        <w:br/>
      </w:r>
      <w:r w:rsidRPr="00CF0970">
        <w:rPr>
          <w:rFonts w:ascii="Cambria" w:hAnsi="Cambria"/>
          <w:szCs w:val="24"/>
        </w:rPr>
        <w:t>Johnson City</w:t>
      </w:r>
      <w:r w:rsidRPr="00A512C9">
        <w:rPr>
          <w:rFonts w:ascii="Cambria" w:hAnsi="Cambria"/>
          <w:szCs w:val="24"/>
        </w:rPr>
        <w:t>, TN</w:t>
      </w:r>
    </w:p>
    <w:tbl>
      <w:tblPr>
        <w:tblW w:w="10102" w:type="dxa"/>
        <w:tblLayout w:type="fixed"/>
        <w:tblLook w:val="00A0" w:firstRow="1" w:lastRow="0" w:firstColumn="1" w:lastColumn="0" w:noHBand="0" w:noVBand="0"/>
      </w:tblPr>
      <w:tblGrid>
        <w:gridCol w:w="1818"/>
        <w:gridCol w:w="4142"/>
        <w:gridCol w:w="4142"/>
      </w:tblGrid>
      <w:tr w:rsidR="00DE3B26" w:rsidRPr="00A512C9" w:rsidTr="00F53B66">
        <w:trPr>
          <w:trHeight w:val="333"/>
        </w:trPr>
        <w:tc>
          <w:tcPr>
            <w:tcW w:w="1818" w:type="dxa"/>
          </w:tcPr>
          <w:p w:rsidR="00DE3B26" w:rsidRPr="00A512C9" w:rsidRDefault="00DE3B26" w:rsidP="00B423DB">
            <w:pPr>
              <w:spacing w:after="0" w:line="240" w:lineRule="auto"/>
              <w:jc w:val="right"/>
              <w:rPr>
                <w:rFonts w:asciiTheme="majorHAnsi" w:hAnsiTheme="majorHAnsi" w:cstheme="minorHAnsi"/>
                <w:b/>
                <w:sz w:val="20"/>
                <w:szCs w:val="20"/>
              </w:rPr>
            </w:pPr>
            <w:r w:rsidRPr="00A512C9">
              <w:rPr>
                <w:rFonts w:asciiTheme="majorHAnsi" w:hAnsiTheme="majorHAnsi" w:cstheme="minorHAnsi"/>
                <w:b/>
                <w:sz w:val="20"/>
                <w:szCs w:val="20"/>
              </w:rPr>
              <w:t>Disclosure Information and Potential Conflicts of Interest</w:t>
            </w:r>
          </w:p>
        </w:tc>
        <w:tc>
          <w:tcPr>
            <w:tcW w:w="8284" w:type="dxa"/>
            <w:gridSpan w:val="2"/>
          </w:tcPr>
          <w:p w:rsidR="00DE3B26" w:rsidRPr="00A512C9" w:rsidRDefault="00C33713" w:rsidP="00F43C44">
            <w:pPr>
              <w:spacing w:after="0" w:line="240" w:lineRule="auto"/>
              <w:rPr>
                <w:rFonts w:asciiTheme="majorHAnsi" w:hAnsiTheme="majorHAnsi" w:cstheme="minorHAnsi"/>
                <w:sz w:val="20"/>
                <w:szCs w:val="20"/>
              </w:rPr>
            </w:pPr>
            <w:r w:rsidRPr="00A512C9">
              <w:rPr>
                <w:rFonts w:asciiTheme="majorHAnsi" w:hAnsiTheme="majorHAnsi" w:cstheme="minorHAnsi"/>
                <w:bCs/>
                <w:sz w:val="20"/>
                <w:szCs w:val="20"/>
              </w:rPr>
              <w:t xml:space="preserve">East Tennessee State University’s Quillen College of Medicine, Office of Continuing Medical Education (OCME) holds the standard that its continuing medical education programs should be free of commercial bias and conflict of interest. It is the policy of the OCME that each presenter and planning committee member of any CME activity must disclose any significant financial interest/arrangement or affiliation with corporate organizations whose products or services are being discussed in a presentation.  </w:t>
            </w:r>
          </w:p>
        </w:tc>
      </w:tr>
      <w:tr w:rsidR="00C33713" w:rsidRPr="00A512C9" w:rsidTr="00C33713">
        <w:trPr>
          <w:trHeight w:val="60"/>
        </w:trPr>
        <w:tc>
          <w:tcPr>
            <w:tcW w:w="1818" w:type="dxa"/>
          </w:tcPr>
          <w:p w:rsidR="00C33713" w:rsidRPr="00E66E47" w:rsidRDefault="00C33713" w:rsidP="00B423DB">
            <w:pPr>
              <w:spacing w:after="0" w:line="240" w:lineRule="auto"/>
              <w:jc w:val="right"/>
              <w:rPr>
                <w:rFonts w:asciiTheme="majorHAnsi" w:hAnsiTheme="majorHAnsi" w:cstheme="minorHAnsi"/>
                <w:b/>
                <w:sz w:val="12"/>
                <w:szCs w:val="20"/>
              </w:rPr>
            </w:pPr>
          </w:p>
        </w:tc>
        <w:tc>
          <w:tcPr>
            <w:tcW w:w="8284" w:type="dxa"/>
            <w:gridSpan w:val="2"/>
          </w:tcPr>
          <w:p w:rsidR="00C33713" w:rsidRPr="00E66E47" w:rsidRDefault="00C33713" w:rsidP="00F53B66">
            <w:pPr>
              <w:spacing w:after="0" w:line="240" w:lineRule="auto"/>
              <w:rPr>
                <w:rFonts w:asciiTheme="majorHAnsi" w:hAnsiTheme="majorHAnsi" w:cstheme="minorHAnsi"/>
                <w:bCs/>
                <w:sz w:val="14"/>
                <w:szCs w:val="20"/>
              </w:rPr>
            </w:pPr>
          </w:p>
        </w:tc>
      </w:tr>
      <w:tr w:rsidR="00DE3B26" w:rsidRPr="00A512C9" w:rsidTr="00F53B66">
        <w:trPr>
          <w:trHeight w:val="287"/>
        </w:trPr>
        <w:tc>
          <w:tcPr>
            <w:tcW w:w="1818" w:type="dxa"/>
          </w:tcPr>
          <w:p w:rsidR="00DE3B26" w:rsidRPr="00A512C9" w:rsidRDefault="00DE3B26" w:rsidP="00B423DB">
            <w:pPr>
              <w:spacing w:after="0" w:line="240" w:lineRule="auto"/>
              <w:jc w:val="right"/>
              <w:rPr>
                <w:rFonts w:asciiTheme="majorHAnsi" w:hAnsiTheme="majorHAnsi" w:cstheme="minorHAnsi"/>
                <w:b/>
                <w:sz w:val="20"/>
                <w:szCs w:val="20"/>
              </w:rPr>
            </w:pPr>
            <w:r w:rsidRPr="00A512C9">
              <w:rPr>
                <w:rFonts w:asciiTheme="majorHAnsi" w:hAnsiTheme="majorHAnsi" w:cstheme="minorHAnsi"/>
                <w:b/>
                <w:sz w:val="20"/>
                <w:szCs w:val="20"/>
              </w:rPr>
              <w:t>Participants with No Potential Conflicts of Interest</w:t>
            </w:r>
          </w:p>
        </w:tc>
        <w:tc>
          <w:tcPr>
            <w:tcW w:w="8284" w:type="dxa"/>
            <w:gridSpan w:val="2"/>
          </w:tcPr>
          <w:p w:rsidR="00DE3B26" w:rsidRPr="00A512C9" w:rsidRDefault="00DE3B26" w:rsidP="00991BDF">
            <w:pPr>
              <w:spacing w:after="0" w:line="240" w:lineRule="auto"/>
              <w:rPr>
                <w:rFonts w:asciiTheme="majorHAnsi" w:hAnsiTheme="majorHAnsi" w:cstheme="minorHAnsi"/>
                <w:sz w:val="20"/>
                <w:szCs w:val="20"/>
              </w:rPr>
            </w:pPr>
            <w:r w:rsidRPr="00A512C9">
              <w:rPr>
                <w:rFonts w:asciiTheme="majorHAnsi" w:hAnsiTheme="majorHAnsi" w:cstheme="minorHAnsi"/>
                <w:sz w:val="20"/>
                <w:szCs w:val="20"/>
              </w:rPr>
              <w:t xml:space="preserve">Each of the following speakers have completed a disclosure form indicating that </w:t>
            </w:r>
            <w:r w:rsidR="00991BDF" w:rsidRPr="00A512C9">
              <w:rPr>
                <w:rFonts w:asciiTheme="majorHAnsi" w:hAnsiTheme="majorHAnsi" w:cstheme="minorHAnsi"/>
                <w:sz w:val="20"/>
                <w:szCs w:val="20"/>
              </w:rPr>
              <w:t xml:space="preserve">neither </w:t>
            </w:r>
            <w:r w:rsidRPr="00A512C9">
              <w:rPr>
                <w:rFonts w:asciiTheme="majorHAnsi" w:hAnsiTheme="majorHAnsi" w:cstheme="minorHAnsi"/>
                <w:sz w:val="20"/>
                <w:szCs w:val="20"/>
              </w:rPr>
              <w:t xml:space="preserve">they </w:t>
            </w:r>
            <w:r w:rsidR="00991BDF" w:rsidRPr="00A512C9">
              <w:rPr>
                <w:rFonts w:asciiTheme="majorHAnsi" w:hAnsiTheme="majorHAnsi" w:cstheme="minorHAnsi"/>
                <w:sz w:val="20"/>
                <w:szCs w:val="20"/>
              </w:rPr>
              <w:t>n</w:t>
            </w:r>
            <w:r w:rsidRPr="00A512C9">
              <w:rPr>
                <w:rFonts w:asciiTheme="majorHAnsi" w:hAnsiTheme="majorHAnsi" w:cstheme="minorHAnsi"/>
                <w:sz w:val="20"/>
                <w:szCs w:val="20"/>
              </w:rPr>
              <w:t>or members of their immediate family have a financial interest/arrangement or affiliation that could be perceived as a real or apparent conflict of interest related to the content or supporte</w:t>
            </w:r>
            <w:r w:rsidR="00C33713" w:rsidRPr="00A512C9">
              <w:rPr>
                <w:rFonts w:asciiTheme="majorHAnsi" w:hAnsiTheme="majorHAnsi" w:cstheme="minorHAnsi"/>
                <w:sz w:val="20"/>
                <w:szCs w:val="20"/>
              </w:rPr>
              <w:t>rs involved with this activity:</w:t>
            </w:r>
          </w:p>
        </w:tc>
      </w:tr>
      <w:tr w:rsidR="00C33713" w:rsidRPr="00A512C9" w:rsidTr="00C33713">
        <w:trPr>
          <w:trHeight w:val="60"/>
        </w:trPr>
        <w:tc>
          <w:tcPr>
            <w:tcW w:w="1818" w:type="dxa"/>
          </w:tcPr>
          <w:p w:rsidR="00C33713" w:rsidRPr="00E66E47" w:rsidRDefault="00C33713" w:rsidP="00B423DB">
            <w:pPr>
              <w:spacing w:after="0" w:line="240" w:lineRule="auto"/>
              <w:jc w:val="right"/>
              <w:rPr>
                <w:rFonts w:asciiTheme="majorHAnsi" w:hAnsiTheme="majorHAnsi" w:cstheme="minorHAnsi"/>
                <w:b/>
                <w:sz w:val="14"/>
                <w:szCs w:val="20"/>
              </w:rPr>
            </w:pPr>
          </w:p>
        </w:tc>
        <w:tc>
          <w:tcPr>
            <w:tcW w:w="8284" w:type="dxa"/>
            <w:gridSpan w:val="2"/>
          </w:tcPr>
          <w:p w:rsidR="00C33713" w:rsidRPr="00E66E47" w:rsidRDefault="00C33713" w:rsidP="00F53B66">
            <w:pPr>
              <w:spacing w:after="0" w:line="240" w:lineRule="auto"/>
              <w:rPr>
                <w:rFonts w:asciiTheme="majorHAnsi" w:hAnsiTheme="majorHAnsi" w:cstheme="minorHAnsi"/>
                <w:sz w:val="10"/>
                <w:szCs w:val="20"/>
              </w:rPr>
            </w:pPr>
          </w:p>
        </w:tc>
      </w:tr>
      <w:tr w:rsidR="00DE3B26" w:rsidRPr="00A512C9" w:rsidTr="004D0BC2">
        <w:trPr>
          <w:trHeight w:val="287"/>
        </w:trPr>
        <w:tc>
          <w:tcPr>
            <w:tcW w:w="1818" w:type="dxa"/>
          </w:tcPr>
          <w:p w:rsidR="00DE3B26" w:rsidRPr="00A512C9" w:rsidRDefault="00DE3B26" w:rsidP="00B423DB">
            <w:pPr>
              <w:shd w:val="clear" w:color="auto" w:fill="FFFFFF" w:themeFill="background1"/>
              <w:spacing w:after="0" w:line="240" w:lineRule="auto"/>
              <w:jc w:val="right"/>
              <w:rPr>
                <w:rFonts w:asciiTheme="majorHAnsi" w:hAnsiTheme="majorHAnsi" w:cstheme="minorHAnsi"/>
                <w:sz w:val="20"/>
                <w:szCs w:val="20"/>
              </w:rPr>
            </w:pPr>
          </w:p>
        </w:tc>
        <w:tc>
          <w:tcPr>
            <w:tcW w:w="8284" w:type="dxa"/>
            <w:gridSpan w:val="2"/>
            <w:shd w:val="clear" w:color="auto" w:fill="auto"/>
          </w:tcPr>
          <w:tbl>
            <w:tblPr>
              <w:tblpPr w:leftFromText="180" w:rightFromText="180" w:vertAnchor="page" w:horzAnchor="margin" w:tblpY="1"/>
              <w:tblOverlap w:val="never"/>
              <w:tblW w:w="8640" w:type="dxa"/>
              <w:tblLayout w:type="fixed"/>
              <w:tblLook w:val="00A0" w:firstRow="1" w:lastRow="0" w:firstColumn="1" w:lastColumn="0" w:noHBand="0" w:noVBand="0"/>
            </w:tblPr>
            <w:tblGrid>
              <w:gridCol w:w="4050"/>
              <w:gridCol w:w="4590"/>
            </w:tblGrid>
            <w:tr w:rsidR="000E69A2" w:rsidRPr="00A512C9" w:rsidTr="004D0BC2">
              <w:tc>
                <w:tcPr>
                  <w:tcW w:w="4050" w:type="dxa"/>
                  <w:shd w:val="clear" w:color="auto" w:fill="auto"/>
                </w:tcPr>
                <w:p w:rsidR="000E69A2" w:rsidRPr="004D0BC2" w:rsidRDefault="004829B6" w:rsidP="00F53B66">
                  <w:pPr>
                    <w:pStyle w:val="NoSpacing"/>
                    <w:rPr>
                      <w:rFonts w:asciiTheme="majorHAnsi" w:hAnsiTheme="majorHAnsi" w:cstheme="minorHAnsi"/>
                      <w:b/>
                      <w:sz w:val="20"/>
                      <w:szCs w:val="20"/>
                      <w:u w:val="single"/>
                    </w:rPr>
                  </w:pPr>
                  <w:r w:rsidRPr="004D0BC2">
                    <w:rPr>
                      <w:rFonts w:asciiTheme="majorHAnsi" w:hAnsiTheme="majorHAnsi" w:cstheme="minorHAnsi"/>
                      <w:b/>
                      <w:sz w:val="20"/>
                      <w:szCs w:val="20"/>
                      <w:u w:val="single"/>
                    </w:rPr>
                    <w:t>Activity Director</w:t>
                  </w:r>
                  <w:r w:rsidR="004D0BC2" w:rsidRPr="004D0BC2">
                    <w:rPr>
                      <w:rFonts w:asciiTheme="majorHAnsi" w:hAnsiTheme="majorHAnsi" w:cstheme="minorHAnsi"/>
                      <w:b/>
                      <w:sz w:val="20"/>
                      <w:szCs w:val="20"/>
                      <w:u w:val="single"/>
                    </w:rPr>
                    <w:t>s</w:t>
                  </w:r>
                </w:p>
              </w:tc>
              <w:tc>
                <w:tcPr>
                  <w:tcW w:w="4590" w:type="dxa"/>
                </w:tcPr>
                <w:p w:rsidR="000E69A2" w:rsidRPr="00A512C9" w:rsidRDefault="000E69A2" w:rsidP="00F53B66">
                  <w:pPr>
                    <w:pStyle w:val="NoSpacing"/>
                    <w:rPr>
                      <w:rFonts w:asciiTheme="majorHAnsi" w:hAnsiTheme="majorHAnsi" w:cstheme="minorHAnsi"/>
                      <w:b/>
                      <w:sz w:val="20"/>
                      <w:szCs w:val="20"/>
                      <w:u w:val="single"/>
                    </w:rPr>
                  </w:pPr>
                  <w:r w:rsidRPr="00A512C9">
                    <w:rPr>
                      <w:rFonts w:asciiTheme="majorHAnsi" w:hAnsiTheme="majorHAnsi" w:cstheme="minorHAnsi"/>
                      <w:b/>
                      <w:sz w:val="20"/>
                      <w:szCs w:val="20"/>
                      <w:u w:val="single"/>
                    </w:rPr>
                    <w:t>Speakers</w:t>
                  </w:r>
                </w:p>
              </w:tc>
            </w:tr>
            <w:tr w:rsidR="000E69A2" w:rsidRPr="00A512C9" w:rsidTr="004D0BC2">
              <w:tc>
                <w:tcPr>
                  <w:tcW w:w="4050" w:type="dxa"/>
                  <w:shd w:val="clear" w:color="auto" w:fill="auto"/>
                </w:tcPr>
                <w:p w:rsidR="000E69A2" w:rsidRPr="004D0BC2" w:rsidRDefault="004D0BC2" w:rsidP="000E69A2">
                  <w:pPr>
                    <w:pStyle w:val="NoSpacing"/>
                    <w:rPr>
                      <w:rFonts w:asciiTheme="majorHAnsi" w:hAnsiTheme="majorHAnsi" w:cstheme="minorHAnsi"/>
                      <w:sz w:val="20"/>
                      <w:szCs w:val="20"/>
                    </w:rPr>
                  </w:pPr>
                  <w:r w:rsidRPr="004D0BC2">
                    <w:rPr>
                      <w:rFonts w:asciiTheme="majorHAnsi" w:hAnsiTheme="majorHAnsi" w:cstheme="minorHAnsi"/>
                      <w:sz w:val="20"/>
                      <w:szCs w:val="20"/>
                      <w:shd w:val="clear" w:color="auto" w:fill="FFFFFF"/>
                    </w:rPr>
                    <w:t>Hadii M. Mamudu, PhD, MPA</w:t>
                  </w:r>
                </w:p>
              </w:tc>
              <w:tc>
                <w:tcPr>
                  <w:tcW w:w="4590" w:type="dxa"/>
                </w:tcPr>
                <w:p w:rsidR="000E69A2" w:rsidRPr="00A512C9" w:rsidRDefault="007C195D" w:rsidP="000E69A2">
                  <w:pPr>
                    <w:pStyle w:val="NoSpacing"/>
                    <w:rPr>
                      <w:rFonts w:asciiTheme="majorHAnsi" w:hAnsiTheme="majorHAnsi" w:cstheme="minorHAnsi"/>
                      <w:sz w:val="20"/>
                      <w:szCs w:val="20"/>
                      <w:shd w:val="clear" w:color="auto" w:fill="FFFFFF"/>
                    </w:rPr>
                  </w:pPr>
                  <w:r w:rsidRPr="007C195D">
                    <w:rPr>
                      <w:rFonts w:asciiTheme="majorHAnsi" w:hAnsiTheme="majorHAnsi" w:cstheme="minorHAnsi"/>
                      <w:sz w:val="20"/>
                      <w:szCs w:val="20"/>
                      <w:shd w:val="clear" w:color="auto" w:fill="FFFFFF"/>
                    </w:rPr>
                    <w:t>Donald Bowden, PhD, CCRP</w:t>
                  </w:r>
                </w:p>
              </w:tc>
            </w:tr>
            <w:tr w:rsidR="000E69A2" w:rsidRPr="00A512C9" w:rsidTr="004D0BC2">
              <w:tc>
                <w:tcPr>
                  <w:tcW w:w="4050" w:type="dxa"/>
                  <w:shd w:val="clear" w:color="auto" w:fill="auto"/>
                </w:tcPr>
                <w:p w:rsidR="000E69A2" w:rsidRPr="004D0BC2" w:rsidRDefault="004D0BC2" w:rsidP="000E69A2">
                  <w:pPr>
                    <w:pStyle w:val="NoSpacing"/>
                    <w:rPr>
                      <w:rFonts w:asciiTheme="majorHAnsi" w:hAnsiTheme="majorHAnsi" w:cstheme="minorHAnsi"/>
                      <w:sz w:val="20"/>
                      <w:szCs w:val="20"/>
                    </w:rPr>
                  </w:pPr>
                  <w:r w:rsidRPr="004D0BC2">
                    <w:rPr>
                      <w:rFonts w:asciiTheme="majorHAnsi" w:hAnsiTheme="majorHAnsi" w:cstheme="minorHAnsi"/>
                      <w:sz w:val="20"/>
                      <w:szCs w:val="20"/>
                    </w:rPr>
                    <w:t>Amy Poole, MS</w:t>
                  </w:r>
                </w:p>
              </w:tc>
              <w:tc>
                <w:tcPr>
                  <w:tcW w:w="4590" w:type="dxa"/>
                </w:tcPr>
                <w:p w:rsidR="000E69A2" w:rsidRPr="00A512C9" w:rsidRDefault="007C195D" w:rsidP="007564DF">
                  <w:pPr>
                    <w:pStyle w:val="NoSpacing"/>
                    <w:rPr>
                      <w:rFonts w:asciiTheme="majorHAnsi" w:hAnsiTheme="majorHAnsi" w:cstheme="minorHAnsi"/>
                      <w:sz w:val="20"/>
                      <w:szCs w:val="20"/>
                    </w:rPr>
                  </w:pPr>
                  <w:r w:rsidRPr="007C195D">
                    <w:rPr>
                      <w:rFonts w:asciiTheme="majorHAnsi" w:hAnsiTheme="majorHAnsi" w:cstheme="minorHAnsi"/>
                      <w:sz w:val="20"/>
                      <w:szCs w:val="20"/>
                    </w:rPr>
                    <w:t>David Drozek, DO, FACLM</w:t>
                  </w:r>
                </w:p>
              </w:tc>
            </w:tr>
            <w:tr w:rsidR="004D0BC2" w:rsidRPr="00A512C9" w:rsidTr="00DA7422">
              <w:tc>
                <w:tcPr>
                  <w:tcW w:w="4050" w:type="dxa"/>
                </w:tcPr>
                <w:p w:rsidR="004D0BC2" w:rsidRPr="00A512C9" w:rsidRDefault="004D0BC2" w:rsidP="000E69A2">
                  <w:pPr>
                    <w:pStyle w:val="NoSpacing"/>
                    <w:rPr>
                      <w:rFonts w:asciiTheme="majorHAnsi" w:hAnsiTheme="majorHAnsi" w:cstheme="minorHAnsi"/>
                      <w:sz w:val="20"/>
                      <w:szCs w:val="20"/>
                    </w:rPr>
                  </w:pPr>
                </w:p>
              </w:tc>
              <w:tc>
                <w:tcPr>
                  <w:tcW w:w="4590" w:type="dxa"/>
                </w:tcPr>
                <w:p w:rsidR="004D0BC2" w:rsidRPr="002E33F8" w:rsidRDefault="007C195D" w:rsidP="007564DF">
                  <w:pPr>
                    <w:pStyle w:val="NoSpacing"/>
                    <w:rPr>
                      <w:rFonts w:asciiTheme="majorHAnsi" w:hAnsiTheme="majorHAnsi" w:cstheme="minorHAnsi"/>
                      <w:sz w:val="20"/>
                      <w:szCs w:val="20"/>
                    </w:rPr>
                  </w:pPr>
                  <w:r w:rsidRPr="007C195D">
                    <w:rPr>
                      <w:rFonts w:asciiTheme="majorHAnsi" w:hAnsiTheme="majorHAnsi" w:cstheme="minorHAnsi"/>
                      <w:sz w:val="20"/>
                      <w:szCs w:val="20"/>
                    </w:rPr>
                    <w:t>Venkat Narayan, MD, MSc, MBA</w:t>
                  </w:r>
                </w:p>
              </w:tc>
            </w:tr>
            <w:tr w:rsidR="00B423DB" w:rsidRPr="00A512C9" w:rsidTr="00DA7422">
              <w:tc>
                <w:tcPr>
                  <w:tcW w:w="4050" w:type="dxa"/>
                </w:tcPr>
                <w:p w:rsidR="00B423DB" w:rsidRPr="00A512C9" w:rsidRDefault="00B423DB" w:rsidP="00B423DB">
                  <w:pPr>
                    <w:pStyle w:val="NoSpacing"/>
                    <w:rPr>
                      <w:rFonts w:asciiTheme="majorHAnsi" w:hAnsiTheme="majorHAnsi" w:cstheme="minorHAnsi"/>
                      <w:sz w:val="20"/>
                      <w:szCs w:val="20"/>
                      <w:shd w:val="clear" w:color="auto" w:fill="FFFFFF"/>
                    </w:rPr>
                  </w:pPr>
                  <w:r w:rsidRPr="00A512C9">
                    <w:rPr>
                      <w:rFonts w:asciiTheme="majorHAnsi" w:hAnsiTheme="majorHAnsi" w:cstheme="minorHAnsi"/>
                      <w:b/>
                      <w:sz w:val="20"/>
                      <w:szCs w:val="20"/>
                      <w:u w:val="single"/>
                    </w:rPr>
                    <w:t>Planning Committee members</w:t>
                  </w:r>
                </w:p>
              </w:tc>
              <w:tc>
                <w:tcPr>
                  <w:tcW w:w="4590" w:type="dxa"/>
                </w:tcPr>
                <w:p w:rsidR="00B423DB" w:rsidRPr="00A512C9" w:rsidRDefault="007C195D" w:rsidP="007564DF">
                  <w:pPr>
                    <w:pStyle w:val="NoSpacing"/>
                    <w:rPr>
                      <w:rFonts w:asciiTheme="majorHAnsi" w:hAnsiTheme="majorHAnsi" w:cstheme="minorHAnsi"/>
                      <w:sz w:val="20"/>
                      <w:szCs w:val="20"/>
                      <w:shd w:val="clear" w:color="auto" w:fill="FFFFFF"/>
                    </w:rPr>
                  </w:pPr>
                  <w:r w:rsidRPr="007C195D">
                    <w:rPr>
                      <w:rFonts w:asciiTheme="majorHAnsi" w:hAnsiTheme="majorHAnsi" w:cstheme="minorHAnsi"/>
                      <w:sz w:val="20"/>
                      <w:szCs w:val="20"/>
                      <w:shd w:val="clear" w:color="auto" w:fill="FFFFFF"/>
                    </w:rPr>
                    <w:t>Cynthia Blair, BA</w:t>
                  </w:r>
                </w:p>
              </w:tc>
            </w:tr>
            <w:tr w:rsidR="00694E80" w:rsidRPr="00A512C9" w:rsidTr="00DA7422">
              <w:tc>
                <w:tcPr>
                  <w:tcW w:w="4050" w:type="dxa"/>
                </w:tcPr>
                <w:p w:rsidR="00694E80" w:rsidRPr="00A512C9" w:rsidRDefault="002C2F5E" w:rsidP="00B423DB">
                  <w:pPr>
                    <w:pStyle w:val="NoSpacing"/>
                    <w:rPr>
                      <w:rFonts w:asciiTheme="majorHAnsi" w:hAnsiTheme="majorHAnsi" w:cstheme="minorHAnsi"/>
                      <w:sz w:val="20"/>
                      <w:szCs w:val="20"/>
                    </w:rPr>
                  </w:pPr>
                  <w:r>
                    <w:rPr>
                      <w:rFonts w:asciiTheme="majorHAnsi" w:hAnsiTheme="majorHAnsi" w:cstheme="minorHAnsi"/>
                      <w:sz w:val="20"/>
                      <w:szCs w:val="20"/>
                    </w:rPr>
                    <w:t xml:space="preserve">Ginny </w:t>
                  </w:r>
                  <w:r w:rsidR="004D0BC2">
                    <w:rPr>
                      <w:rFonts w:asciiTheme="majorHAnsi" w:hAnsiTheme="majorHAnsi" w:cstheme="minorHAnsi"/>
                      <w:sz w:val="20"/>
                      <w:szCs w:val="20"/>
                    </w:rPr>
                    <w:t>Kidwell</w:t>
                  </w:r>
                  <w:r w:rsidR="00DF0135">
                    <w:rPr>
                      <w:rFonts w:asciiTheme="majorHAnsi" w:hAnsiTheme="majorHAnsi" w:cstheme="minorHAnsi"/>
                      <w:sz w:val="20"/>
                      <w:szCs w:val="20"/>
                    </w:rPr>
                    <w:t>, MALS</w:t>
                  </w:r>
                </w:p>
              </w:tc>
              <w:tc>
                <w:tcPr>
                  <w:tcW w:w="4590" w:type="dxa"/>
                </w:tcPr>
                <w:p w:rsidR="00694E80" w:rsidRPr="00A512C9" w:rsidRDefault="007C195D" w:rsidP="007564DF">
                  <w:pPr>
                    <w:pStyle w:val="NoSpacing"/>
                    <w:rPr>
                      <w:rFonts w:asciiTheme="majorHAnsi" w:hAnsiTheme="majorHAnsi" w:cstheme="minorHAnsi"/>
                      <w:sz w:val="20"/>
                      <w:szCs w:val="20"/>
                      <w:shd w:val="clear" w:color="auto" w:fill="FFFFFF"/>
                    </w:rPr>
                  </w:pPr>
                  <w:r w:rsidRPr="007C195D">
                    <w:rPr>
                      <w:rFonts w:asciiTheme="majorHAnsi" w:hAnsiTheme="majorHAnsi" w:cstheme="minorHAnsi"/>
                      <w:sz w:val="20"/>
                      <w:szCs w:val="20"/>
                      <w:shd w:val="clear" w:color="auto" w:fill="FFFFFF"/>
                    </w:rPr>
                    <w:t>Lynn Frierson</w:t>
                  </w:r>
                </w:p>
              </w:tc>
            </w:tr>
            <w:tr w:rsidR="00694E80" w:rsidRPr="00A512C9" w:rsidTr="00DA7422">
              <w:tc>
                <w:tcPr>
                  <w:tcW w:w="4050" w:type="dxa"/>
                </w:tcPr>
                <w:p w:rsidR="00694E80" w:rsidRPr="00A512C9" w:rsidRDefault="004D0BC2" w:rsidP="00B423DB">
                  <w:pPr>
                    <w:pStyle w:val="NoSpacing"/>
                    <w:rPr>
                      <w:rFonts w:asciiTheme="majorHAnsi" w:hAnsiTheme="majorHAnsi" w:cstheme="minorHAnsi"/>
                      <w:sz w:val="20"/>
                      <w:szCs w:val="20"/>
                    </w:rPr>
                  </w:pPr>
                  <w:r>
                    <w:rPr>
                      <w:rFonts w:asciiTheme="majorHAnsi" w:hAnsiTheme="majorHAnsi" w:cstheme="minorHAnsi"/>
                      <w:sz w:val="20"/>
                      <w:szCs w:val="20"/>
                    </w:rPr>
                    <w:t xml:space="preserve">Vicki </w:t>
                  </w:r>
                  <w:proofErr w:type="spellStart"/>
                  <w:r>
                    <w:rPr>
                      <w:rFonts w:asciiTheme="majorHAnsi" w:hAnsiTheme="majorHAnsi" w:cstheme="minorHAnsi"/>
                      <w:sz w:val="20"/>
                      <w:szCs w:val="20"/>
                    </w:rPr>
                    <w:t>Casenberg</w:t>
                  </w:r>
                  <w:proofErr w:type="spellEnd"/>
                  <w:r w:rsidR="00DF0135">
                    <w:rPr>
                      <w:rFonts w:asciiTheme="majorHAnsi" w:hAnsiTheme="majorHAnsi" w:cstheme="minorHAnsi"/>
                      <w:sz w:val="20"/>
                      <w:szCs w:val="20"/>
                    </w:rPr>
                    <w:t>, BS</w:t>
                  </w:r>
                </w:p>
              </w:tc>
              <w:tc>
                <w:tcPr>
                  <w:tcW w:w="4590" w:type="dxa"/>
                </w:tcPr>
                <w:p w:rsidR="00694E80" w:rsidRPr="00A512C9" w:rsidRDefault="007C195D" w:rsidP="007C195D">
                  <w:pPr>
                    <w:pStyle w:val="NoSpacing"/>
                    <w:tabs>
                      <w:tab w:val="left" w:pos="1305"/>
                    </w:tabs>
                    <w:rPr>
                      <w:rFonts w:asciiTheme="majorHAnsi" w:hAnsiTheme="majorHAnsi" w:cstheme="minorHAnsi"/>
                      <w:sz w:val="20"/>
                      <w:szCs w:val="20"/>
                      <w:shd w:val="clear" w:color="auto" w:fill="FFFFFF"/>
                    </w:rPr>
                  </w:pPr>
                  <w:r w:rsidRPr="007C195D">
                    <w:rPr>
                      <w:rFonts w:asciiTheme="majorHAnsi" w:hAnsiTheme="majorHAnsi" w:cstheme="minorHAnsi"/>
                      <w:sz w:val="20"/>
                      <w:szCs w:val="20"/>
                      <w:shd w:val="clear" w:color="auto" w:fill="FFFFFF"/>
                    </w:rPr>
                    <w:t>MaryAnn Littleton, PhD</w:t>
                  </w:r>
                </w:p>
              </w:tc>
            </w:tr>
            <w:tr w:rsidR="00694E80" w:rsidRPr="00A512C9" w:rsidTr="00DA7422">
              <w:tc>
                <w:tcPr>
                  <w:tcW w:w="4050" w:type="dxa"/>
                </w:tcPr>
                <w:p w:rsidR="00694E80" w:rsidRPr="00A512C9" w:rsidRDefault="004D0BC2" w:rsidP="00B423DB">
                  <w:pPr>
                    <w:pStyle w:val="NoSpacing"/>
                    <w:rPr>
                      <w:rFonts w:asciiTheme="majorHAnsi" w:hAnsiTheme="majorHAnsi" w:cstheme="minorHAnsi"/>
                      <w:sz w:val="20"/>
                      <w:szCs w:val="20"/>
                    </w:rPr>
                  </w:pPr>
                  <w:r>
                    <w:rPr>
                      <w:rFonts w:asciiTheme="majorHAnsi" w:hAnsiTheme="majorHAnsi" w:cstheme="minorHAnsi"/>
                      <w:sz w:val="20"/>
                      <w:szCs w:val="20"/>
                    </w:rPr>
                    <w:t>Cynthia Blair</w:t>
                  </w:r>
                  <w:r w:rsidR="00DF0135">
                    <w:rPr>
                      <w:rFonts w:asciiTheme="majorHAnsi" w:hAnsiTheme="majorHAnsi" w:cstheme="minorHAnsi"/>
                      <w:sz w:val="20"/>
                      <w:szCs w:val="20"/>
                    </w:rPr>
                    <w:t>, BA</w:t>
                  </w:r>
                </w:p>
              </w:tc>
              <w:tc>
                <w:tcPr>
                  <w:tcW w:w="4590" w:type="dxa"/>
                </w:tcPr>
                <w:p w:rsidR="00694E80" w:rsidRPr="00A512C9" w:rsidRDefault="007C195D" w:rsidP="00B423DB">
                  <w:pPr>
                    <w:pStyle w:val="NoSpacing"/>
                    <w:rPr>
                      <w:rFonts w:asciiTheme="majorHAnsi" w:hAnsiTheme="majorHAnsi" w:cstheme="minorHAnsi"/>
                      <w:sz w:val="20"/>
                      <w:szCs w:val="20"/>
                    </w:rPr>
                  </w:pPr>
                  <w:r w:rsidRPr="007C195D">
                    <w:rPr>
                      <w:rFonts w:asciiTheme="majorHAnsi" w:hAnsiTheme="majorHAnsi" w:cstheme="minorHAnsi"/>
                      <w:sz w:val="20"/>
                      <w:szCs w:val="20"/>
                    </w:rPr>
                    <w:t>Kristy Gagnon, MPH</w:t>
                  </w:r>
                </w:p>
              </w:tc>
            </w:tr>
            <w:tr w:rsidR="00694E80" w:rsidRPr="00A512C9" w:rsidTr="00DA7422">
              <w:tc>
                <w:tcPr>
                  <w:tcW w:w="4050" w:type="dxa"/>
                </w:tcPr>
                <w:p w:rsidR="00694E80" w:rsidRPr="00A512C9" w:rsidRDefault="00694E80" w:rsidP="00B423DB">
                  <w:pPr>
                    <w:pStyle w:val="NoSpacing"/>
                    <w:rPr>
                      <w:rFonts w:asciiTheme="majorHAnsi" w:hAnsiTheme="majorHAnsi" w:cstheme="minorHAnsi"/>
                      <w:b/>
                      <w:sz w:val="20"/>
                      <w:szCs w:val="20"/>
                      <w:u w:val="single"/>
                    </w:rPr>
                  </w:pPr>
                  <w:r>
                    <w:rPr>
                      <w:rFonts w:asciiTheme="majorHAnsi" w:hAnsiTheme="majorHAnsi" w:cstheme="minorHAnsi"/>
                      <w:sz w:val="20"/>
                      <w:szCs w:val="20"/>
                    </w:rPr>
                    <w:t>Melissa Hood, BS</w:t>
                  </w:r>
                </w:p>
              </w:tc>
              <w:tc>
                <w:tcPr>
                  <w:tcW w:w="4590" w:type="dxa"/>
                </w:tcPr>
                <w:p w:rsidR="00694E80" w:rsidRPr="00A512C9" w:rsidRDefault="007C195D" w:rsidP="00B423DB">
                  <w:pPr>
                    <w:pStyle w:val="NoSpacing"/>
                    <w:rPr>
                      <w:rFonts w:asciiTheme="majorHAnsi" w:hAnsiTheme="majorHAnsi" w:cstheme="minorHAnsi"/>
                      <w:sz w:val="20"/>
                      <w:szCs w:val="20"/>
                    </w:rPr>
                  </w:pPr>
                  <w:r w:rsidRPr="007C195D">
                    <w:rPr>
                      <w:rFonts w:asciiTheme="majorHAnsi" w:hAnsiTheme="majorHAnsi" w:cstheme="minorHAnsi"/>
                      <w:sz w:val="20"/>
                      <w:szCs w:val="20"/>
                    </w:rPr>
                    <w:t>Rebecca Fletcher, PhD</w:t>
                  </w:r>
                </w:p>
              </w:tc>
            </w:tr>
            <w:tr w:rsidR="00694E80" w:rsidRPr="00A512C9" w:rsidTr="00DA7422">
              <w:tc>
                <w:tcPr>
                  <w:tcW w:w="4050" w:type="dxa"/>
                </w:tcPr>
                <w:p w:rsidR="00694E80" w:rsidRPr="00A512C9" w:rsidRDefault="00694E80" w:rsidP="00B423DB">
                  <w:pPr>
                    <w:pStyle w:val="NoSpacing"/>
                    <w:rPr>
                      <w:rFonts w:asciiTheme="majorHAnsi" w:hAnsiTheme="majorHAnsi" w:cstheme="minorHAnsi"/>
                      <w:sz w:val="20"/>
                      <w:szCs w:val="20"/>
                    </w:rPr>
                  </w:pPr>
                </w:p>
              </w:tc>
              <w:tc>
                <w:tcPr>
                  <w:tcW w:w="4590" w:type="dxa"/>
                </w:tcPr>
                <w:p w:rsidR="00694E80" w:rsidRPr="00A512C9" w:rsidRDefault="007C195D" w:rsidP="00B423DB">
                  <w:pPr>
                    <w:pStyle w:val="NoSpacing"/>
                    <w:rPr>
                      <w:rFonts w:asciiTheme="majorHAnsi" w:hAnsiTheme="majorHAnsi" w:cstheme="minorHAnsi"/>
                      <w:sz w:val="20"/>
                      <w:szCs w:val="20"/>
                    </w:rPr>
                  </w:pPr>
                  <w:r w:rsidRPr="007C195D">
                    <w:rPr>
                      <w:rFonts w:asciiTheme="majorHAnsi" w:hAnsiTheme="majorHAnsi" w:cstheme="minorHAnsi"/>
                      <w:sz w:val="20"/>
                      <w:szCs w:val="20"/>
                    </w:rPr>
                    <w:t>Arsham Alamian, PhD, MSc, MACE</w:t>
                  </w:r>
                </w:p>
              </w:tc>
            </w:tr>
            <w:tr w:rsidR="007C195D" w:rsidRPr="00A512C9" w:rsidTr="00DA7422">
              <w:tc>
                <w:tcPr>
                  <w:tcW w:w="4050" w:type="dxa"/>
                </w:tcPr>
                <w:p w:rsidR="007C195D" w:rsidRPr="00A512C9" w:rsidRDefault="007C195D" w:rsidP="00B423DB">
                  <w:pPr>
                    <w:pStyle w:val="NoSpacing"/>
                    <w:rPr>
                      <w:rFonts w:asciiTheme="majorHAnsi" w:hAnsiTheme="majorHAnsi" w:cstheme="minorHAnsi"/>
                      <w:sz w:val="20"/>
                      <w:szCs w:val="20"/>
                    </w:rPr>
                  </w:pPr>
                </w:p>
              </w:tc>
              <w:tc>
                <w:tcPr>
                  <w:tcW w:w="4590" w:type="dxa"/>
                </w:tcPr>
                <w:p w:rsidR="007C195D" w:rsidRPr="00A512C9" w:rsidRDefault="007C195D" w:rsidP="00B423DB">
                  <w:pPr>
                    <w:pStyle w:val="NoSpacing"/>
                    <w:rPr>
                      <w:rFonts w:asciiTheme="majorHAnsi" w:hAnsiTheme="majorHAnsi" w:cstheme="minorHAnsi"/>
                      <w:sz w:val="20"/>
                      <w:szCs w:val="20"/>
                    </w:rPr>
                  </w:pPr>
                  <w:r w:rsidRPr="007C195D">
                    <w:rPr>
                      <w:rFonts w:asciiTheme="majorHAnsi" w:hAnsiTheme="majorHAnsi" w:cstheme="minorHAnsi"/>
                      <w:sz w:val="20"/>
                      <w:szCs w:val="20"/>
                    </w:rPr>
                    <w:t>Shari Rajoo, MD, MS</w:t>
                  </w:r>
                </w:p>
              </w:tc>
            </w:tr>
            <w:tr w:rsidR="007C195D" w:rsidRPr="00A512C9" w:rsidTr="00DA7422">
              <w:tc>
                <w:tcPr>
                  <w:tcW w:w="4050" w:type="dxa"/>
                </w:tcPr>
                <w:p w:rsidR="007C195D" w:rsidRPr="00A512C9" w:rsidRDefault="007C195D" w:rsidP="00B423DB">
                  <w:pPr>
                    <w:pStyle w:val="NoSpacing"/>
                    <w:rPr>
                      <w:rFonts w:asciiTheme="majorHAnsi" w:hAnsiTheme="majorHAnsi" w:cstheme="minorHAnsi"/>
                      <w:sz w:val="20"/>
                      <w:szCs w:val="20"/>
                    </w:rPr>
                  </w:pPr>
                </w:p>
              </w:tc>
              <w:tc>
                <w:tcPr>
                  <w:tcW w:w="4590" w:type="dxa"/>
                </w:tcPr>
                <w:p w:rsidR="007C195D" w:rsidRPr="00A512C9" w:rsidRDefault="007C195D" w:rsidP="00B423DB">
                  <w:pPr>
                    <w:pStyle w:val="NoSpacing"/>
                    <w:rPr>
                      <w:rFonts w:asciiTheme="majorHAnsi" w:hAnsiTheme="majorHAnsi" w:cstheme="minorHAnsi"/>
                      <w:sz w:val="20"/>
                      <w:szCs w:val="20"/>
                    </w:rPr>
                  </w:pPr>
                  <w:r w:rsidRPr="007C195D">
                    <w:rPr>
                      <w:rFonts w:asciiTheme="majorHAnsi" w:hAnsiTheme="majorHAnsi" w:cstheme="minorHAnsi"/>
                      <w:sz w:val="20"/>
                      <w:szCs w:val="20"/>
                    </w:rPr>
                    <w:t>Samantha Minc, MD, MPH</w:t>
                  </w:r>
                </w:p>
              </w:tc>
            </w:tr>
            <w:tr w:rsidR="007C195D" w:rsidRPr="00A512C9" w:rsidTr="00DA7422">
              <w:tc>
                <w:tcPr>
                  <w:tcW w:w="4050" w:type="dxa"/>
                </w:tcPr>
                <w:p w:rsidR="007C195D" w:rsidRPr="00A512C9" w:rsidRDefault="007C195D" w:rsidP="00B423DB">
                  <w:pPr>
                    <w:pStyle w:val="NoSpacing"/>
                    <w:rPr>
                      <w:rFonts w:asciiTheme="majorHAnsi" w:hAnsiTheme="majorHAnsi" w:cstheme="minorHAnsi"/>
                      <w:sz w:val="20"/>
                      <w:szCs w:val="20"/>
                    </w:rPr>
                  </w:pPr>
                </w:p>
              </w:tc>
              <w:tc>
                <w:tcPr>
                  <w:tcW w:w="4590" w:type="dxa"/>
                </w:tcPr>
                <w:p w:rsidR="007C195D" w:rsidRPr="00A512C9" w:rsidRDefault="007C195D" w:rsidP="00B423DB">
                  <w:pPr>
                    <w:pStyle w:val="NoSpacing"/>
                    <w:rPr>
                      <w:rFonts w:asciiTheme="majorHAnsi" w:hAnsiTheme="majorHAnsi" w:cstheme="minorHAnsi"/>
                      <w:sz w:val="20"/>
                      <w:szCs w:val="20"/>
                    </w:rPr>
                  </w:pPr>
                  <w:r w:rsidRPr="007C195D">
                    <w:rPr>
                      <w:rFonts w:asciiTheme="majorHAnsi" w:hAnsiTheme="majorHAnsi" w:cstheme="minorHAnsi"/>
                      <w:sz w:val="20"/>
                      <w:szCs w:val="20"/>
                    </w:rPr>
                    <w:t>Joseph Florence, MD</w:t>
                  </w:r>
                </w:p>
              </w:tc>
            </w:tr>
            <w:tr w:rsidR="007C195D" w:rsidRPr="00A512C9" w:rsidTr="00DA7422">
              <w:tc>
                <w:tcPr>
                  <w:tcW w:w="4050" w:type="dxa"/>
                </w:tcPr>
                <w:p w:rsidR="007C195D" w:rsidRPr="00A512C9" w:rsidRDefault="007C195D" w:rsidP="00B423DB">
                  <w:pPr>
                    <w:pStyle w:val="NoSpacing"/>
                    <w:rPr>
                      <w:rFonts w:asciiTheme="majorHAnsi" w:hAnsiTheme="majorHAnsi" w:cstheme="minorHAnsi"/>
                      <w:sz w:val="20"/>
                      <w:szCs w:val="20"/>
                    </w:rPr>
                  </w:pPr>
                </w:p>
              </w:tc>
              <w:tc>
                <w:tcPr>
                  <w:tcW w:w="4590" w:type="dxa"/>
                </w:tcPr>
                <w:p w:rsidR="007C195D" w:rsidRPr="00A512C9" w:rsidRDefault="007C195D" w:rsidP="00B423DB">
                  <w:pPr>
                    <w:pStyle w:val="NoSpacing"/>
                    <w:rPr>
                      <w:rFonts w:asciiTheme="majorHAnsi" w:hAnsiTheme="majorHAnsi" w:cstheme="minorHAnsi"/>
                      <w:sz w:val="20"/>
                      <w:szCs w:val="20"/>
                    </w:rPr>
                  </w:pPr>
                  <w:r w:rsidRPr="007C195D">
                    <w:rPr>
                      <w:rFonts w:asciiTheme="majorHAnsi" w:hAnsiTheme="majorHAnsi" w:cstheme="minorHAnsi"/>
                      <w:sz w:val="20"/>
                      <w:szCs w:val="20"/>
                    </w:rPr>
                    <w:t>Bruce Behringer, MPH</w:t>
                  </w:r>
                </w:p>
              </w:tc>
            </w:tr>
            <w:tr w:rsidR="007C195D" w:rsidRPr="00A512C9" w:rsidTr="00DA7422">
              <w:tc>
                <w:tcPr>
                  <w:tcW w:w="4050" w:type="dxa"/>
                </w:tcPr>
                <w:p w:rsidR="007C195D" w:rsidRPr="00A512C9" w:rsidRDefault="007C195D" w:rsidP="00B423DB">
                  <w:pPr>
                    <w:pStyle w:val="NoSpacing"/>
                    <w:rPr>
                      <w:rFonts w:asciiTheme="majorHAnsi" w:hAnsiTheme="majorHAnsi" w:cstheme="minorHAnsi"/>
                      <w:sz w:val="20"/>
                      <w:szCs w:val="20"/>
                    </w:rPr>
                  </w:pPr>
                </w:p>
              </w:tc>
              <w:tc>
                <w:tcPr>
                  <w:tcW w:w="4590" w:type="dxa"/>
                </w:tcPr>
                <w:p w:rsidR="007C195D" w:rsidRPr="00A512C9" w:rsidRDefault="007C195D" w:rsidP="00B423DB">
                  <w:pPr>
                    <w:pStyle w:val="NoSpacing"/>
                    <w:rPr>
                      <w:rFonts w:asciiTheme="majorHAnsi" w:hAnsiTheme="majorHAnsi" w:cstheme="minorHAnsi"/>
                      <w:sz w:val="20"/>
                      <w:szCs w:val="20"/>
                    </w:rPr>
                  </w:pPr>
                  <w:r w:rsidRPr="007C195D">
                    <w:rPr>
                      <w:rFonts w:asciiTheme="majorHAnsi" w:hAnsiTheme="majorHAnsi" w:cstheme="minorHAnsi"/>
                      <w:sz w:val="20"/>
                      <w:szCs w:val="20"/>
                    </w:rPr>
                    <w:t>Jerry Blackwell, MD, MBA, FACC</w:t>
                  </w:r>
                </w:p>
              </w:tc>
            </w:tr>
            <w:tr w:rsidR="007C195D" w:rsidRPr="00A512C9" w:rsidTr="00DA7422">
              <w:tc>
                <w:tcPr>
                  <w:tcW w:w="4050" w:type="dxa"/>
                </w:tcPr>
                <w:p w:rsidR="007C195D" w:rsidRPr="00A512C9" w:rsidRDefault="007C195D" w:rsidP="00B423DB">
                  <w:pPr>
                    <w:pStyle w:val="NoSpacing"/>
                    <w:rPr>
                      <w:rFonts w:asciiTheme="majorHAnsi" w:hAnsiTheme="majorHAnsi" w:cstheme="minorHAnsi"/>
                      <w:sz w:val="20"/>
                      <w:szCs w:val="20"/>
                    </w:rPr>
                  </w:pPr>
                </w:p>
              </w:tc>
              <w:tc>
                <w:tcPr>
                  <w:tcW w:w="4590" w:type="dxa"/>
                </w:tcPr>
                <w:p w:rsidR="007C195D" w:rsidRPr="00A512C9" w:rsidRDefault="007C195D" w:rsidP="00B423DB">
                  <w:pPr>
                    <w:pStyle w:val="NoSpacing"/>
                    <w:rPr>
                      <w:rFonts w:asciiTheme="majorHAnsi" w:hAnsiTheme="majorHAnsi" w:cstheme="minorHAnsi"/>
                      <w:sz w:val="20"/>
                      <w:szCs w:val="20"/>
                    </w:rPr>
                  </w:pPr>
                  <w:r w:rsidRPr="007C195D">
                    <w:rPr>
                      <w:rFonts w:asciiTheme="majorHAnsi" w:hAnsiTheme="majorHAnsi" w:cstheme="minorHAnsi"/>
                      <w:sz w:val="20"/>
                      <w:szCs w:val="20"/>
                    </w:rPr>
                    <w:t>Timir Paul, MD, PhD, MPH, FACC, FSCAI</w:t>
                  </w:r>
                </w:p>
              </w:tc>
            </w:tr>
          </w:tbl>
          <w:p w:rsidR="00DE3B26" w:rsidRPr="00A512C9" w:rsidRDefault="00DE3B26" w:rsidP="00F53B66">
            <w:pPr>
              <w:pStyle w:val="NoSpacing"/>
              <w:rPr>
                <w:rFonts w:asciiTheme="majorHAnsi" w:hAnsiTheme="majorHAnsi" w:cstheme="minorHAnsi"/>
                <w:sz w:val="20"/>
                <w:szCs w:val="20"/>
              </w:rPr>
            </w:pPr>
          </w:p>
        </w:tc>
      </w:tr>
      <w:tr w:rsidR="00DE3B26" w:rsidRPr="00A512C9" w:rsidTr="004D0BC2">
        <w:trPr>
          <w:trHeight w:val="60"/>
        </w:trPr>
        <w:tc>
          <w:tcPr>
            <w:tcW w:w="1818" w:type="dxa"/>
          </w:tcPr>
          <w:p w:rsidR="00DE3B26" w:rsidRPr="00A512C9" w:rsidRDefault="00DE3B26" w:rsidP="00B423DB">
            <w:pPr>
              <w:pStyle w:val="NoSpacing"/>
              <w:jc w:val="right"/>
              <w:rPr>
                <w:rFonts w:asciiTheme="majorHAnsi" w:hAnsiTheme="majorHAnsi" w:cstheme="minorHAnsi"/>
                <w:b/>
                <w:sz w:val="20"/>
                <w:szCs w:val="20"/>
                <w:highlight w:val="yellow"/>
              </w:rPr>
            </w:pPr>
          </w:p>
        </w:tc>
        <w:tc>
          <w:tcPr>
            <w:tcW w:w="8284" w:type="dxa"/>
            <w:gridSpan w:val="2"/>
            <w:shd w:val="clear" w:color="auto" w:fill="auto"/>
          </w:tcPr>
          <w:p w:rsidR="00DE3B26" w:rsidRPr="00A512C9" w:rsidRDefault="00DE3B26" w:rsidP="00F53B66">
            <w:pPr>
              <w:pStyle w:val="NoSpacing"/>
              <w:rPr>
                <w:rFonts w:asciiTheme="majorHAnsi" w:hAnsiTheme="majorHAnsi" w:cstheme="minorHAnsi"/>
                <w:b/>
                <w:sz w:val="20"/>
                <w:szCs w:val="20"/>
              </w:rPr>
            </w:pPr>
          </w:p>
        </w:tc>
      </w:tr>
      <w:tr w:rsidR="00B57A01" w:rsidRPr="00A512C9" w:rsidTr="00B57A01">
        <w:trPr>
          <w:trHeight w:val="585"/>
        </w:trPr>
        <w:tc>
          <w:tcPr>
            <w:tcW w:w="1818" w:type="dxa"/>
            <w:shd w:val="clear" w:color="auto" w:fill="FFFFFF"/>
          </w:tcPr>
          <w:p w:rsidR="00B57A01" w:rsidRPr="00B57A01" w:rsidRDefault="00B57A01" w:rsidP="00B57A01">
            <w:pPr>
              <w:autoSpaceDE w:val="0"/>
              <w:autoSpaceDN w:val="0"/>
              <w:adjustRightInd w:val="0"/>
              <w:spacing w:after="0" w:line="240" w:lineRule="auto"/>
              <w:rPr>
                <w:rFonts w:ascii="Cambria" w:eastAsia="Calibri" w:hAnsi="Cambria" w:cs="Calibri"/>
                <w:color w:val="262626"/>
                <w:sz w:val="20"/>
                <w:szCs w:val="20"/>
                <w:lang w:bidi="he-IL"/>
              </w:rPr>
            </w:pPr>
            <w:r w:rsidRPr="00EA0070">
              <w:rPr>
                <w:rFonts w:ascii="Cambria" w:hAnsi="Cambria" w:cs="Calibri"/>
                <w:b/>
                <w:color w:val="000000"/>
                <w:sz w:val="20"/>
                <w:szCs w:val="20"/>
              </w:rPr>
              <w:t>Conflict of Interest</w:t>
            </w:r>
          </w:p>
        </w:tc>
        <w:tc>
          <w:tcPr>
            <w:tcW w:w="8284" w:type="dxa"/>
            <w:gridSpan w:val="2"/>
            <w:shd w:val="clear" w:color="auto" w:fill="FFFFFF"/>
          </w:tcPr>
          <w:p w:rsidR="00B57A01" w:rsidRPr="00B57A01" w:rsidRDefault="00B57A01" w:rsidP="00B57A01">
            <w:pPr>
              <w:autoSpaceDE w:val="0"/>
              <w:autoSpaceDN w:val="0"/>
              <w:adjustRightInd w:val="0"/>
              <w:spacing w:after="0" w:line="240" w:lineRule="auto"/>
              <w:rPr>
                <w:rFonts w:ascii="Cambria" w:hAnsi="Cambria" w:cs="Calibri"/>
                <w:color w:val="000000"/>
                <w:sz w:val="20"/>
                <w:szCs w:val="20"/>
              </w:rPr>
            </w:pPr>
            <w:r w:rsidRPr="00B57A01">
              <w:rPr>
                <w:rFonts w:ascii="Cambria" w:hAnsi="Cambria" w:cs="Calibri"/>
                <w:color w:val="000000"/>
                <w:sz w:val="20"/>
                <w:szCs w:val="20"/>
              </w:rPr>
              <w:t>The speaker</w:t>
            </w:r>
            <w:r>
              <w:rPr>
                <w:rFonts w:ascii="Cambria" w:hAnsi="Cambria" w:cs="Calibri"/>
                <w:color w:val="000000"/>
                <w:sz w:val="20"/>
                <w:szCs w:val="20"/>
              </w:rPr>
              <w:t>s</w:t>
            </w:r>
            <w:r w:rsidRPr="00B57A01">
              <w:rPr>
                <w:rFonts w:ascii="Cambria" w:hAnsi="Cambria" w:cs="Calibri"/>
                <w:color w:val="000000"/>
                <w:sz w:val="20"/>
                <w:szCs w:val="20"/>
              </w:rPr>
              <w:t xml:space="preserve"> listed below have reported a financial relationships with commercial interests:</w:t>
            </w:r>
          </w:p>
          <w:p w:rsidR="00B57A01" w:rsidRPr="00EA0070" w:rsidRDefault="00B57A01" w:rsidP="00B57A01">
            <w:pPr>
              <w:autoSpaceDE w:val="0"/>
              <w:autoSpaceDN w:val="0"/>
              <w:adjustRightInd w:val="0"/>
              <w:spacing w:after="0" w:line="240" w:lineRule="auto"/>
              <w:rPr>
                <w:rFonts w:ascii="Cambria" w:eastAsia="Calibri" w:hAnsi="Cambria" w:cs="Calibri"/>
                <w:b/>
                <w:color w:val="262626"/>
                <w:sz w:val="20"/>
                <w:szCs w:val="20"/>
              </w:rPr>
            </w:pPr>
          </w:p>
        </w:tc>
      </w:tr>
      <w:tr w:rsidR="00B57A01" w:rsidRPr="00A512C9" w:rsidTr="000178A3">
        <w:trPr>
          <w:trHeight w:val="522"/>
        </w:trPr>
        <w:tc>
          <w:tcPr>
            <w:tcW w:w="1818" w:type="dxa"/>
            <w:shd w:val="clear" w:color="auto" w:fill="FFFFFF"/>
          </w:tcPr>
          <w:p w:rsidR="00B57A01" w:rsidRPr="00404AB4" w:rsidRDefault="00B57A01" w:rsidP="00B57A01">
            <w:pPr>
              <w:spacing w:after="0" w:line="240" w:lineRule="auto"/>
              <w:rPr>
                <w:rFonts w:ascii="Cambria" w:hAnsi="Cambria" w:cs="Calibri"/>
                <w:color w:val="000000"/>
                <w:sz w:val="20"/>
                <w:szCs w:val="20"/>
              </w:rPr>
            </w:pPr>
          </w:p>
        </w:tc>
        <w:tc>
          <w:tcPr>
            <w:tcW w:w="4142" w:type="dxa"/>
            <w:shd w:val="clear" w:color="auto" w:fill="FFFFFF"/>
          </w:tcPr>
          <w:p w:rsidR="00B57A01" w:rsidRDefault="00B57A01" w:rsidP="00B57A01">
            <w:pPr>
              <w:autoSpaceDE w:val="0"/>
              <w:autoSpaceDN w:val="0"/>
              <w:adjustRightInd w:val="0"/>
              <w:spacing w:after="0" w:line="240" w:lineRule="auto"/>
              <w:jc w:val="both"/>
              <w:rPr>
                <w:rFonts w:ascii="Cambria" w:hAnsi="Cambria" w:cs="Calibri"/>
                <w:b/>
                <w:color w:val="000000"/>
                <w:sz w:val="20"/>
                <w:szCs w:val="20"/>
                <w:u w:val="single"/>
              </w:rPr>
            </w:pPr>
            <w:r w:rsidRPr="00B57A01">
              <w:rPr>
                <w:rFonts w:ascii="Cambria" w:hAnsi="Cambria" w:cs="Calibri"/>
                <w:b/>
                <w:color w:val="000000"/>
                <w:sz w:val="20"/>
                <w:szCs w:val="20"/>
                <w:u w:val="single"/>
              </w:rPr>
              <w:t>Speaker</w:t>
            </w:r>
            <w:r>
              <w:rPr>
                <w:rFonts w:ascii="Cambria" w:hAnsi="Cambria" w:cs="Calibri"/>
                <w:b/>
                <w:color w:val="000000"/>
                <w:sz w:val="20"/>
                <w:szCs w:val="20"/>
                <w:u w:val="single"/>
              </w:rPr>
              <w:t xml:space="preserve"> </w:t>
            </w:r>
          </w:p>
          <w:p w:rsidR="00B57A01" w:rsidRDefault="00B57A01" w:rsidP="00B57A01">
            <w:pPr>
              <w:autoSpaceDE w:val="0"/>
              <w:autoSpaceDN w:val="0"/>
              <w:adjustRightInd w:val="0"/>
              <w:spacing w:after="0" w:line="240" w:lineRule="auto"/>
              <w:jc w:val="both"/>
              <w:rPr>
                <w:rFonts w:ascii="Cambria" w:hAnsi="Cambria" w:cs="Calibri"/>
                <w:color w:val="000000"/>
                <w:sz w:val="20"/>
                <w:szCs w:val="20"/>
              </w:rPr>
            </w:pPr>
            <w:proofErr w:type="spellStart"/>
            <w:r w:rsidRPr="00B57A01">
              <w:rPr>
                <w:rFonts w:ascii="Cambria" w:hAnsi="Cambria" w:cs="Calibri"/>
                <w:color w:val="000000"/>
                <w:sz w:val="20"/>
                <w:szCs w:val="20"/>
              </w:rPr>
              <w:t>Donnette</w:t>
            </w:r>
            <w:proofErr w:type="spellEnd"/>
            <w:r w:rsidRPr="00B57A01">
              <w:rPr>
                <w:rFonts w:ascii="Cambria" w:hAnsi="Cambria" w:cs="Calibri"/>
                <w:color w:val="000000"/>
                <w:sz w:val="20"/>
                <w:szCs w:val="20"/>
              </w:rPr>
              <w:t xml:space="preserve"> Smith, BS</w:t>
            </w:r>
          </w:p>
          <w:p w:rsidR="00B57A01" w:rsidRDefault="00B57A01" w:rsidP="00B57A01">
            <w:pPr>
              <w:autoSpaceDE w:val="0"/>
              <w:autoSpaceDN w:val="0"/>
              <w:adjustRightInd w:val="0"/>
              <w:spacing w:after="0" w:line="240" w:lineRule="auto"/>
              <w:jc w:val="both"/>
              <w:rPr>
                <w:rFonts w:ascii="Cambria" w:hAnsi="Cambria" w:cs="Calibri"/>
                <w:color w:val="000000"/>
                <w:sz w:val="20"/>
                <w:szCs w:val="20"/>
              </w:rPr>
            </w:pPr>
          </w:p>
          <w:p w:rsidR="00B57A01" w:rsidRDefault="00B57A01" w:rsidP="00B57A01">
            <w:pPr>
              <w:autoSpaceDE w:val="0"/>
              <w:autoSpaceDN w:val="0"/>
              <w:adjustRightInd w:val="0"/>
              <w:spacing w:after="0" w:line="240" w:lineRule="auto"/>
              <w:jc w:val="both"/>
              <w:rPr>
                <w:rFonts w:ascii="Cambria" w:hAnsi="Cambria" w:cs="Calibri"/>
                <w:color w:val="000000"/>
                <w:sz w:val="20"/>
                <w:szCs w:val="20"/>
              </w:rPr>
            </w:pPr>
          </w:p>
          <w:p w:rsidR="00B57A01" w:rsidRDefault="00B57A01" w:rsidP="00B57A01">
            <w:pPr>
              <w:autoSpaceDE w:val="0"/>
              <w:autoSpaceDN w:val="0"/>
              <w:adjustRightInd w:val="0"/>
              <w:spacing w:after="0" w:line="240" w:lineRule="auto"/>
              <w:jc w:val="both"/>
              <w:rPr>
                <w:rFonts w:ascii="Cambria" w:hAnsi="Cambria" w:cs="Calibri"/>
                <w:color w:val="000000"/>
                <w:sz w:val="20"/>
                <w:szCs w:val="20"/>
              </w:rPr>
            </w:pPr>
          </w:p>
          <w:p w:rsidR="00B57A01" w:rsidRPr="00B57A01" w:rsidRDefault="00B57A01" w:rsidP="00B57A01">
            <w:pPr>
              <w:autoSpaceDE w:val="0"/>
              <w:autoSpaceDN w:val="0"/>
              <w:adjustRightInd w:val="0"/>
              <w:spacing w:after="0" w:line="240" w:lineRule="auto"/>
              <w:jc w:val="both"/>
              <w:rPr>
                <w:rFonts w:ascii="Cambria" w:hAnsi="Cambria" w:cs="Calibri"/>
                <w:color w:val="000000"/>
                <w:sz w:val="20"/>
                <w:szCs w:val="20"/>
              </w:rPr>
            </w:pPr>
            <w:r w:rsidRPr="00B57A01">
              <w:rPr>
                <w:rFonts w:ascii="Cambria" w:hAnsi="Cambria" w:cs="Calibri"/>
                <w:color w:val="000000"/>
                <w:sz w:val="20"/>
                <w:szCs w:val="20"/>
              </w:rPr>
              <w:lastRenderedPageBreak/>
              <w:t xml:space="preserve">David Stewart, </w:t>
            </w:r>
            <w:proofErr w:type="spellStart"/>
            <w:r w:rsidRPr="00B57A01">
              <w:rPr>
                <w:rFonts w:ascii="Cambria" w:hAnsi="Cambria" w:cs="Calibri"/>
                <w:color w:val="000000"/>
                <w:sz w:val="20"/>
                <w:szCs w:val="20"/>
              </w:rPr>
              <w:t>PharmD</w:t>
            </w:r>
            <w:proofErr w:type="spellEnd"/>
            <w:r w:rsidRPr="00B57A01">
              <w:rPr>
                <w:rFonts w:ascii="Cambria" w:hAnsi="Cambria" w:cs="Calibri"/>
                <w:color w:val="000000"/>
                <w:sz w:val="20"/>
                <w:szCs w:val="20"/>
              </w:rPr>
              <w:t>, BCPS</w:t>
            </w:r>
          </w:p>
        </w:tc>
        <w:tc>
          <w:tcPr>
            <w:tcW w:w="4142" w:type="dxa"/>
            <w:shd w:val="clear" w:color="auto" w:fill="FFFFFF"/>
          </w:tcPr>
          <w:p w:rsidR="00B57A01" w:rsidRDefault="00B57A01" w:rsidP="00B57A01">
            <w:pPr>
              <w:autoSpaceDE w:val="0"/>
              <w:autoSpaceDN w:val="0"/>
              <w:adjustRightInd w:val="0"/>
              <w:spacing w:after="0" w:line="240" w:lineRule="auto"/>
              <w:jc w:val="both"/>
              <w:rPr>
                <w:rFonts w:ascii="Cambria" w:hAnsi="Cambria" w:cs="Calibri"/>
                <w:b/>
                <w:color w:val="000000"/>
                <w:sz w:val="20"/>
                <w:szCs w:val="20"/>
                <w:u w:val="single"/>
              </w:rPr>
            </w:pPr>
            <w:r>
              <w:rPr>
                <w:rFonts w:ascii="Cambria" w:hAnsi="Cambria" w:cs="Calibri"/>
                <w:b/>
                <w:color w:val="000000"/>
                <w:sz w:val="20"/>
                <w:szCs w:val="20"/>
                <w:u w:val="single"/>
              </w:rPr>
              <w:lastRenderedPageBreak/>
              <w:t>Conflict of Interest</w:t>
            </w:r>
          </w:p>
          <w:p w:rsidR="00B57A01" w:rsidRPr="00B57A01" w:rsidRDefault="00B57A01" w:rsidP="00B57A01">
            <w:pPr>
              <w:autoSpaceDE w:val="0"/>
              <w:autoSpaceDN w:val="0"/>
              <w:adjustRightInd w:val="0"/>
              <w:spacing w:after="0" w:line="240" w:lineRule="auto"/>
              <w:jc w:val="both"/>
              <w:rPr>
                <w:rFonts w:ascii="Cambria" w:hAnsi="Cambria" w:cs="Calibri"/>
                <w:color w:val="000000"/>
                <w:sz w:val="20"/>
                <w:szCs w:val="20"/>
              </w:rPr>
            </w:pPr>
            <w:r w:rsidRPr="00B57A01">
              <w:rPr>
                <w:rFonts w:ascii="Cambria" w:hAnsi="Cambria" w:cs="Calibri"/>
                <w:color w:val="000000"/>
                <w:sz w:val="20"/>
                <w:szCs w:val="20"/>
              </w:rPr>
              <w:t>Spokesperson for Gilead on a campaign for angina. (Received honorarium)</w:t>
            </w:r>
          </w:p>
          <w:p w:rsidR="00B57A01" w:rsidRPr="00B57A01" w:rsidRDefault="00B57A01" w:rsidP="00B57A01">
            <w:pPr>
              <w:autoSpaceDE w:val="0"/>
              <w:autoSpaceDN w:val="0"/>
              <w:adjustRightInd w:val="0"/>
              <w:spacing w:after="0" w:line="240" w:lineRule="auto"/>
              <w:jc w:val="both"/>
              <w:rPr>
                <w:rFonts w:ascii="Cambria" w:hAnsi="Cambria" w:cs="Calibri"/>
                <w:color w:val="000000"/>
                <w:sz w:val="20"/>
                <w:szCs w:val="20"/>
              </w:rPr>
            </w:pPr>
            <w:r w:rsidRPr="00B57A01">
              <w:rPr>
                <w:rFonts w:ascii="Cambria" w:hAnsi="Cambria" w:cs="Calibri"/>
                <w:color w:val="000000"/>
                <w:sz w:val="20"/>
                <w:szCs w:val="20"/>
              </w:rPr>
              <w:t>Consultant to Edwards Lifesciences on SAVR and TAVR. (Received honorarium)</w:t>
            </w:r>
          </w:p>
          <w:p w:rsidR="00B57A01" w:rsidRPr="00B57A01" w:rsidRDefault="00B57A01" w:rsidP="00B57A01">
            <w:pPr>
              <w:autoSpaceDE w:val="0"/>
              <w:autoSpaceDN w:val="0"/>
              <w:adjustRightInd w:val="0"/>
              <w:spacing w:after="0" w:line="240" w:lineRule="auto"/>
              <w:rPr>
                <w:rFonts w:ascii="Cambria" w:hAnsi="Cambria" w:cs="Calibri"/>
                <w:color w:val="000000"/>
                <w:sz w:val="20"/>
                <w:szCs w:val="20"/>
              </w:rPr>
            </w:pPr>
            <w:bookmarkStart w:id="0" w:name="_GoBack"/>
            <w:bookmarkEnd w:id="0"/>
            <w:r>
              <w:rPr>
                <w:rFonts w:ascii="Cambria" w:hAnsi="Cambria" w:cs="Calibri"/>
                <w:color w:val="000000"/>
                <w:sz w:val="20"/>
                <w:szCs w:val="20"/>
              </w:rPr>
              <w:lastRenderedPageBreak/>
              <w:t xml:space="preserve">Other </w:t>
            </w:r>
            <w:r w:rsidRPr="00B57A01">
              <w:rPr>
                <w:rFonts w:ascii="Cambria" w:hAnsi="Cambria" w:cs="Calibri"/>
                <w:color w:val="000000"/>
                <w:sz w:val="20"/>
                <w:szCs w:val="20"/>
              </w:rPr>
              <w:t>Remuneration (Speaker's Bureau, honoraria, travel expenses, conference registration fees, etc</w:t>
            </w:r>
            <w:r w:rsidR="00565447">
              <w:rPr>
                <w:rFonts w:ascii="Cambria" w:hAnsi="Cambria" w:cs="Calibri"/>
                <w:color w:val="000000"/>
                <w:sz w:val="20"/>
                <w:szCs w:val="20"/>
              </w:rPr>
              <w:t>.</w:t>
            </w:r>
            <w:r w:rsidRPr="00B57A01">
              <w:rPr>
                <w:rFonts w:ascii="Cambria" w:hAnsi="Cambria" w:cs="Calibri"/>
                <w:color w:val="000000"/>
                <w:sz w:val="20"/>
                <w:szCs w:val="20"/>
              </w:rPr>
              <w:t xml:space="preserve">  / Janssen Pharmaceuticals - </w:t>
            </w:r>
            <w:proofErr w:type="spellStart"/>
            <w:r w:rsidRPr="00B57A01">
              <w:rPr>
                <w:rFonts w:ascii="Cambria" w:hAnsi="Cambria" w:cs="Calibri"/>
                <w:color w:val="000000"/>
                <w:sz w:val="20"/>
                <w:szCs w:val="20"/>
              </w:rPr>
              <w:t>Xarelto</w:t>
            </w:r>
            <w:proofErr w:type="spellEnd"/>
            <w:r w:rsidRPr="00B57A01">
              <w:rPr>
                <w:rFonts w:ascii="Cambria" w:hAnsi="Cambria" w:cs="Calibri"/>
                <w:color w:val="000000"/>
                <w:sz w:val="20"/>
                <w:szCs w:val="20"/>
              </w:rPr>
              <w:t xml:space="preserve"> speakers bureau</w:t>
            </w:r>
            <w:r w:rsidR="00C43A60">
              <w:rPr>
                <w:rFonts w:ascii="Cambria" w:hAnsi="Cambria" w:cs="Calibri"/>
                <w:color w:val="000000"/>
                <w:sz w:val="20"/>
                <w:szCs w:val="20"/>
              </w:rPr>
              <w:t>)</w:t>
            </w:r>
          </w:p>
        </w:tc>
      </w:tr>
      <w:tr w:rsidR="00B57A01" w:rsidRPr="00A512C9" w:rsidTr="00B57A01">
        <w:trPr>
          <w:trHeight w:val="207"/>
        </w:trPr>
        <w:tc>
          <w:tcPr>
            <w:tcW w:w="1818" w:type="dxa"/>
            <w:shd w:val="clear" w:color="auto" w:fill="FFFFFF"/>
          </w:tcPr>
          <w:p w:rsidR="00B57A01" w:rsidRPr="00404AB4" w:rsidRDefault="00B57A01" w:rsidP="00B57A01">
            <w:pPr>
              <w:spacing w:after="0" w:line="240" w:lineRule="auto"/>
              <w:rPr>
                <w:rFonts w:ascii="Cambria" w:hAnsi="Cambria" w:cs="Calibri"/>
                <w:color w:val="000000"/>
                <w:sz w:val="20"/>
                <w:szCs w:val="20"/>
              </w:rPr>
            </w:pPr>
          </w:p>
        </w:tc>
        <w:tc>
          <w:tcPr>
            <w:tcW w:w="4142" w:type="dxa"/>
            <w:shd w:val="clear" w:color="auto" w:fill="FFFFFF"/>
          </w:tcPr>
          <w:p w:rsidR="00B57A01" w:rsidRPr="00B57A01" w:rsidRDefault="00B57A01" w:rsidP="00B57A01">
            <w:pPr>
              <w:autoSpaceDE w:val="0"/>
              <w:autoSpaceDN w:val="0"/>
              <w:adjustRightInd w:val="0"/>
              <w:spacing w:after="0" w:line="240" w:lineRule="auto"/>
              <w:jc w:val="both"/>
              <w:rPr>
                <w:rFonts w:ascii="Cambria" w:hAnsi="Cambria" w:cs="Calibri"/>
                <w:b/>
                <w:color w:val="000000"/>
                <w:sz w:val="20"/>
                <w:szCs w:val="20"/>
                <w:u w:val="single"/>
              </w:rPr>
            </w:pPr>
          </w:p>
        </w:tc>
        <w:tc>
          <w:tcPr>
            <w:tcW w:w="4142" w:type="dxa"/>
            <w:shd w:val="clear" w:color="auto" w:fill="FFFFFF"/>
          </w:tcPr>
          <w:p w:rsidR="00B57A01" w:rsidRDefault="00B57A01" w:rsidP="00B57A01">
            <w:pPr>
              <w:autoSpaceDE w:val="0"/>
              <w:autoSpaceDN w:val="0"/>
              <w:adjustRightInd w:val="0"/>
              <w:spacing w:after="0" w:line="240" w:lineRule="auto"/>
              <w:jc w:val="both"/>
              <w:rPr>
                <w:rFonts w:ascii="Cambria" w:hAnsi="Cambria" w:cs="Calibri"/>
                <w:b/>
                <w:color w:val="000000"/>
                <w:sz w:val="20"/>
                <w:szCs w:val="20"/>
                <w:u w:val="single"/>
              </w:rPr>
            </w:pPr>
          </w:p>
        </w:tc>
      </w:tr>
      <w:tr w:rsidR="00B57A01" w:rsidRPr="00A512C9" w:rsidTr="00E66E47">
        <w:trPr>
          <w:trHeight w:val="702"/>
        </w:trPr>
        <w:tc>
          <w:tcPr>
            <w:tcW w:w="1818" w:type="dxa"/>
          </w:tcPr>
          <w:p w:rsidR="00B57A01" w:rsidRPr="00A512C9" w:rsidRDefault="00B57A01" w:rsidP="00B57A01">
            <w:pPr>
              <w:pStyle w:val="NoSpacing"/>
              <w:jc w:val="right"/>
              <w:rPr>
                <w:rFonts w:asciiTheme="majorHAnsi" w:hAnsiTheme="majorHAnsi" w:cstheme="minorHAnsi"/>
                <w:b/>
                <w:sz w:val="20"/>
                <w:szCs w:val="20"/>
              </w:rPr>
            </w:pPr>
            <w:r>
              <w:rPr>
                <w:rFonts w:asciiTheme="majorHAnsi" w:hAnsiTheme="majorHAnsi" w:cstheme="minorHAnsi"/>
                <w:b/>
                <w:sz w:val="20"/>
                <w:szCs w:val="20"/>
              </w:rPr>
              <w:t>Presentation</w:t>
            </w:r>
            <w:r w:rsidRPr="00A512C9">
              <w:rPr>
                <w:rFonts w:asciiTheme="majorHAnsi" w:hAnsiTheme="majorHAnsi" w:cstheme="minorHAnsi"/>
                <w:b/>
                <w:sz w:val="20"/>
                <w:szCs w:val="20"/>
              </w:rPr>
              <w:t>s</w:t>
            </w:r>
          </w:p>
        </w:tc>
        <w:tc>
          <w:tcPr>
            <w:tcW w:w="8284" w:type="dxa"/>
            <w:gridSpan w:val="2"/>
          </w:tcPr>
          <w:p w:rsidR="00B57A01" w:rsidRPr="00A512C9" w:rsidRDefault="00B57A01" w:rsidP="00B57A01">
            <w:pPr>
              <w:rPr>
                <w:rFonts w:asciiTheme="majorHAnsi" w:hAnsiTheme="majorHAnsi" w:cstheme="minorHAnsi"/>
                <w:sz w:val="20"/>
                <w:szCs w:val="20"/>
              </w:rPr>
            </w:pPr>
            <w:r w:rsidRPr="00A512C9">
              <w:rPr>
                <w:rFonts w:asciiTheme="majorHAnsi" w:hAnsiTheme="majorHAnsi" w:cstheme="minorHAnsi"/>
                <w:sz w:val="20"/>
                <w:szCs w:val="20"/>
              </w:rPr>
              <w:t xml:space="preserve">Where the author has granted permission, presentations will be posted online and available </w:t>
            </w:r>
            <w:r>
              <w:rPr>
                <w:rFonts w:asciiTheme="majorHAnsi" w:hAnsiTheme="majorHAnsi" w:cstheme="minorHAnsi"/>
                <w:sz w:val="20"/>
                <w:szCs w:val="20"/>
              </w:rPr>
              <w:t>to</w:t>
            </w:r>
            <w:r w:rsidRPr="00A512C9">
              <w:rPr>
                <w:rFonts w:asciiTheme="majorHAnsi" w:hAnsiTheme="majorHAnsi" w:cstheme="minorHAnsi"/>
                <w:sz w:val="20"/>
                <w:szCs w:val="20"/>
              </w:rPr>
              <w:t xml:space="preserve"> view or </w:t>
            </w:r>
            <w:r>
              <w:rPr>
                <w:rFonts w:asciiTheme="majorHAnsi" w:hAnsiTheme="majorHAnsi" w:cstheme="minorHAnsi"/>
                <w:sz w:val="20"/>
                <w:szCs w:val="20"/>
              </w:rPr>
              <w:t xml:space="preserve">download </w:t>
            </w:r>
            <w:hyperlink r:id="rId9" w:history="1">
              <w:r w:rsidRPr="005C0BF8">
                <w:rPr>
                  <w:rStyle w:val="Hyperlink"/>
                  <w:rFonts w:asciiTheme="majorHAnsi" w:hAnsiTheme="majorHAnsi" w:cstheme="minorHAnsi"/>
                  <w:sz w:val="20"/>
                  <w:szCs w:val="20"/>
                </w:rPr>
                <w:t>here</w:t>
              </w:r>
            </w:hyperlink>
            <w:r>
              <w:rPr>
                <w:rFonts w:asciiTheme="majorHAnsi" w:hAnsiTheme="majorHAnsi" w:cstheme="minorHAnsi"/>
                <w:sz w:val="20"/>
                <w:szCs w:val="20"/>
              </w:rPr>
              <w:t>.</w:t>
            </w:r>
          </w:p>
          <w:p w:rsidR="00B57A01" w:rsidRPr="00A512C9" w:rsidRDefault="00B57A01" w:rsidP="00B57A01">
            <w:pPr>
              <w:rPr>
                <w:rFonts w:asciiTheme="majorHAnsi" w:hAnsiTheme="majorHAnsi" w:cstheme="minorHAnsi"/>
                <w:sz w:val="20"/>
                <w:szCs w:val="20"/>
              </w:rPr>
            </w:pPr>
            <w:r w:rsidRPr="00A512C9">
              <w:rPr>
                <w:rFonts w:asciiTheme="majorHAnsi" w:hAnsiTheme="majorHAnsi" w:cstheme="minorHAnsi"/>
                <w:sz w:val="20"/>
                <w:szCs w:val="20"/>
              </w:rPr>
              <w:t>Not all presentations may be provided to OCME prior to the conference</w:t>
            </w:r>
            <w:r>
              <w:rPr>
                <w:rFonts w:asciiTheme="majorHAnsi" w:hAnsiTheme="majorHAnsi" w:cstheme="minorHAnsi"/>
                <w:sz w:val="20"/>
                <w:szCs w:val="20"/>
              </w:rPr>
              <w:t>. A</w:t>
            </w:r>
            <w:r w:rsidRPr="00A512C9">
              <w:rPr>
                <w:rFonts w:asciiTheme="majorHAnsi" w:hAnsiTheme="majorHAnsi" w:cstheme="minorHAnsi"/>
                <w:sz w:val="20"/>
                <w:szCs w:val="20"/>
              </w:rPr>
              <w:t>ll available presentations will be posted at the above web address within two weeks of the activity</w:t>
            </w:r>
            <w:r>
              <w:rPr>
                <w:rFonts w:asciiTheme="majorHAnsi" w:hAnsiTheme="majorHAnsi" w:cstheme="minorHAnsi"/>
                <w:sz w:val="20"/>
                <w:szCs w:val="20"/>
              </w:rPr>
              <w:t>.</w:t>
            </w:r>
          </w:p>
        </w:tc>
      </w:tr>
      <w:tr w:rsidR="00B57A01" w:rsidRPr="00A512C9" w:rsidTr="00867F5F">
        <w:trPr>
          <w:trHeight w:val="1881"/>
        </w:trPr>
        <w:tc>
          <w:tcPr>
            <w:tcW w:w="1818" w:type="dxa"/>
          </w:tcPr>
          <w:p w:rsidR="00B57A01" w:rsidRPr="00A512C9" w:rsidRDefault="00B57A01" w:rsidP="00B57A01">
            <w:pPr>
              <w:spacing w:after="0" w:line="240" w:lineRule="auto"/>
              <w:jc w:val="right"/>
              <w:rPr>
                <w:rFonts w:asciiTheme="majorHAnsi" w:hAnsiTheme="majorHAnsi" w:cstheme="minorHAnsi"/>
                <w:b/>
                <w:bCs/>
                <w:sz w:val="20"/>
                <w:szCs w:val="20"/>
              </w:rPr>
            </w:pPr>
            <w:r w:rsidRPr="00A512C9">
              <w:rPr>
                <w:rFonts w:asciiTheme="majorHAnsi" w:hAnsiTheme="majorHAnsi" w:cstheme="minorHAnsi"/>
                <w:b/>
                <w:sz w:val="20"/>
                <w:szCs w:val="20"/>
              </w:rPr>
              <w:t>Conference Planner</w:t>
            </w:r>
            <w:r w:rsidRPr="00A512C9">
              <w:rPr>
                <w:rFonts w:asciiTheme="majorHAnsi" w:hAnsiTheme="majorHAnsi" w:cstheme="minorHAnsi"/>
                <w:b/>
                <w:sz w:val="20"/>
                <w:szCs w:val="20"/>
              </w:rPr>
              <w:br/>
            </w:r>
          </w:p>
        </w:tc>
        <w:tc>
          <w:tcPr>
            <w:tcW w:w="4142" w:type="dxa"/>
          </w:tcPr>
          <w:p w:rsidR="00B57A01" w:rsidRPr="00A512C9" w:rsidRDefault="00B57A01" w:rsidP="00B57A01">
            <w:pPr>
              <w:rPr>
                <w:rFonts w:asciiTheme="majorHAnsi" w:hAnsiTheme="majorHAnsi" w:cstheme="minorHAnsi"/>
                <w:bCs/>
                <w:sz w:val="20"/>
                <w:szCs w:val="20"/>
              </w:rPr>
            </w:pPr>
            <w:r>
              <w:rPr>
                <w:rFonts w:asciiTheme="majorHAnsi" w:hAnsiTheme="majorHAnsi"/>
                <w:sz w:val="20"/>
                <w:szCs w:val="20"/>
              </w:rPr>
              <w:t>Melissa Hood, BS</w:t>
            </w:r>
            <w:r w:rsidRPr="00A512C9">
              <w:rPr>
                <w:rFonts w:asciiTheme="majorHAnsi" w:hAnsiTheme="majorHAnsi"/>
                <w:sz w:val="20"/>
                <w:szCs w:val="20"/>
              </w:rPr>
              <w:br/>
              <w:t xml:space="preserve">Educational </w:t>
            </w:r>
            <w:r>
              <w:rPr>
                <w:rFonts w:asciiTheme="majorHAnsi" w:hAnsiTheme="majorHAnsi"/>
                <w:sz w:val="20"/>
                <w:szCs w:val="20"/>
              </w:rPr>
              <w:t>Coordinator</w:t>
            </w:r>
            <w:r w:rsidRPr="00A512C9">
              <w:rPr>
                <w:rFonts w:asciiTheme="majorHAnsi" w:hAnsiTheme="majorHAnsi"/>
                <w:sz w:val="20"/>
                <w:szCs w:val="20"/>
              </w:rPr>
              <w:br/>
              <w:t>Office of Continuing Medical Education</w:t>
            </w:r>
            <w:r w:rsidRPr="00A512C9">
              <w:rPr>
                <w:rFonts w:asciiTheme="majorHAnsi" w:hAnsiTheme="majorHAnsi"/>
                <w:sz w:val="20"/>
                <w:szCs w:val="20"/>
              </w:rPr>
              <w:br/>
              <w:t>Quillen College of Medicine</w:t>
            </w:r>
            <w:r w:rsidRPr="00A512C9">
              <w:rPr>
                <w:rFonts w:asciiTheme="majorHAnsi" w:hAnsiTheme="majorHAnsi"/>
                <w:sz w:val="20"/>
                <w:szCs w:val="20"/>
              </w:rPr>
              <w:br/>
              <w:t>East Tennessee State University</w:t>
            </w:r>
            <w:r w:rsidRPr="00A512C9">
              <w:rPr>
                <w:rFonts w:asciiTheme="majorHAnsi" w:hAnsiTheme="majorHAnsi"/>
                <w:sz w:val="20"/>
                <w:szCs w:val="20"/>
              </w:rPr>
              <w:br/>
              <w:t>423-439-80</w:t>
            </w:r>
            <w:r>
              <w:rPr>
                <w:rFonts w:asciiTheme="majorHAnsi" w:hAnsiTheme="majorHAnsi"/>
                <w:sz w:val="20"/>
                <w:szCs w:val="20"/>
              </w:rPr>
              <w:t>26</w:t>
            </w:r>
            <w:r w:rsidRPr="00A512C9">
              <w:rPr>
                <w:rFonts w:asciiTheme="majorHAnsi" w:hAnsiTheme="majorHAnsi"/>
                <w:sz w:val="20"/>
                <w:szCs w:val="20"/>
              </w:rPr>
              <w:t xml:space="preserve"> </w:t>
            </w:r>
            <w:hyperlink r:id="rId10" w:history="1">
              <w:r w:rsidRPr="008C239C">
                <w:rPr>
                  <w:rStyle w:val="Hyperlink"/>
                  <w:rFonts w:asciiTheme="majorHAnsi" w:hAnsiTheme="majorHAnsi"/>
                  <w:sz w:val="20"/>
                  <w:szCs w:val="20"/>
                </w:rPr>
                <w:t>hoodms@etsu.edu</w:t>
              </w:r>
            </w:hyperlink>
            <w:r>
              <w:rPr>
                <w:rFonts w:asciiTheme="majorHAnsi" w:hAnsiTheme="majorHAnsi"/>
                <w:sz w:val="20"/>
                <w:szCs w:val="20"/>
              </w:rPr>
              <w:t xml:space="preserve"> </w:t>
            </w:r>
          </w:p>
        </w:tc>
        <w:tc>
          <w:tcPr>
            <w:tcW w:w="4142" w:type="dxa"/>
          </w:tcPr>
          <w:p w:rsidR="00B57A01" w:rsidRPr="00A512C9" w:rsidRDefault="00B57A01" w:rsidP="00B57A01">
            <w:pPr>
              <w:rPr>
                <w:rFonts w:asciiTheme="majorHAnsi" w:hAnsiTheme="majorHAnsi" w:cstheme="minorHAnsi"/>
                <w:bCs/>
                <w:sz w:val="20"/>
                <w:szCs w:val="20"/>
              </w:rPr>
            </w:pPr>
          </w:p>
        </w:tc>
      </w:tr>
      <w:tr w:rsidR="00B57A01" w:rsidRPr="00A512C9" w:rsidTr="004A7B9E">
        <w:tblPrEx>
          <w:tblLook w:val="04A0" w:firstRow="1" w:lastRow="0" w:firstColumn="1" w:lastColumn="0" w:noHBand="0" w:noVBand="1"/>
        </w:tblPrEx>
        <w:trPr>
          <w:trHeight w:val="287"/>
        </w:trPr>
        <w:tc>
          <w:tcPr>
            <w:tcW w:w="1818" w:type="dxa"/>
          </w:tcPr>
          <w:p w:rsidR="00B57A01" w:rsidRPr="00A512C9" w:rsidRDefault="00B57A01" w:rsidP="00B57A01">
            <w:pPr>
              <w:pStyle w:val="NoSpacing"/>
              <w:jc w:val="right"/>
              <w:rPr>
                <w:rFonts w:asciiTheme="majorHAnsi" w:hAnsiTheme="majorHAnsi"/>
                <w:noProof/>
                <w:sz w:val="20"/>
                <w:szCs w:val="20"/>
              </w:rPr>
            </w:pPr>
            <w:r w:rsidRPr="00A512C9">
              <w:rPr>
                <w:rFonts w:asciiTheme="majorHAnsi" w:hAnsiTheme="majorHAnsi" w:cstheme="minorHAnsi"/>
                <w:b/>
                <w:sz w:val="20"/>
                <w:szCs w:val="20"/>
              </w:rPr>
              <w:t>Accreditation and Designation</w:t>
            </w:r>
          </w:p>
        </w:tc>
        <w:tc>
          <w:tcPr>
            <w:tcW w:w="8284" w:type="dxa"/>
            <w:gridSpan w:val="2"/>
          </w:tcPr>
          <w:p w:rsidR="00B57A01" w:rsidRPr="00A512C9" w:rsidRDefault="00B57A01" w:rsidP="00B57A01">
            <w:pPr>
              <w:pStyle w:val="NoSpacing"/>
              <w:jc w:val="center"/>
              <w:rPr>
                <w:rFonts w:asciiTheme="majorHAnsi" w:hAnsiTheme="majorHAnsi" w:cs="Times New Roman"/>
                <w:sz w:val="20"/>
                <w:szCs w:val="20"/>
              </w:rPr>
            </w:pPr>
          </w:p>
        </w:tc>
      </w:tr>
      <w:tr w:rsidR="00B57A01" w:rsidRPr="00A512C9" w:rsidTr="00B423DB">
        <w:tblPrEx>
          <w:tblLook w:val="04A0" w:firstRow="1" w:lastRow="0" w:firstColumn="1" w:lastColumn="0" w:noHBand="0" w:noVBand="1"/>
        </w:tblPrEx>
        <w:trPr>
          <w:trHeight w:val="287"/>
        </w:trPr>
        <w:tc>
          <w:tcPr>
            <w:tcW w:w="1818" w:type="dxa"/>
            <w:vAlign w:val="bottom"/>
          </w:tcPr>
          <w:p w:rsidR="00B57A01" w:rsidRPr="00A512C9" w:rsidRDefault="00B57A01" w:rsidP="00B57A01">
            <w:pPr>
              <w:pStyle w:val="NoSpacing"/>
              <w:jc w:val="center"/>
              <w:rPr>
                <w:rFonts w:asciiTheme="majorHAnsi" w:hAnsiTheme="majorHAnsi"/>
                <w:b/>
                <w:sz w:val="20"/>
                <w:szCs w:val="20"/>
                <w:highlight w:val="cyan"/>
              </w:rPr>
            </w:pPr>
            <w:r w:rsidRPr="00A512C9">
              <w:rPr>
                <w:rFonts w:asciiTheme="majorHAnsi" w:hAnsiTheme="majorHAnsi"/>
                <w:b/>
                <w:noProof/>
                <w:sz w:val="20"/>
                <w:szCs w:val="20"/>
              </w:rPr>
              <w:drawing>
                <wp:inline distT="0" distB="0" distL="0" distR="0" wp14:anchorId="55C936B3" wp14:editId="23445E93">
                  <wp:extent cx="463550" cy="58305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ME-accredited-provider-full-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732" cy="623534"/>
                          </a:xfrm>
                          <a:prstGeom prst="rect">
                            <a:avLst/>
                          </a:prstGeom>
                        </pic:spPr>
                      </pic:pic>
                    </a:graphicData>
                  </a:graphic>
                </wp:inline>
              </w:drawing>
            </w:r>
          </w:p>
          <w:p w:rsidR="00B57A01" w:rsidRPr="00A512C9" w:rsidRDefault="00B57A01" w:rsidP="00B57A01">
            <w:pPr>
              <w:pStyle w:val="NoSpacing"/>
              <w:jc w:val="center"/>
              <w:rPr>
                <w:rFonts w:asciiTheme="majorHAnsi" w:hAnsiTheme="majorHAnsi"/>
                <w:b/>
                <w:sz w:val="20"/>
                <w:szCs w:val="20"/>
                <w:highlight w:val="cyan"/>
              </w:rPr>
            </w:pPr>
          </w:p>
        </w:tc>
        <w:tc>
          <w:tcPr>
            <w:tcW w:w="8284" w:type="dxa"/>
            <w:gridSpan w:val="2"/>
          </w:tcPr>
          <w:p w:rsidR="00B57A01" w:rsidRPr="00A512C9" w:rsidRDefault="00B57A01" w:rsidP="00B57A01">
            <w:pPr>
              <w:pStyle w:val="NoSpacing"/>
              <w:rPr>
                <w:rFonts w:asciiTheme="majorHAnsi" w:hAnsiTheme="majorHAnsi" w:cs="Times New Roman"/>
                <w:sz w:val="20"/>
                <w:szCs w:val="20"/>
                <w:highlight w:val="yellow"/>
              </w:rPr>
            </w:pPr>
            <w:r w:rsidRPr="00A512C9">
              <w:rPr>
                <w:rFonts w:asciiTheme="majorHAnsi" w:hAnsiTheme="majorHAnsi" w:cs="Times New Roman"/>
                <w:sz w:val="20"/>
                <w:szCs w:val="20"/>
              </w:rPr>
              <w:t xml:space="preserve">This activity has been planned and implemented in accordance with the Essential Areas and Policies of the Accreditation Council for Continuing Medical Education (ACCME) </w:t>
            </w:r>
            <w:r w:rsidRPr="00E66E47">
              <w:rPr>
                <w:rFonts w:asciiTheme="majorHAnsi" w:hAnsiTheme="majorHAnsi" w:cs="Times New Roman"/>
                <w:sz w:val="20"/>
                <w:szCs w:val="20"/>
              </w:rPr>
              <w:t xml:space="preserve">through the joint sponsorship of East Tennessee State University Quillen College of Medicine and the East Tennessee State University Health Sciences Center.  </w:t>
            </w:r>
            <w:r w:rsidRPr="00A512C9">
              <w:rPr>
                <w:rFonts w:asciiTheme="majorHAnsi" w:hAnsiTheme="majorHAnsi" w:cs="Times New Roman"/>
                <w:sz w:val="20"/>
                <w:szCs w:val="20"/>
              </w:rPr>
              <w:t>The Quillen College of Medicine, East Tennessee State University is accredited by the ACCME to provide continuing medical education for physicians.</w:t>
            </w:r>
          </w:p>
        </w:tc>
      </w:tr>
      <w:tr w:rsidR="00B57A01" w:rsidRPr="00A512C9" w:rsidTr="00711FFA">
        <w:tblPrEx>
          <w:tblLook w:val="04A0" w:firstRow="1" w:lastRow="0" w:firstColumn="1" w:lastColumn="0" w:noHBand="0" w:noVBand="1"/>
        </w:tblPrEx>
        <w:trPr>
          <w:trHeight w:val="60"/>
        </w:trPr>
        <w:tc>
          <w:tcPr>
            <w:tcW w:w="1818" w:type="dxa"/>
          </w:tcPr>
          <w:p w:rsidR="00B57A01" w:rsidRPr="00A512C9" w:rsidRDefault="00B57A01" w:rsidP="00B57A01">
            <w:pPr>
              <w:pStyle w:val="NoSpacing"/>
              <w:rPr>
                <w:rFonts w:asciiTheme="majorHAnsi" w:hAnsiTheme="majorHAnsi"/>
                <w:b/>
                <w:sz w:val="20"/>
                <w:szCs w:val="20"/>
                <w:highlight w:val="cyan"/>
              </w:rPr>
            </w:pPr>
          </w:p>
        </w:tc>
        <w:tc>
          <w:tcPr>
            <w:tcW w:w="8284" w:type="dxa"/>
            <w:gridSpan w:val="2"/>
          </w:tcPr>
          <w:p w:rsidR="00B57A01" w:rsidRPr="00A512C9" w:rsidRDefault="00B57A01" w:rsidP="00B57A01">
            <w:pPr>
              <w:pStyle w:val="NoSpacing"/>
              <w:rPr>
                <w:rFonts w:asciiTheme="majorHAnsi" w:hAnsiTheme="majorHAnsi" w:cs="Times New Roman"/>
                <w:sz w:val="20"/>
                <w:szCs w:val="20"/>
                <w:highlight w:val="yellow"/>
              </w:rPr>
            </w:pPr>
          </w:p>
        </w:tc>
      </w:tr>
      <w:tr w:rsidR="00B57A01" w:rsidRPr="00A512C9" w:rsidTr="004A7B9E">
        <w:tblPrEx>
          <w:tblLook w:val="04A0" w:firstRow="1" w:lastRow="0" w:firstColumn="1" w:lastColumn="0" w:noHBand="0" w:noVBand="1"/>
        </w:tblPrEx>
        <w:trPr>
          <w:trHeight w:val="287"/>
        </w:trPr>
        <w:tc>
          <w:tcPr>
            <w:tcW w:w="1818" w:type="dxa"/>
          </w:tcPr>
          <w:p w:rsidR="00B57A01" w:rsidRPr="00A512C9" w:rsidRDefault="00B57A01" w:rsidP="00B57A01">
            <w:pPr>
              <w:pStyle w:val="NoSpacing"/>
              <w:jc w:val="center"/>
              <w:rPr>
                <w:rFonts w:asciiTheme="majorHAnsi" w:hAnsiTheme="majorHAnsi"/>
                <w:b/>
                <w:noProof/>
                <w:sz w:val="20"/>
                <w:szCs w:val="20"/>
                <w:highlight w:val="cyan"/>
              </w:rPr>
            </w:pPr>
            <w:r w:rsidRPr="00A512C9">
              <w:rPr>
                <w:rFonts w:asciiTheme="majorHAnsi" w:hAnsiTheme="majorHAnsi"/>
                <w:noProof/>
                <w:sz w:val="20"/>
                <w:szCs w:val="20"/>
              </w:rPr>
              <w:drawing>
                <wp:inline distT="0" distB="0" distL="0" distR="0" wp14:anchorId="10ECF650" wp14:editId="6DB2046C">
                  <wp:extent cx="1043940" cy="297180"/>
                  <wp:effectExtent l="0" t="0" r="3810" b="762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browningam\AppData\Local\Microsoft\Windows\Temporary Internet Files\Content.Word\ETSU E full color.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47309" cy="298139"/>
                          </a:xfrm>
                          <a:prstGeom prst="rect">
                            <a:avLst/>
                          </a:prstGeom>
                          <a:noFill/>
                          <a:ln>
                            <a:noFill/>
                          </a:ln>
                        </pic:spPr>
                      </pic:pic>
                    </a:graphicData>
                  </a:graphic>
                </wp:inline>
              </w:drawing>
            </w:r>
          </w:p>
          <w:p w:rsidR="00B57A01" w:rsidRPr="00A512C9" w:rsidRDefault="00B57A01" w:rsidP="00B57A01">
            <w:pPr>
              <w:pStyle w:val="NoSpacing"/>
              <w:jc w:val="right"/>
              <w:rPr>
                <w:rFonts w:asciiTheme="majorHAnsi" w:hAnsiTheme="majorHAnsi"/>
                <w:b/>
                <w:sz w:val="20"/>
                <w:szCs w:val="20"/>
                <w:highlight w:val="cyan"/>
              </w:rPr>
            </w:pPr>
            <w:r w:rsidRPr="00A512C9">
              <w:rPr>
                <w:rFonts w:asciiTheme="majorHAnsi" w:hAnsiTheme="majorHAnsi"/>
                <w:b/>
                <w:sz w:val="20"/>
                <w:szCs w:val="20"/>
                <w:highlight w:val="cyan"/>
              </w:rPr>
              <w:t xml:space="preserve"> </w:t>
            </w:r>
          </w:p>
        </w:tc>
        <w:tc>
          <w:tcPr>
            <w:tcW w:w="8284" w:type="dxa"/>
            <w:gridSpan w:val="2"/>
          </w:tcPr>
          <w:p w:rsidR="00B57A01" w:rsidRPr="00A512C9" w:rsidRDefault="00B57A01" w:rsidP="00B57A01">
            <w:pPr>
              <w:pStyle w:val="NoSpacing"/>
              <w:rPr>
                <w:rFonts w:asciiTheme="majorHAnsi" w:hAnsiTheme="majorHAnsi" w:cs="Times New Roman"/>
                <w:sz w:val="20"/>
                <w:szCs w:val="20"/>
              </w:rPr>
            </w:pPr>
            <w:r w:rsidRPr="00A512C9">
              <w:rPr>
                <w:rFonts w:asciiTheme="majorHAnsi" w:hAnsiTheme="majorHAnsi" w:cs="Times New Roman"/>
                <w:sz w:val="20"/>
                <w:szCs w:val="20"/>
              </w:rPr>
              <w:t>The Quillen College of Medicine, East Tennessee State University designates this live activity for a maximum of</w:t>
            </w:r>
            <w:r>
              <w:rPr>
                <w:rFonts w:asciiTheme="majorHAnsi" w:hAnsiTheme="majorHAnsi" w:cs="Times New Roman"/>
                <w:sz w:val="20"/>
                <w:szCs w:val="20"/>
              </w:rPr>
              <w:t xml:space="preserve"> 5.25</w:t>
            </w:r>
            <w:r w:rsidRPr="00A512C9">
              <w:rPr>
                <w:rFonts w:asciiTheme="majorHAnsi" w:hAnsiTheme="majorHAnsi" w:cs="Times New Roman"/>
                <w:sz w:val="20"/>
                <w:szCs w:val="20"/>
              </w:rPr>
              <w:t xml:space="preserve"> </w:t>
            </w:r>
            <w:r w:rsidRPr="00A512C9">
              <w:rPr>
                <w:rFonts w:asciiTheme="majorHAnsi" w:hAnsiTheme="majorHAnsi" w:cs="Times New Roman"/>
                <w:i/>
                <w:sz w:val="20"/>
                <w:szCs w:val="20"/>
              </w:rPr>
              <w:t>AMA PRA Category 1 Credits™</w:t>
            </w:r>
            <w:r w:rsidRPr="00A512C9">
              <w:rPr>
                <w:rFonts w:asciiTheme="majorHAnsi" w:hAnsiTheme="majorHAnsi" w:cs="Times New Roman"/>
                <w:sz w:val="20"/>
                <w:szCs w:val="20"/>
              </w:rPr>
              <w:t>. Physicians should claim only the credit commensurate with the extent of their participation in the activity.</w:t>
            </w:r>
          </w:p>
        </w:tc>
      </w:tr>
      <w:tr w:rsidR="00B57A01" w:rsidRPr="00A512C9" w:rsidTr="00711FFA">
        <w:tblPrEx>
          <w:tblLook w:val="04A0" w:firstRow="1" w:lastRow="0" w:firstColumn="1" w:lastColumn="0" w:noHBand="0" w:noVBand="1"/>
        </w:tblPrEx>
        <w:trPr>
          <w:trHeight w:val="60"/>
        </w:trPr>
        <w:tc>
          <w:tcPr>
            <w:tcW w:w="1818" w:type="dxa"/>
          </w:tcPr>
          <w:p w:rsidR="00B57A01" w:rsidRPr="00A512C9" w:rsidRDefault="00B57A01" w:rsidP="00B57A01">
            <w:pPr>
              <w:pStyle w:val="NoSpacing"/>
              <w:jc w:val="right"/>
              <w:rPr>
                <w:rFonts w:asciiTheme="majorHAnsi" w:hAnsiTheme="majorHAnsi"/>
                <w:noProof/>
                <w:sz w:val="20"/>
                <w:szCs w:val="20"/>
              </w:rPr>
            </w:pPr>
          </w:p>
        </w:tc>
        <w:tc>
          <w:tcPr>
            <w:tcW w:w="8284" w:type="dxa"/>
            <w:gridSpan w:val="2"/>
          </w:tcPr>
          <w:p w:rsidR="00B57A01" w:rsidRPr="00A512C9" w:rsidRDefault="00B57A01" w:rsidP="00B57A01">
            <w:pPr>
              <w:pStyle w:val="NoSpacing"/>
              <w:rPr>
                <w:rFonts w:asciiTheme="majorHAnsi" w:hAnsiTheme="majorHAnsi" w:cs="Times New Roman"/>
                <w:b/>
                <w:sz w:val="20"/>
                <w:szCs w:val="20"/>
              </w:rPr>
            </w:pPr>
          </w:p>
        </w:tc>
      </w:tr>
    </w:tbl>
    <w:p w:rsidR="00A512C9" w:rsidRDefault="00A512C9"/>
    <w:p w:rsidR="00E66E47" w:rsidRDefault="00E66E47"/>
    <w:p w:rsidR="00E66E47" w:rsidRDefault="00E66E47"/>
    <w:p w:rsidR="00E66E47" w:rsidRDefault="00E66E47"/>
    <w:p w:rsidR="00A66F76" w:rsidRDefault="00A66F76"/>
    <w:p w:rsidR="00A66F76" w:rsidRDefault="00A66F76"/>
    <w:p w:rsidR="00B57A01" w:rsidRDefault="00B57A01"/>
    <w:p w:rsidR="00B57A01" w:rsidRDefault="00B57A01"/>
    <w:p w:rsidR="00B57A01" w:rsidRDefault="00B57A01"/>
    <w:p w:rsidR="00A66F76" w:rsidRDefault="00A66F76"/>
    <w:p w:rsidR="00A66F76" w:rsidRDefault="00A66F76"/>
    <w:sectPr w:rsidR="00A66F76" w:rsidSect="003D2B0B">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445" w:rsidRDefault="00883445" w:rsidP="003123E0">
      <w:pPr>
        <w:spacing w:after="0" w:line="240" w:lineRule="auto"/>
      </w:pPr>
      <w:r>
        <w:separator/>
      </w:r>
    </w:p>
  </w:endnote>
  <w:endnote w:type="continuationSeparator" w:id="0">
    <w:p w:rsidR="00883445" w:rsidRDefault="00883445" w:rsidP="0031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445" w:rsidRDefault="00883445" w:rsidP="003123E0">
      <w:pPr>
        <w:spacing w:after="0" w:line="240" w:lineRule="auto"/>
      </w:pPr>
      <w:r>
        <w:separator/>
      </w:r>
    </w:p>
  </w:footnote>
  <w:footnote w:type="continuationSeparator" w:id="0">
    <w:p w:rsidR="00883445" w:rsidRDefault="00883445" w:rsidP="00312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2E" w:rsidRDefault="00146C2E" w:rsidP="003123E0">
    <w:pPr>
      <w:jc w:val="center"/>
      <w:rPr>
        <w:rFonts w:cs="Times New Roman"/>
        <w:b/>
        <w:i/>
        <w:sz w:val="32"/>
        <w:szCs w:val="32"/>
      </w:rPr>
    </w:pPr>
  </w:p>
  <w:p w:rsidR="00146C2E" w:rsidRDefault="00146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82E"/>
    <w:multiLevelType w:val="hybridMultilevel"/>
    <w:tmpl w:val="209C7D42"/>
    <w:lvl w:ilvl="0" w:tplc="19843D4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C36E5"/>
    <w:multiLevelType w:val="hybridMultilevel"/>
    <w:tmpl w:val="4F0AB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2113E"/>
    <w:multiLevelType w:val="hybridMultilevel"/>
    <w:tmpl w:val="788C1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D840CC"/>
    <w:multiLevelType w:val="hybridMultilevel"/>
    <w:tmpl w:val="1F880E22"/>
    <w:lvl w:ilvl="0" w:tplc="68F0521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57968"/>
    <w:multiLevelType w:val="hybridMultilevel"/>
    <w:tmpl w:val="AC782A02"/>
    <w:lvl w:ilvl="0" w:tplc="68F0521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5233A"/>
    <w:multiLevelType w:val="hybridMultilevel"/>
    <w:tmpl w:val="03AE9B2A"/>
    <w:lvl w:ilvl="0" w:tplc="765412A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F4365"/>
    <w:multiLevelType w:val="hybridMultilevel"/>
    <w:tmpl w:val="EEC22308"/>
    <w:lvl w:ilvl="0" w:tplc="095425BC">
      <w:numFmt w:val="bullet"/>
      <w:lvlText w:val="-"/>
      <w:lvlJc w:val="left"/>
      <w:pPr>
        <w:ind w:left="360" w:hanging="360"/>
      </w:pPr>
      <w:rPr>
        <w:rFonts w:ascii="Cambria" w:eastAsia="Calibri"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B91264"/>
    <w:multiLevelType w:val="hybridMultilevel"/>
    <w:tmpl w:val="95B84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F2044C"/>
    <w:multiLevelType w:val="hybridMultilevel"/>
    <w:tmpl w:val="91F6280A"/>
    <w:lvl w:ilvl="0" w:tplc="C7AE0C0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F5824"/>
    <w:multiLevelType w:val="hybridMultilevel"/>
    <w:tmpl w:val="40D0ED24"/>
    <w:lvl w:ilvl="0" w:tplc="68F0521A">
      <w:start w:val="1"/>
      <w:numFmt w:val="bullet"/>
      <w:lvlText w:val=""/>
      <w:lvlJc w:val="left"/>
      <w:pPr>
        <w:ind w:left="36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64B67"/>
    <w:multiLevelType w:val="hybridMultilevel"/>
    <w:tmpl w:val="F6468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F0531"/>
    <w:multiLevelType w:val="hybridMultilevel"/>
    <w:tmpl w:val="A8F43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8A596F"/>
    <w:multiLevelType w:val="hybridMultilevel"/>
    <w:tmpl w:val="7B20E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7345FB"/>
    <w:multiLevelType w:val="multilevel"/>
    <w:tmpl w:val="C086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D51DBA"/>
    <w:multiLevelType w:val="hybridMultilevel"/>
    <w:tmpl w:val="5B008458"/>
    <w:lvl w:ilvl="0" w:tplc="68F0521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55195"/>
    <w:multiLevelType w:val="hybridMultilevel"/>
    <w:tmpl w:val="055C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806BF1"/>
    <w:multiLevelType w:val="hybridMultilevel"/>
    <w:tmpl w:val="EA86A312"/>
    <w:lvl w:ilvl="0" w:tplc="1AD6046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3"/>
  </w:num>
  <w:num w:numId="4">
    <w:abstractNumId w:val="9"/>
  </w:num>
  <w:num w:numId="5">
    <w:abstractNumId w:val="4"/>
  </w:num>
  <w:num w:numId="6">
    <w:abstractNumId w:val="14"/>
  </w:num>
  <w:num w:numId="7">
    <w:abstractNumId w:val="11"/>
  </w:num>
  <w:num w:numId="8">
    <w:abstractNumId w:val="1"/>
  </w:num>
  <w:num w:numId="9">
    <w:abstractNumId w:val="7"/>
  </w:num>
  <w:num w:numId="10">
    <w:abstractNumId w:val="12"/>
  </w:num>
  <w:num w:numId="11">
    <w:abstractNumId w:val="13"/>
  </w:num>
  <w:num w:numId="12">
    <w:abstractNumId w:val="10"/>
  </w:num>
  <w:num w:numId="13">
    <w:abstractNumId w:val="6"/>
  </w:num>
  <w:num w:numId="14">
    <w:abstractNumId w:val="16"/>
  </w:num>
  <w:num w:numId="15">
    <w:abstractNumId w:val="0"/>
  </w:num>
  <w:num w:numId="16">
    <w:abstractNumId w:val="5"/>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363A"/>
    <w:rsid w:val="00000FBB"/>
    <w:rsid w:val="0000752C"/>
    <w:rsid w:val="000137B8"/>
    <w:rsid w:val="00014B0B"/>
    <w:rsid w:val="000176F8"/>
    <w:rsid w:val="00021ACA"/>
    <w:rsid w:val="000247B2"/>
    <w:rsid w:val="00036DCC"/>
    <w:rsid w:val="000507B0"/>
    <w:rsid w:val="000523BD"/>
    <w:rsid w:val="00054118"/>
    <w:rsid w:val="00061F93"/>
    <w:rsid w:val="0009258F"/>
    <w:rsid w:val="00093341"/>
    <w:rsid w:val="000A7008"/>
    <w:rsid w:val="000C32A1"/>
    <w:rsid w:val="000C47A9"/>
    <w:rsid w:val="000C68DD"/>
    <w:rsid w:val="000E69A2"/>
    <w:rsid w:val="00104FBD"/>
    <w:rsid w:val="00115C55"/>
    <w:rsid w:val="00117EF0"/>
    <w:rsid w:val="00120D0D"/>
    <w:rsid w:val="00132703"/>
    <w:rsid w:val="00140D38"/>
    <w:rsid w:val="00146C2E"/>
    <w:rsid w:val="001476DC"/>
    <w:rsid w:val="00170E30"/>
    <w:rsid w:val="001740D4"/>
    <w:rsid w:val="00176C47"/>
    <w:rsid w:val="001805F6"/>
    <w:rsid w:val="001832D0"/>
    <w:rsid w:val="00191150"/>
    <w:rsid w:val="001916D0"/>
    <w:rsid w:val="00194500"/>
    <w:rsid w:val="001A4709"/>
    <w:rsid w:val="001A72FD"/>
    <w:rsid w:val="001B20D5"/>
    <w:rsid w:val="001D3A62"/>
    <w:rsid w:val="001D3E43"/>
    <w:rsid w:val="001D78FC"/>
    <w:rsid w:val="001E655A"/>
    <w:rsid w:val="002176E1"/>
    <w:rsid w:val="00220055"/>
    <w:rsid w:val="00231AB1"/>
    <w:rsid w:val="00234088"/>
    <w:rsid w:val="00237064"/>
    <w:rsid w:val="002637BD"/>
    <w:rsid w:val="00286874"/>
    <w:rsid w:val="00292E8F"/>
    <w:rsid w:val="002A0778"/>
    <w:rsid w:val="002A370D"/>
    <w:rsid w:val="002B0606"/>
    <w:rsid w:val="002B1FEE"/>
    <w:rsid w:val="002B33C6"/>
    <w:rsid w:val="002B67EF"/>
    <w:rsid w:val="002C2F5E"/>
    <w:rsid w:val="002C459B"/>
    <w:rsid w:val="002D2CC1"/>
    <w:rsid w:val="002E33F8"/>
    <w:rsid w:val="002E53DA"/>
    <w:rsid w:val="003026A3"/>
    <w:rsid w:val="00310634"/>
    <w:rsid w:val="00310D50"/>
    <w:rsid w:val="003123E0"/>
    <w:rsid w:val="00312BF1"/>
    <w:rsid w:val="00316A63"/>
    <w:rsid w:val="00330F42"/>
    <w:rsid w:val="00331478"/>
    <w:rsid w:val="003422AF"/>
    <w:rsid w:val="003433B6"/>
    <w:rsid w:val="00343918"/>
    <w:rsid w:val="00343EDB"/>
    <w:rsid w:val="00346415"/>
    <w:rsid w:val="003505E1"/>
    <w:rsid w:val="003525A6"/>
    <w:rsid w:val="00353DD7"/>
    <w:rsid w:val="00370019"/>
    <w:rsid w:val="003703A7"/>
    <w:rsid w:val="00373878"/>
    <w:rsid w:val="003A2C9E"/>
    <w:rsid w:val="003B1EA8"/>
    <w:rsid w:val="003B3EAC"/>
    <w:rsid w:val="003C0412"/>
    <w:rsid w:val="003C408C"/>
    <w:rsid w:val="003D2B0B"/>
    <w:rsid w:val="003D4B37"/>
    <w:rsid w:val="003E2F04"/>
    <w:rsid w:val="003E5EEA"/>
    <w:rsid w:val="003F0120"/>
    <w:rsid w:val="00424C10"/>
    <w:rsid w:val="00426565"/>
    <w:rsid w:val="00430B39"/>
    <w:rsid w:val="0043507B"/>
    <w:rsid w:val="00436F27"/>
    <w:rsid w:val="00446A53"/>
    <w:rsid w:val="00456579"/>
    <w:rsid w:val="00476083"/>
    <w:rsid w:val="00476449"/>
    <w:rsid w:val="00477731"/>
    <w:rsid w:val="004829B6"/>
    <w:rsid w:val="00482E17"/>
    <w:rsid w:val="004A1792"/>
    <w:rsid w:val="004A1B6F"/>
    <w:rsid w:val="004A3C6B"/>
    <w:rsid w:val="004A7B9E"/>
    <w:rsid w:val="004B7DD7"/>
    <w:rsid w:val="004C282E"/>
    <w:rsid w:val="004D027C"/>
    <w:rsid w:val="004D0BC2"/>
    <w:rsid w:val="004E753D"/>
    <w:rsid w:val="004E75FA"/>
    <w:rsid w:val="004F166D"/>
    <w:rsid w:val="005205E5"/>
    <w:rsid w:val="0052457C"/>
    <w:rsid w:val="005503EB"/>
    <w:rsid w:val="00551C70"/>
    <w:rsid w:val="00560BCE"/>
    <w:rsid w:val="00565447"/>
    <w:rsid w:val="00571055"/>
    <w:rsid w:val="00575F44"/>
    <w:rsid w:val="00581F7F"/>
    <w:rsid w:val="00586FAD"/>
    <w:rsid w:val="0058798D"/>
    <w:rsid w:val="00590D2C"/>
    <w:rsid w:val="005A0424"/>
    <w:rsid w:val="005A5404"/>
    <w:rsid w:val="005A5C90"/>
    <w:rsid w:val="005C0BF8"/>
    <w:rsid w:val="005C1178"/>
    <w:rsid w:val="005C70CE"/>
    <w:rsid w:val="0060402F"/>
    <w:rsid w:val="00610C09"/>
    <w:rsid w:val="0061185B"/>
    <w:rsid w:val="00611A19"/>
    <w:rsid w:val="00631CFE"/>
    <w:rsid w:val="00641654"/>
    <w:rsid w:val="00643594"/>
    <w:rsid w:val="00643D65"/>
    <w:rsid w:val="006476C8"/>
    <w:rsid w:val="0065256B"/>
    <w:rsid w:val="00653CB6"/>
    <w:rsid w:val="00673DC9"/>
    <w:rsid w:val="00684EFC"/>
    <w:rsid w:val="00694E80"/>
    <w:rsid w:val="006E55AC"/>
    <w:rsid w:val="007025D4"/>
    <w:rsid w:val="00706CE8"/>
    <w:rsid w:val="00707332"/>
    <w:rsid w:val="00710315"/>
    <w:rsid w:val="00711FFA"/>
    <w:rsid w:val="00716A2C"/>
    <w:rsid w:val="00722A7D"/>
    <w:rsid w:val="00724A5A"/>
    <w:rsid w:val="00725B8B"/>
    <w:rsid w:val="00742A19"/>
    <w:rsid w:val="007564DF"/>
    <w:rsid w:val="00760AAF"/>
    <w:rsid w:val="0076553C"/>
    <w:rsid w:val="00770BA1"/>
    <w:rsid w:val="007751B1"/>
    <w:rsid w:val="007761B9"/>
    <w:rsid w:val="00787F4A"/>
    <w:rsid w:val="007949C9"/>
    <w:rsid w:val="007A394E"/>
    <w:rsid w:val="007A6843"/>
    <w:rsid w:val="007B0AC6"/>
    <w:rsid w:val="007B6F9A"/>
    <w:rsid w:val="007C195D"/>
    <w:rsid w:val="007D0FC1"/>
    <w:rsid w:val="007D3502"/>
    <w:rsid w:val="007E4FC9"/>
    <w:rsid w:val="007E6B31"/>
    <w:rsid w:val="007E7CD6"/>
    <w:rsid w:val="007F0115"/>
    <w:rsid w:val="00811034"/>
    <w:rsid w:val="00811211"/>
    <w:rsid w:val="00813EB6"/>
    <w:rsid w:val="008174E0"/>
    <w:rsid w:val="008309E4"/>
    <w:rsid w:val="00831028"/>
    <w:rsid w:val="008365C2"/>
    <w:rsid w:val="00845E3D"/>
    <w:rsid w:val="00863BD5"/>
    <w:rsid w:val="0086756D"/>
    <w:rsid w:val="0087090B"/>
    <w:rsid w:val="00881795"/>
    <w:rsid w:val="00882400"/>
    <w:rsid w:val="00883445"/>
    <w:rsid w:val="008835F2"/>
    <w:rsid w:val="00883F72"/>
    <w:rsid w:val="00895639"/>
    <w:rsid w:val="00897A52"/>
    <w:rsid w:val="008C55AB"/>
    <w:rsid w:val="008E2444"/>
    <w:rsid w:val="008E308F"/>
    <w:rsid w:val="0091238A"/>
    <w:rsid w:val="0091373C"/>
    <w:rsid w:val="0091637F"/>
    <w:rsid w:val="00922D71"/>
    <w:rsid w:val="00922F21"/>
    <w:rsid w:val="00936F9B"/>
    <w:rsid w:val="0094499C"/>
    <w:rsid w:val="009513E5"/>
    <w:rsid w:val="0095148B"/>
    <w:rsid w:val="0097179B"/>
    <w:rsid w:val="00984207"/>
    <w:rsid w:val="009856C6"/>
    <w:rsid w:val="00986CED"/>
    <w:rsid w:val="009913A3"/>
    <w:rsid w:val="00991BDF"/>
    <w:rsid w:val="009945A8"/>
    <w:rsid w:val="009A09BF"/>
    <w:rsid w:val="009B6638"/>
    <w:rsid w:val="009D4602"/>
    <w:rsid w:val="009F43BB"/>
    <w:rsid w:val="009F57B4"/>
    <w:rsid w:val="00A00833"/>
    <w:rsid w:val="00A0414A"/>
    <w:rsid w:val="00A14DD1"/>
    <w:rsid w:val="00A167C4"/>
    <w:rsid w:val="00A4031B"/>
    <w:rsid w:val="00A42C25"/>
    <w:rsid w:val="00A4363A"/>
    <w:rsid w:val="00A505E2"/>
    <w:rsid w:val="00A512C9"/>
    <w:rsid w:val="00A56D92"/>
    <w:rsid w:val="00A66F76"/>
    <w:rsid w:val="00A81192"/>
    <w:rsid w:val="00AD7CDC"/>
    <w:rsid w:val="00AF29A3"/>
    <w:rsid w:val="00AF4FC5"/>
    <w:rsid w:val="00B1050A"/>
    <w:rsid w:val="00B11CFF"/>
    <w:rsid w:val="00B16626"/>
    <w:rsid w:val="00B33996"/>
    <w:rsid w:val="00B423DB"/>
    <w:rsid w:val="00B44FF4"/>
    <w:rsid w:val="00B47CCE"/>
    <w:rsid w:val="00B551BB"/>
    <w:rsid w:val="00B57A01"/>
    <w:rsid w:val="00B77336"/>
    <w:rsid w:val="00B77C37"/>
    <w:rsid w:val="00B91550"/>
    <w:rsid w:val="00B941E1"/>
    <w:rsid w:val="00B96AB1"/>
    <w:rsid w:val="00BD390F"/>
    <w:rsid w:val="00BE2CF9"/>
    <w:rsid w:val="00BE7E95"/>
    <w:rsid w:val="00BF2C32"/>
    <w:rsid w:val="00C05F70"/>
    <w:rsid w:val="00C13EEF"/>
    <w:rsid w:val="00C15083"/>
    <w:rsid w:val="00C324B6"/>
    <w:rsid w:val="00C33713"/>
    <w:rsid w:val="00C43A60"/>
    <w:rsid w:val="00C53E2B"/>
    <w:rsid w:val="00C67909"/>
    <w:rsid w:val="00C74F78"/>
    <w:rsid w:val="00C76ABC"/>
    <w:rsid w:val="00C8139C"/>
    <w:rsid w:val="00C85600"/>
    <w:rsid w:val="00C86FBE"/>
    <w:rsid w:val="00C91ECC"/>
    <w:rsid w:val="00C942B3"/>
    <w:rsid w:val="00C94EAB"/>
    <w:rsid w:val="00CC146F"/>
    <w:rsid w:val="00CD0678"/>
    <w:rsid w:val="00CD12AB"/>
    <w:rsid w:val="00CD78F1"/>
    <w:rsid w:val="00CF0970"/>
    <w:rsid w:val="00CF0F55"/>
    <w:rsid w:val="00CF290C"/>
    <w:rsid w:val="00CF3858"/>
    <w:rsid w:val="00D15B71"/>
    <w:rsid w:val="00D215DB"/>
    <w:rsid w:val="00D41C46"/>
    <w:rsid w:val="00D43DE7"/>
    <w:rsid w:val="00D45182"/>
    <w:rsid w:val="00D573C5"/>
    <w:rsid w:val="00D658F2"/>
    <w:rsid w:val="00D6590E"/>
    <w:rsid w:val="00D808C0"/>
    <w:rsid w:val="00D87923"/>
    <w:rsid w:val="00DA3E0E"/>
    <w:rsid w:val="00DA7422"/>
    <w:rsid w:val="00DB4D43"/>
    <w:rsid w:val="00DB7428"/>
    <w:rsid w:val="00DC3217"/>
    <w:rsid w:val="00DC5907"/>
    <w:rsid w:val="00DC6E46"/>
    <w:rsid w:val="00DD1D2B"/>
    <w:rsid w:val="00DE3B26"/>
    <w:rsid w:val="00DE4BD3"/>
    <w:rsid w:val="00DE64C8"/>
    <w:rsid w:val="00DE7DBD"/>
    <w:rsid w:val="00DF0135"/>
    <w:rsid w:val="00DF2FA8"/>
    <w:rsid w:val="00E06C24"/>
    <w:rsid w:val="00E103E5"/>
    <w:rsid w:val="00E25572"/>
    <w:rsid w:val="00E364C7"/>
    <w:rsid w:val="00E42AF9"/>
    <w:rsid w:val="00E56EA4"/>
    <w:rsid w:val="00E66E47"/>
    <w:rsid w:val="00E67B87"/>
    <w:rsid w:val="00E73EDE"/>
    <w:rsid w:val="00E74371"/>
    <w:rsid w:val="00E873F3"/>
    <w:rsid w:val="00E93CF0"/>
    <w:rsid w:val="00E96A98"/>
    <w:rsid w:val="00E97B61"/>
    <w:rsid w:val="00EA0024"/>
    <w:rsid w:val="00EA091E"/>
    <w:rsid w:val="00EB6118"/>
    <w:rsid w:val="00EB658B"/>
    <w:rsid w:val="00EC7572"/>
    <w:rsid w:val="00ED21AE"/>
    <w:rsid w:val="00ED297B"/>
    <w:rsid w:val="00EE3C3A"/>
    <w:rsid w:val="00EF1CDF"/>
    <w:rsid w:val="00F01E54"/>
    <w:rsid w:val="00F03A50"/>
    <w:rsid w:val="00F07DFB"/>
    <w:rsid w:val="00F1042F"/>
    <w:rsid w:val="00F279AA"/>
    <w:rsid w:val="00F31FCC"/>
    <w:rsid w:val="00F338A6"/>
    <w:rsid w:val="00F40950"/>
    <w:rsid w:val="00F43C44"/>
    <w:rsid w:val="00F52494"/>
    <w:rsid w:val="00F53B66"/>
    <w:rsid w:val="00F57091"/>
    <w:rsid w:val="00F57908"/>
    <w:rsid w:val="00F60F30"/>
    <w:rsid w:val="00F64442"/>
    <w:rsid w:val="00F6538D"/>
    <w:rsid w:val="00F71CC1"/>
    <w:rsid w:val="00F77BCD"/>
    <w:rsid w:val="00F8329F"/>
    <w:rsid w:val="00F91DA5"/>
    <w:rsid w:val="00FB3DD1"/>
    <w:rsid w:val="00FB6DB1"/>
    <w:rsid w:val="00FC4A2A"/>
    <w:rsid w:val="00FC56EC"/>
    <w:rsid w:val="00FD2CB7"/>
    <w:rsid w:val="00FD536B"/>
    <w:rsid w:val="00FD6827"/>
    <w:rsid w:val="00FF7807"/>
    <w:rsid w:val="00FF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B1188D2-BAA6-4604-906C-65B29E18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24"/>
    <w:rPr>
      <w:rFonts w:ascii="Tahoma" w:hAnsi="Tahoma" w:cs="Tahoma"/>
      <w:sz w:val="16"/>
      <w:szCs w:val="16"/>
    </w:rPr>
  </w:style>
  <w:style w:type="character" w:styleId="Hyperlink">
    <w:name w:val="Hyperlink"/>
    <w:basedOn w:val="DefaultParagraphFont"/>
    <w:uiPriority w:val="99"/>
    <w:unhideWhenUsed/>
    <w:rsid w:val="00716A2C"/>
    <w:rPr>
      <w:color w:val="0000FF" w:themeColor="hyperlink"/>
      <w:u w:val="single"/>
    </w:rPr>
  </w:style>
  <w:style w:type="paragraph" w:styleId="ListParagraph">
    <w:name w:val="List Paragraph"/>
    <w:basedOn w:val="Normal"/>
    <w:uiPriority w:val="34"/>
    <w:qFormat/>
    <w:rsid w:val="007D0FC1"/>
    <w:pPr>
      <w:ind w:left="720"/>
      <w:contextualSpacing/>
    </w:pPr>
  </w:style>
  <w:style w:type="paragraph" w:styleId="NoSpacing">
    <w:name w:val="No Spacing"/>
    <w:link w:val="NoSpacingChar"/>
    <w:uiPriority w:val="1"/>
    <w:qFormat/>
    <w:rsid w:val="00883F72"/>
    <w:pPr>
      <w:spacing w:after="0" w:line="240" w:lineRule="auto"/>
    </w:pPr>
    <w:rPr>
      <w:rFonts w:ascii="Century Gothic" w:hAnsi="Century Gothic"/>
    </w:rPr>
  </w:style>
  <w:style w:type="character" w:customStyle="1" w:styleId="NoSpacingChar">
    <w:name w:val="No Spacing Char"/>
    <w:basedOn w:val="DefaultParagraphFont"/>
    <w:link w:val="NoSpacing"/>
    <w:uiPriority w:val="1"/>
    <w:rsid w:val="00883F72"/>
    <w:rPr>
      <w:rFonts w:ascii="Century Gothic" w:hAnsi="Century Gothic"/>
    </w:rPr>
  </w:style>
  <w:style w:type="paragraph" w:styleId="NormalWeb">
    <w:name w:val="Normal (Web)"/>
    <w:basedOn w:val="Normal"/>
    <w:uiPriority w:val="99"/>
    <w:unhideWhenUsed/>
    <w:rsid w:val="00770B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0BA1"/>
    <w:rPr>
      <w:b/>
      <w:bCs/>
    </w:rPr>
  </w:style>
  <w:style w:type="paragraph" w:styleId="Header">
    <w:name w:val="header"/>
    <w:basedOn w:val="Normal"/>
    <w:link w:val="HeaderChar"/>
    <w:uiPriority w:val="99"/>
    <w:unhideWhenUsed/>
    <w:rsid w:val="00312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3E0"/>
  </w:style>
  <w:style w:type="paragraph" w:styleId="Footer">
    <w:name w:val="footer"/>
    <w:basedOn w:val="Normal"/>
    <w:link w:val="FooterChar"/>
    <w:uiPriority w:val="99"/>
    <w:unhideWhenUsed/>
    <w:rsid w:val="00312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3E0"/>
  </w:style>
  <w:style w:type="character" w:styleId="CommentReference">
    <w:name w:val="annotation reference"/>
    <w:basedOn w:val="DefaultParagraphFont"/>
    <w:uiPriority w:val="99"/>
    <w:semiHidden/>
    <w:unhideWhenUsed/>
    <w:rsid w:val="00343EDB"/>
    <w:rPr>
      <w:sz w:val="16"/>
      <w:szCs w:val="16"/>
    </w:rPr>
  </w:style>
  <w:style w:type="paragraph" w:styleId="CommentText">
    <w:name w:val="annotation text"/>
    <w:basedOn w:val="Normal"/>
    <w:link w:val="CommentTextChar"/>
    <w:uiPriority w:val="99"/>
    <w:semiHidden/>
    <w:unhideWhenUsed/>
    <w:rsid w:val="00343EDB"/>
    <w:pPr>
      <w:spacing w:line="240" w:lineRule="auto"/>
    </w:pPr>
    <w:rPr>
      <w:sz w:val="20"/>
      <w:szCs w:val="20"/>
    </w:rPr>
  </w:style>
  <w:style w:type="character" w:customStyle="1" w:styleId="CommentTextChar">
    <w:name w:val="Comment Text Char"/>
    <w:basedOn w:val="DefaultParagraphFont"/>
    <w:link w:val="CommentText"/>
    <w:uiPriority w:val="99"/>
    <w:semiHidden/>
    <w:rsid w:val="00343EDB"/>
    <w:rPr>
      <w:sz w:val="20"/>
      <w:szCs w:val="20"/>
    </w:rPr>
  </w:style>
  <w:style w:type="paragraph" w:styleId="CommentSubject">
    <w:name w:val="annotation subject"/>
    <w:basedOn w:val="CommentText"/>
    <w:next w:val="CommentText"/>
    <w:link w:val="CommentSubjectChar"/>
    <w:uiPriority w:val="99"/>
    <w:semiHidden/>
    <w:unhideWhenUsed/>
    <w:rsid w:val="00343EDB"/>
    <w:rPr>
      <w:b/>
      <w:bCs/>
    </w:rPr>
  </w:style>
  <w:style w:type="character" w:customStyle="1" w:styleId="CommentSubjectChar">
    <w:name w:val="Comment Subject Char"/>
    <w:basedOn w:val="CommentTextChar"/>
    <w:link w:val="CommentSubject"/>
    <w:uiPriority w:val="99"/>
    <w:semiHidden/>
    <w:rsid w:val="00343EDB"/>
    <w:rPr>
      <w:b/>
      <w:bCs/>
      <w:sz w:val="20"/>
      <w:szCs w:val="20"/>
    </w:rPr>
  </w:style>
  <w:style w:type="character" w:styleId="FollowedHyperlink">
    <w:name w:val="FollowedHyperlink"/>
    <w:basedOn w:val="DefaultParagraphFont"/>
    <w:uiPriority w:val="99"/>
    <w:semiHidden/>
    <w:unhideWhenUsed/>
    <w:rsid w:val="007F01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15458">
      <w:bodyDiv w:val="1"/>
      <w:marLeft w:val="0"/>
      <w:marRight w:val="0"/>
      <w:marTop w:val="0"/>
      <w:marBottom w:val="0"/>
      <w:divBdr>
        <w:top w:val="none" w:sz="0" w:space="0" w:color="auto"/>
        <w:left w:val="none" w:sz="0" w:space="0" w:color="auto"/>
        <w:bottom w:val="none" w:sz="0" w:space="0" w:color="auto"/>
        <w:right w:val="none" w:sz="0" w:space="0" w:color="auto"/>
      </w:divBdr>
    </w:div>
    <w:div w:id="321274488">
      <w:bodyDiv w:val="1"/>
      <w:marLeft w:val="0"/>
      <w:marRight w:val="0"/>
      <w:marTop w:val="0"/>
      <w:marBottom w:val="0"/>
      <w:divBdr>
        <w:top w:val="none" w:sz="0" w:space="0" w:color="auto"/>
        <w:left w:val="none" w:sz="0" w:space="0" w:color="auto"/>
        <w:bottom w:val="none" w:sz="0" w:space="0" w:color="auto"/>
        <w:right w:val="none" w:sz="0" w:space="0" w:color="auto"/>
      </w:divBdr>
    </w:div>
    <w:div w:id="399062075">
      <w:bodyDiv w:val="1"/>
      <w:marLeft w:val="0"/>
      <w:marRight w:val="0"/>
      <w:marTop w:val="0"/>
      <w:marBottom w:val="0"/>
      <w:divBdr>
        <w:top w:val="none" w:sz="0" w:space="0" w:color="auto"/>
        <w:left w:val="none" w:sz="0" w:space="0" w:color="auto"/>
        <w:bottom w:val="none" w:sz="0" w:space="0" w:color="auto"/>
        <w:right w:val="none" w:sz="0" w:space="0" w:color="auto"/>
      </w:divBdr>
    </w:div>
    <w:div w:id="1121680092">
      <w:bodyDiv w:val="1"/>
      <w:marLeft w:val="0"/>
      <w:marRight w:val="0"/>
      <w:marTop w:val="0"/>
      <w:marBottom w:val="0"/>
      <w:divBdr>
        <w:top w:val="none" w:sz="0" w:space="0" w:color="auto"/>
        <w:left w:val="none" w:sz="0" w:space="0" w:color="auto"/>
        <w:bottom w:val="none" w:sz="0" w:space="0" w:color="auto"/>
        <w:right w:val="none" w:sz="0" w:space="0" w:color="auto"/>
      </w:divBdr>
    </w:div>
    <w:div w:id="1203251607">
      <w:bodyDiv w:val="1"/>
      <w:marLeft w:val="0"/>
      <w:marRight w:val="0"/>
      <w:marTop w:val="0"/>
      <w:marBottom w:val="0"/>
      <w:divBdr>
        <w:top w:val="none" w:sz="0" w:space="0" w:color="auto"/>
        <w:left w:val="none" w:sz="0" w:space="0" w:color="auto"/>
        <w:bottom w:val="none" w:sz="0" w:space="0" w:color="auto"/>
        <w:right w:val="none" w:sz="0" w:space="0" w:color="auto"/>
      </w:divBdr>
    </w:div>
    <w:div w:id="1224637304">
      <w:bodyDiv w:val="1"/>
      <w:marLeft w:val="0"/>
      <w:marRight w:val="0"/>
      <w:marTop w:val="0"/>
      <w:marBottom w:val="0"/>
      <w:divBdr>
        <w:top w:val="none" w:sz="0" w:space="0" w:color="auto"/>
        <w:left w:val="none" w:sz="0" w:space="0" w:color="auto"/>
        <w:bottom w:val="none" w:sz="0" w:space="0" w:color="auto"/>
        <w:right w:val="none" w:sz="0" w:space="0" w:color="auto"/>
      </w:divBdr>
      <w:divsChild>
        <w:div w:id="2061127998">
          <w:marLeft w:val="0"/>
          <w:marRight w:val="0"/>
          <w:marTop w:val="0"/>
          <w:marBottom w:val="0"/>
          <w:divBdr>
            <w:top w:val="none" w:sz="0" w:space="0" w:color="auto"/>
            <w:left w:val="none" w:sz="0" w:space="0" w:color="auto"/>
            <w:bottom w:val="none" w:sz="0" w:space="0" w:color="auto"/>
            <w:right w:val="none" w:sz="0" w:space="0" w:color="auto"/>
          </w:divBdr>
          <w:divsChild>
            <w:div w:id="1184829147">
              <w:marLeft w:val="120"/>
              <w:marRight w:val="0"/>
              <w:marTop w:val="0"/>
              <w:marBottom w:val="0"/>
              <w:divBdr>
                <w:top w:val="none" w:sz="0" w:space="0" w:color="auto"/>
                <w:left w:val="none" w:sz="0" w:space="0" w:color="auto"/>
                <w:bottom w:val="none" w:sz="0" w:space="0" w:color="auto"/>
                <w:right w:val="none" w:sz="0" w:space="0" w:color="auto"/>
              </w:divBdr>
              <w:divsChild>
                <w:div w:id="137319119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1509">
      <w:bodyDiv w:val="1"/>
      <w:marLeft w:val="0"/>
      <w:marRight w:val="0"/>
      <w:marTop w:val="0"/>
      <w:marBottom w:val="0"/>
      <w:divBdr>
        <w:top w:val="none" w:sz="0" w:space="0" w:color="auto"/>
        <w:left w:val="none" w:sz="0" w:space="0" w:color="auto"/>
        <w:bottom w:val="none" w:sz="0" w:space="0" w:color="auto"/>
        <w:right w:val="none" w:sz="0" w:space="0" w:color="auto"/>
      </w:divBdr>
    </w:div>
    <w:div w:id="1382090524">
      <w:bodyDiv w:val="1"/>
      <w:marLeft w:val="0"/>
      <w:marRight w:val="0"/>
      <w:marTop w:val="0"/>
      <w:marBottom w:val="0"/>
      <w:divBdr>
        <w:top w:val="none" w:sz="0" w:space="0" w:color="auto"/>
        <w:left w:val="none" w:sz="0" w:space="0" w:color="auto"/>
        <w:bottom w:val="none" w:sz="0" w:space="0" w:color="auto"/>
        <w:right w:val="none" w:sz="0" w:space="0" w:color="auto"/>
      </w:divBdr>
    </w:div>
    <w:div w:id="1618872119">
      <w:bodyDiv w:val="1"/>
      <w:marLeft w:val="0"/>
      <w:marRight w:val="0"/>
      <w:marTop w:val="0"/>
      <w:marBottom w:val="0"/>
      <w:divBdr>
        <w:top w:val="none" w:sz="0" w:space="0" w:color="auto"/>
        <w:left w:val="none" w:sz="0" w:space="0" w:color="auto"/>
        <w:bottom w:val="none" w:sz="0" w:space="0" w:color="auto"/>
        <w:right w:val="none" w:sz="0" w:space="0" w:color="auto"/>
      </w:divBdr>
    </w:div>
    <w:div w:id="1648902582">
      <w:bodyDiv w:val="1"/>
      <w:marLeft w:val="0"/>
      <w:marRight w:val="0"/>
      <w:marTop w:val="0"/>
      <w:marBottom w:val="0"/>
      <w:divBdr>
        <w:top w:val="none" w:sz="0" w:space="0" w:color="auto"/>
        <w:left w:val="none" w:sz="0" w:space="0" w:color="auto"/>
        <w:bottom w:val="none" w:sz="0" w:space="0" w:color="auto"/>
        <w:right w:val="none" w:sz="0" w:space="0" w:color="auto"/>
      </w:divBdr>
      <w:divsChild>
        <w:div w:id="1202476364">
          <w:marLeft w:val="0"/>
          <w:marRight w:val="0"/>
          <w:marTop w:val="0"/>
          <w:marBottom w:val="0"/>
          <w:divBdr>
            <w:top w:val="none" w:sz="0" w:space="0" w:color="auto"/>
            <w:left w:val="none" w:sz="0" w:space="0" w:color="auto"/>
            <w:bottom w:val="none" w:sz="0" w:space="0" w:color="auto"/>
            <w:right w:val="none" w:sz="0" w:space="0" w:color="auto"/>
          </w:divBdr>
          <w:divsChild>
            <w:div w:id="938638520">
              <w:marLeft w:val="120"/>
              <w:marRight w:val="0"/>
              <w:marTop w:val="0"/>
              <w:marBottom w:val="0"/>
              <w:divBdr>
                <w:top w:val="none" w:sz="0" w:space="0" w:color="auto"/>
                <w:left w:val="none" w:sz="0" w:space="0" w:color="auto"/>
                <w:bottom w:val="none" w:sz="0" w:space="0" w:color="auto"/>
                <w:right w:val="none" w:sz="0" w:space="0" w:color="auto"/>
              </w:divBdr>
              <w:divsChild>
                <w:div w:id="35681048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22469">
      <w:bodyDiv w:val="1"/>
      <w:marLeft w:val="0"/>
      <w:marRight w:val="0"/>
      <w:marTop w:val="0"/>
      <w:marBottom w:val="0"/>
      <w:divBdr>
        <w:top w:val="none" w:sz="0" w:space="0" w:color="auto"/>
        <w:left w:val="none" w:sz="0" w:space="0" w:color="auto"/>
        <w:bottom w:val="none" w:sz="0" w:space="0" w:color="auto"/>
        <w:right w:val="none" w:sz="0" w:space="0" w:color="auto"/>
      </w:divBdr>
      <w:divsChild>
        <w:div w:id="995915889">
          <w:marLeft w:val="0"/>
          <w:marRight w:val="0"/>
          <w:marTop w:val="0"/>
          <w:marBottom w:val="0"/>
          <w:divBdr>
            <w:top w:val="none" w:sz="0" w:space="0" w:color="auto"/>
            <w:left w:val="none" w:sz="0" w:space="0" w:color="auto"/>
            <w:bottom w:val="none" w:sz="0" w:space="0" w:color="auto"/>
            <w:right w:val="none" w:sz="0" w:space="0" w:color="auto"/>
          </w:divBdr>
          <w:divsChild>
            <w:div w:id="1829904264">
              <w:marLeft w:val="0"/>
              <w:marRight w:val="0"/>
              <w:marTop w:val="0"/>
              <w:marBottom w:val="0"/>
              <w:divBdr>
                <w:top w:val="none" w:sz="0" w:space="0" w:color="auto"/>
                <w:left w:val="none" w:sz="0" w:space="0" w:color="auto"/>
                <w:bottom w:val="none" w:sz="0" w:space="0" w:color="auto"/>
                <w:right w:val="none" w:sz="0" w:space="0" w:color="auto"/>
              </w:divBdr>
            </w:div>
          </w:divsChild>
        </w:div>
        <w:div w:id="1387683872">
          <w:marLeft w:val="0"/>
          <w:marRight w:val="0"/>
          <w:marTop w:val="0"/>
          <w:marBottom w:val="0"/>
          <w:divBdr>
            <w:top w:val="none" w:sz="0" w:space="0" w:color="auto"/>
            <w:left w:val="none" w:sz="0" w:space="0" w:color="auto"/>
            <w:bottom w:val="none" w:sz="0" w:space="0" w:color="auto"/>
            <w:right w:val="none" w:sz="0" w:space="0" w:color="auto"/>
          </w:divBdr>
          <w:divsChild>
            <w:div w:id="584149238">
              <w:marLeft w:val="0"/>
              <w:marRight w:val="0"/>
              <w:marTop w:val="0"/>
              <w:marBottom w:val="0"/>
              <w:divBdr>
                <w:top w:val="none" w:sz="0" w:space="0" w:color="auto"/>
                <w:left w:val="none" w:sz="0" w:space="0" w:color="auto"/>
                <w:bottom w:val="none" w:sz="0" w:space="0" w:color="auto"/>
                <w:right w:val="none" w:sz="0" w:space="0" w:color="auto"/>
              </w:divBdr>
            </w:div>
          </w:divsChild>
        </w:div>
        <w:div w:id="587234603">
          <w:marLeft w:val="0"/>
          <w:marRight w:val="0"/>
          <w:marTop w:val="0"/>
          <w:marBottom w:val="0"/>
          <w:divBdr>
            <w:top w:val="none" w:sz="0" w:space="0" w:color="auto"/>
            <w:left w:val="none" w:sz="0" w:space="0" w:color="auto"/>
            <w:bottom w:val="none" w:sz="0" w:space="0" w:color="auto"/>
            <w:right w:val="none" w:sz="0" w:space="0" w:color="auto"/>
          </w:divBdr>
          <w:divsChild>
            <w:div w:id="1037199895">
              <w:marLeft w:val="0"/>
              <w:marRight w:val="0"/>
              <w:marTop w:val="0"/>
              <w:marBottom w:val="0"/>
              <w:divBdr>
                <w:top w:val="none" w:sz="0" w:space="0" w:color="auto"/>
                <w:left w:val="none" w:sz="0" w:space="0" w:color="auto"/>
                <w:bottom w:val="none" w:sz="0" w:space="0" w:color="auto"/>
                <w:right w:val="none" w:sz="0" w:space="0" w:color="auto"/>
              </w:divBdr>
            </w:div>
          </w:divsChild>
        </w:div>
        <w:div w:id="2131972874">
          <w:marLeft w:val="0"/>
          <w:marRight w:val="0"/>
          <w:marTop w:val="0"/>
          <w:marBottom w:val="0"/>
          <w:divBdr>
            <w:top w:val="none" w:sz="0" w:space="0" w:color="auto"/>
            <w:left w:val="none" w:sz="0" w:space="0" w:color="auto"/>
            <w:bottom w:val="none" w:sz="0" w:space="0" w:color="auto"/>
            <w:right w:val="none" w:sz="0" w:space="0" w:color="auto"/>
          </w:divBdr>
          <w:divsChild>
            <w:div w:id="441607999">
              <w:marLeft w:val="0"/>
              <w:marRight w:val="0"/>
              <w:marTop w:val="0"/>
              <w:marBottom w:val="0"/>
              <w:divBdr>
                <w:top w:val="none" w:sz="0" w:space="0" w:color="auto"/>
                <w:left w:val="none" w:sz="0" w:space="0" w:color="auto"/>
                <w:bottom w:val="none" w:sz="0" w:space="0" w:color="auto"/>
                <w:right w:val="none" w:sz="0" w:space="0" w:color="auto"/>
              </w:divBdr>
            </w:div>
          </w:divsChild>
        </w:div>
        <w:div w:id="29036000">
          <w:marLeft w:val="0"/>
          <w:marRight w:val="0"/>
          <w:marTop w:val="0"/>
          <w:marBottom w:val="0"/>
          <w:divBdr>
            <w:top w:val="none" w:sz="0" w:space="0" w:color="auto"/>
            <w:left w:val="none" w:sz="0" w:space="0" w:color="auto"/>
            <w:bottom w:val="none" w:sz="0" w:space="0" w:color="auto"/>
            <w:right w:val="none" w:sz="0" w:space="0" w:color="auto"/>
          </w:divBdr>
          <w:divsChild>
            <w:div w:id="9644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odms@etsu.edu" TargetMode="External"/><Relationship Id="rId4" Type="http://schemas.openxmlformats.org/officeDocument/2006/relationships/settings" Target="settings.xml"/><Relationship Id="rId9" Type="http://schemas.openxmlformats.org/officeDocument/2006/relationships/hyperlink" Target="https://drive.google.com/drive/folders/1QdkY770FGyAfx1fJ_12NMeAolq_uGb8_?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16A3D-9231-499C-90EF-A4074417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6</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ETSU</dc:creator>
  <cp:lastModifiedBy>Ramey, Melissa Sharon</cp:lastModifiedBy>
  <cp:revision>9</cp:revision>
  <cp:lastPrinted>2018-08-29T21:25:00Z</cp:lastPrinted>
  <dcterms:created xsi:type="dcterms:W3CDTF">2018-08-23T23:33:00Z</dcterms:created>
  <dcterms:modified xsi:type="dcterms:W3CDTF">2018-08-29T21:34:00Z</dcterms:modified>
</cp:coreProperties>
</file>