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FF" w:rsidRDefault="00A502FF" w:rsidP="00A502FF">
      <w:pPr>
        <w:ind w:firstLine="0"/>
        <w:jc w:val="center"/>
      </w:pPr>
      <w:r>
        <w:t xml:space="preserve">Course Expected Learning Outcomes </w:t>
      </w:r>
      <w:r w:rsidR="00B53A6D">
        <w:t>Requirements</w:t>
      </w:r>
    </w:p>
    <w:p w:rsidR="00A502FF" w:rsidRDefault="00A502FF" w:rsidP="00A502FF">
      <w:pPr>
        <w:ind w:firstLine="0"/>
        <w:jc w:val="center"/>
      </w:pPr>
    </w:p>
    <w:p w:rsidR="00A502FF" w:rsidRPr="00F43FD8" w:rsidRDefault="00A502FF" w:rsidP="00A502FF">
      <w:pPr>
        <w:ind w:firstLine="0"/>
        <w:rPr>
          <w:i/>
        </w:rPr>
      </w:pPr>
      <w:r w:rsidRPr="00F43FD8">
        <w:rPr>
          <w:i/>
        </w:rPr>
        <w:t>Instructions</w:t>
      </w:r>
    </w:p>
    <w:p w:rsidR="00B53A6D" w:rsidRDefault="00B53A6D" w:rsidP="00A502FF">
      <w:pPr>
        <w:ind w:firstLine="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Identify in a numbered list the course expected learning outcome </w:t>
      </w:r>
      <w:r w:rsidR="00A502FF" w:rsidRPr="00A502FF">
        <w:rPr>
          <w:rFonts w:ascii="Calibri" w:hAnsi="Calibri"/>
          <w:sz w:val="24"/>
          <w:szCs w:val="24"/>
        </w:rPr>
        <w:t xml:space="preserve">appropriate for the course number(s) into the Curriculog proposal. Learning outcomes are the expected “takeaways” or the end result of taking a course, not assignments. </w:t>
      </w:r>
      <w:r w:rsidR="00A502FF" w:rsidRPr="00366FC6">
        <w:rPr>
          <w:rFonts w:ascii="Calibri" w:hAnsi="Calibri"/>
          <w:sz w:val="24"/>
          <w:szCs w:val="24"/>
        </w:rPr>
        <w:t xml:space="preserve">Each entry should begin with an active verb </w:t>
      </w:r>
      <w:r w:rsidR="00A502FF">
        <w:rPr>
          <w:rFonts w:ascii="Calibri" w:hAnsi="Calibri"/>
          <w:sz w:val="24"/>
          <w:szCs w:val="24"/>
        </w:rPr>
        <w:t xml:space="preserve">that reflects the cognitive process associated with the outcome. Each </w:t>
      </w:r>
      <w:r w:rsidR="00A502FF" w:rsidRPr="00366FC6">
        <w:rPr>
          <w:rFonts w:ascii="Calibri" w:hAnsi="Calibri"/>
          <w:sz w:val="24"/>
          <w:szCs w:val="24"/>
        </w:rPr>
        <w:t xml:space="preserve">outcome </w:t>
      </w:r>
      <w:r w:rsidR="00A502FF">
        <w:rPr>
          <w:rFonts w:ascii="Calibri" w:hAnsi="Calibri"/>
          <w:sz w:val="24"/>
          <w:szCs w:val="24"/>
        </w:rPr>
        <w:t>must be measurable</w:t>
      </w:r>
      <w:r w:rsidR="00A502FF" w:rsidRPr="00B53A6D">
        <w:rPr>
          <w:rFonts w:ascii="Calibri" w:hAnsi="Calibri"/>
          <w:i/>
          <w:sz w:val="24"/>
          <w:szCs w:val="24"/>
        </w:rPr>
        <w:t xml:space="preserve">. </w:t>
      </w:r>
    </w:p>
    <w:p w:rsidR="00B53A6D" w:rsidRDefault="00B53A6D" w:rsidP="00A502FF">
      <w:pPr>
        <w:ind w:firstLine="0"/>
        <w:rPr>
          <w:rFonts w:ascii="Calibri" w:hAnsi="Calibri"/>
          <w:i/>
          <w:sz w:val="24"/>
          <w:szCs w:val="24"/>
        </w:rPr>
      </w:pPr>
    </w:p>
    <w:p w:rsidR="00A502FF" w:rsidRDefault="00B53A6D" w:rsidP="00A502FF">
      <w:pPr>
        <w:ind w:firstLine="0"/>
        <w:rPr>
          <w:rFonts w:ascii="Calibri" w:hAnsi="Calibri"/>
          <w:sz w:val="24"/>
          <w:szCs w:val="24"/>
        </w:rPr>
      </w:pPr>
      <w:r w:rsidRPr="00B53A6D">
        <w:rPr>
          <w:rFonts w:ascii="Calibri" w:hAnsi="Calibri"/>
          <w:i/>
          <w:color w:val="0070C0"/>
          <w:sz w:val="24"/>
          <w:szCs w:val="24"/>
        </w:rPr>
        <w:t xml:space="preserve">If an outcome contains more than one active verb, all verbs used in the outcome </w:t>
      </w:r>
      <w:r w:rsidR="0003422E">
        <w:rPr>
          <w:rFonts w:ascii="Calibri" w:hAnsi="Calibri"/>
          <w:i/>
          <w:color w:val="0070C0"/>
          <w:sz w:val="24"/>
          <w:szCs w:val="24"/>
        </w:rPr>
        <w:t>should</w:t>
      </w:r>
      <w:r w:rsidRPr="00B53A6D">
        <w:rPr>
          <w:rFonts w:ascii="Calibri" w:hAnsi="Calibri"/>
          <w:i/>
          <w:color w:val="0070C0"/>
          <w:sz w:val="24"/>
          <w:szCs w:val="24"/>
        </w:rPr>
        <w:t xml:space="preserve"> be at the same level. </w:t>
      </w:r>
      <w:r w:rsidR="00A502FF">
        <w:rPr>
          <w:rFonts w:ascii="Calibri" w:hAnsi="Calibri"/>
          <w:sz w:val="24"/>
          <w:szCs w:val="24"/>
        </w:rPr>
        <w:t xml:space="preserve">Consult Bloom’s Taxonomy. </w:t>
      </w:r>
    </w:p>
    <w:p w:rsidR="001266B9" w:rsidRDefault="001266B9" w:rsidP="00A502FF">
      <w:pPr>
        <w:ind w:firstLine="0"/>
        <w:rPr>
          <w:rFonts w:ascii="Calibri" w:hAnsi="Calibri"/>
          <w:sz w:val="24"/>
          <w:szCs w:val="24"/>
        </w:rPr>
      </w:pPr>
    </w:p>
    <w:p w:rsidR="001266B9" w:rsidRDefault="001266B9" w:rsidP="001266B9">
      <w:pPr>
        <w:ind w:firstLine="0"/>
        <w:rPr>
          <w:b/>
          <w:bCs/>
        </w:rPr>
      </w:pPr>
      <w:r>
        <w:rPr>
          <w:b/>
          <w:bCs/>
        </w:rPr>
        <w:t>Examples of Bloom’s Taxonomy verbs: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63"/>
        <w:gridCol w:w="1574"/>
        <w:gridCol w:w="1571"/>
        <w:gridCol w:w="1532"/>
        <w:gridCol w:w="1553"/>
      </w:tblGrid>
      <w:tr w:rsidR="001266B9" w:rsidTr="001266B9">
        <w:tc>
          <w:tcPr>
            <w:tcW w:w="1596" w:type="dxa"/>
          </w:tcPr>
          <w:p w:rsidR="001266B9" w:rsidRPr="00B53A6D" w:rsidRDefault="001266B9" w:rsidP="001266B9">
            <w:pPr>
              <w:ind w:firstLine="0"/>
              <w:rPr>
                <w:b/>
                <w:bCs/>
                <w:color w:val="C00000"/>
              </w:rPr>
            </w:pPr>
            <w:r w:rsidRPr="00B53A6D">
              <w:rPr>
                <w:b/>
                <w:bCs/>
                <w:color w:val="C00000"/>
              </w:rPr>
              <w:t>1000 level</w:t>
            </w:r>
          </w:p>
        </w:tc>
        <w:tc>
          <w:tcPr>
            <w:tcW w:w="1596" w:type="dxa"/>
          </w:tcPr>
          <w:p w:rsidR="001266B9" w:rsidRPr="00B53A6D" w:rsidRDefault="001266B9" w:rsidP="001266B9">
            <w:pPr>
              <w:ind w:firstLine="0"/>
              <w:rPr>
                <w:b/>
                <w:bCs/>
                <w:color w:val="C00000"/>
              </w:rPr>
            </w:pPr>
            <w:r w:rsidRPr="00B53A6D">
              <w:rPr>
                <w:b/>
                <w:bCs/>
                <w:color w:val="C00000"/>
              </w:rPr>
              <w:t>2000 level</w:t>
            </w:r>
          </w:p>
        </w:tc>
        <w:tc>
          <w:tcPr>
            <w:tcW w:w="1596" w:type="dxa"/>
          </w:tcPr>
          <w:p w:rsidR="001266B9" w:rsidRPr="00B53A6D" w:rsidRDefault="001266B9" w:rsidP="001266B9">
            <w:pPr>
              <w:ind w:firstLine="0"/>
              <w:rPr>
                <w:b/>
                <w:bCs/>
                <w:color w:val="C00000"/>
              </w:rPr>
            </w:pPr>
            <w:r w:rsidRPr="00B53A6D">
              <w:rPr>
                <w:b/>
                <w:bCs/>
                <w:color w:val="C00000"/>
              </w:rPr>
              <w:t>3000 level</w:t>
            </w:r>
          </w:p>
        </w:tc>
        <w:tc>
          <w:tcPr>
            <w:tcW w:w="1596" w:type="dxa"/>
          </w:tcPr>
          <w:p w:rsidR="001266B9" w:rsidRPr="00B53A6D" w:rsidRDefault="001266B9" w:rsidP="001266B9">
            <w:pPr>
              <w:ind w:firstLine="0"/>
              <w:rPr>
                <w:b/>
                <w:bCs/>
                <w:color w:val="C00000"/>
              </w:rPr>
            </w:pPr>
            <w:r w:rsidRPr="00B53A6D">
              <w:rPr>
                <w:b/>
                <w:bCs/>
                <w:color w:val="C00000"/>
              </w:rPr>
              <w:t>4000 level</w:t>
            </w:r>
          </w:p>
        </w:tc>
        <w:tc>
          <w:tcPr>
            <w:tcW w:w="1596" w:type="dxa"/>
          </w:tcPr>
          <w:p w:rsidR="001266B9" w:rsidRPr="00B53A6D" w:rsidRDefault="001266B9" w:rsidP="001266B9">
            <w:pPr>
              <w:ind w:firstLine="0"/>
              <w:rPr>
                <w:b/>
                <w:bCs/>
                <w:color w:val="C00000"/>
              </w:rPr>
            </w:pPr>
            <w:r w:rsidRPr="00B53A6D">
              <w:rPr>
                <w:b/>
                <w:bCs/>
                <w:color w:val="C00000"/>
              </w:rPr>
              <w:t>5000 level</w:t>
            </w:r>
          </w:p>
        </w:tc>
        <w:tc>
          <w:tcPr>
            <w:tcW w:w="1596" w:type="dxa"/>
          </w:tcPr>
          <w:p w:rsidR="001266B9" w:rsidRPr="00B53A6D" w:rsidRDefault="001266B9" w:rsidP="001266B9">
            <w:pPr>
              <w:ind w:firstLine="0"/>
              <w:rPr>
                <w:b/>
                <w:bCs/>
                <w:color w:val="C00000"/>
              </w:rPr>
            </w:pPr>
            <w:r w:rsidRPr="00B53A6D">
              <w:rPr>
                <w:b/>
                <w:bCs/>
                <w:color w:val="C00000"/>
              </w:rPr>
              <w:t>6000 level</w:t>
            </w:r>
          </w:p>
        </w:tc>
      </w:tr>
      <w:tr w:rsidR="001266B9" w:rsidTr="001266B9">
        <w:tc>
          <w:tcPr>
            <w:tcW w:w="1596" w:type="dxa"/>
          </w:tcPr>
          <w:p w:rsidR="001266B9" w:rsidRPr="00B53A6D" w:rsidRDefault="001266B9" w:rsidP="001266B9">
            <w:pPr>
              <w:ind w:firstLine="0"/>
              <w:rPr>
                <w:b/>
              </w:rPr>
            </w:pPr>
            <w:r w:rsidRPr="00B53A6D">
              <w:rPr>
                <w:b/>
              </w:rPr>
              <w:t>Remember</w:t>
            </w:r>
          </w:p>
        </w:tc>
        <w:tc>
          <w:tcPr>
            <w:tcW w:w="1596" w:type="dxa"/>
          </w:tcPr>
          <w:p w:rsidR="001266B9" w:rsidRPr="00B53A6D" w:rsidRDefault="001266B9" w:rsidP="001266B9">
            <w:pPr>
              <w:ind w:firstLine="0"/>
              <w:rPr>
                <w:b/>
              </w:rPr>
            </w:pPr>
            <w:r w:rsidRPr="00B53A6D">
              <w:rPr>
                <w:b/>
              </w:rPr>
              <w:t>Understand</w:t>
            </w:r>
          </w:p>
        </w:tc>
        <w:tc>
          <w:tcPr>
            <w:tcW w:w="1596" w:type="dxa"/>
          </w:tcPr>
          <w:p w:rsidR="001266B9" w:rsidRPr="00B53A6D" w:rsidRDefault="001266B9" w:rsidP="001266B9">
            <w:pPr>
              <w:ind w:firstLine="0"/>
              <w:rPr>
                <w:b/>
              </w:rPr>
            </w:pPr>
            <w:r w:rsidRPr="00B53A6D">
              <w:rPr>
                <w:b/>
              </w:rPr>
              <w:t>Apply</w:t>
            </w:r>
          </w:p>
        </w:tc>
        <w:tc>
          <w:tcPr>
            <w:tcW w:w="1596" w:type="dxa"/>
          </w:tcPr>
          <w:p w:rsidR="001266B9" w:rsidRPr="00B53A6D" w:rsidRDefault="001266B9" w:rsidP="001266B9">
            <w:pPr>
              <w:ind w:firstLine="0"/>
              <w:rPr>
                <w:b/>
              </w:rPr>
            </w:pPr>
            <w:r w:rsidRPr="00B53A6D">
              <w:rPr>
                <w:b/>
              </w:rPr>
              <w:t>Analyze</w:t>
            </w:r>
          </w:p>
        </w:tc>
        <w:tc>
          <w:tcPr>
            <w:tcW w:w="1596" w:type="dxa"/>
          </w:tcPr>
          <w:p w:rsidR="001266B9" w:rsidRPr="00B53A6D" w:rsidRDefault="001266B9" w:rsidP="001266B9">
            <w:pPr>
              <w:ind w:firstLine="0"/>
              <w:rPr>
                <w:b/>
              </w:rPr>
            </w:pPr>
            <w:r w:rsidRPr="00B53A6D">
              <w:rPr>
                <w:b/>
              </w:rPr>
              <w:t>Evaluate</w:t>
            </w:r>
          </w:p>
        </w:tc>
        <w:tc>
          <w:tcPr>
            <w:tcW w:w="1596" w:type="dxa"/>
          </w:tcPr>
          <w:p w:rsidR="001266B9" w:rsidRPr="00B53A6D" w:rsidRDefault="001266B9" w:rsidP="001266B9">
            <w:pPr>
              <w:ind w:firstLine="0"/>
              <w:rPr>
                <w:b/>
              </w:rPr>
            </w:pPr>
            <w:r w:rsidRPr="00B53A6D">
              <w:rPr>
                <w:b/>
              </w:rPr>
              <w:t>Create</w:t>
            </w:r>
          </w:p>
        </w:tc>
      </w:tr>
      <w:tr w:rsidR="001266B9" w:rsidTr="001266B9">
        <w:tc>
          <w:tcPr>
            <w:tcW w:w="1596" w:type="dxa"/>
          </w:tcPr>
          <w:p w:rsidR="001266B9" w:rsidRDefault="001266B9" w:rsidP="001266B9">
            <w:pPr>
              <w:ind w:firstLine="0"/>
            </w:pPr>
            <w:r>
              <w:t>Define</w:t>
            </w:r>
          </w:p>
          <w:p w:rsidR="001266B9" w:rsidRDefault="001266B9" w:rsidP="001266B9">
            <w:pPr>
              <w:ind w:firstLine="0"/>
            </w:pPr>
            <w:r w:rsidRPr="008453CA">
              <w:t xml:space="preserve">Duplicate </w:t>
            </w:r>
          </w:p>
          <w:p w:rsidR="001266B9" w:rsidRDefault="001266B9" w:rsidP="001266B9">
            <w:pPr>
              <w:ind w:firstLine="0"/>
            </w:pPr>
            <w:r>
              <w:t>L</w:t>
            </w:r>
            <w:r w:rsidRPr="008453CA">
              <w:t xml:space="preserve">ist </w:t>
            </w:r>
          </w:p>
          <w:p w:rsidR="001266B9" w:rsidRDefault="001266B9" w:rsidP="001266B9">
            <w:pPr>
              <w:ind w:firstLine="0"/>
            </w:pPr>
            <w:r>
              <w:t>M</w:t>
            </w:r>
            <w:r w:rsidRPr="008453CA">
              <w:t xml:space="preserve">emorize </w:t>
            </w:r>
          </w:p>
          <w:p w:rsidR="001266B9" w:rsidRDefault="001266B9" w:rsidP="001266B9">
            <w:pPr>
              <w:ind w:firstLine="0"/>
            </w:pPr>
            <w:r>
              <w:t>R</w:t>
            </w:r>
            <w:r w:rsidRPr="008453CA">
              <w:t xml:space="preserve">epeat </w:t>
            </w:r>
          </w:p>
          <w:p w:rsidR="001266B9" w:rsidRPr="008453CA" w:rsidRDefault="001266B9" w:rsidP="001266B9">
            <w:pPr>
              <w:ind w:firstLine="0"/>
            </w:pPr>
            <w:r>
              <w:t>S</w:t>
            </w:r>
            <w:r w:rsidRPr="008453CA">
              <w:t xml:space="preserve">tate  </w:t>
            </w:r>
          </w:p>
        </w:tc>
        <w:tc>
          <w:tcPr>
            <w:tcW w:w="1596" w:type="dxa"/>
          </w:tcPr>
          <w:p w:rsidR="001266B9" w:rsidRDefault="001266B9" w:rsidP="001266B9">
            <w:pPr>
              <w:ind w:firstLine="0"/>
            </w:pPr>
            <w:r w:rsidRPr="008453CA">
              <w:t>Classify</w:t>
            </w:r>
          </w:p>
          <w:p w:rsidR="001266B9" w:rsidRDefault="001266B9" w:rsidP="001266B9">
            <w:pPr>
              <w:ind w:firstLine="0"/>
            </w:pPr>
            <w:r>
              <w:t>D</w:t>
            </w:r>
            <w:r w:rsidRPr="008453CA">
              <w:t xml:space="preserve">escribe </w:t>
            </w:r>
          </w:p>
          <w:p w:rsidR="001266B9" w:rsidRDefault="001266B9" w:rsidP="001266B9">
            <w:pPr>
              <w:ind w:firstLine="0"/>
            </w:pPr>
            <w:r>
              <w:t>D</w:t>
            </w:r>
            <w:r w:rsidRPr="008453CA">
              <w:t xml:space="preserve">iscuss </w:t>
            </w:r>
          </w:p>
          <w:p w:rsidR="001266B9" w:rsidRDefault="001266B9" w:rsidP="001266B9">
            <w:pPr>
              <w:ind w:firstLine="0"/>
            </w:pPr>
            <w:r>
              <w:t>E</w:t>
            </w:r>
            <w:r w:rsidRPr="008453CA">
              <w:t xml:space="preserve">xplain </w:t>
            </w:r>
          </w:p>
          <w:p w:rsidR="001266B9" w:rsidRDefault="001266B9" w:rsidP="001266B9">
            <w:pPr>
              <w:ind w:firstLine="0"/>
            </w:pPr>
            <w:r>
              <w:t>I</w:t>
            </w:r>
            <w:r w:rsidRPr="008453CA">
              <w:t xml:space="preserve">dentify </w:t>
            </w:r>
          </w:p>
          <w:p w:rsidR="001266B9" w:rsidRDefault="001266B9" w:rsidP="001266B9">
            <w:pPr>
              <w:ind w:firstLine="0"/>
            </w:pPr>
            <w:r>
              <w:t>L</w:t>
            </w:r>
            <w:r w:rsidRPr="008453CA">
              <w:t xml:space="preserve">ocate </w:t>
            </w:r>
          </w:p>
          <w:p w:rsidR="001266B9" w:rsidRDefault="001266B9" w:rsidP="001266B9">
            <w:pPr>
              <w:ind w:firstLine="0"/>
            </w:pPr>
            <w:r>
              <w:t>R</w:t>
            </w:r>
            <w:r w:rsidRPr="008453CA">
              <w:t>ecognize</w:t>
            </w:r>
          </w:p>
          <w:p w:rsidR="001266B9" w:rsidRDefault="001266B9" w:rsidP="001266B9">
            <w:pPr>
              <w:ind w:firstLine="0"/>
            </w:pPr>
            <w:r>
              <w:t>Re</w:t>
            </w:r>
            <w:r w:rsidRPr="008453CA">
              <w:t xml:space="preserve">port </w:t>
            </w:r>
          </w:p>
          <w:p w:rsidR="001266B9" w:rsidRDefault="001266B9" w:rsidP="001266B9">
            <w:pPr>
              <w:ind w:firstLine="0"/>
            </w:pPr>
            <w:r>
              <w:t>S</w:t>
            </w:r>
            <w:r w:rsidRPr="008453CA">
              <w:t>elect</w:t>
            </w:r>
          </w:p>
          <w:p w:rsidR="001266B9" w:rsidRPr="008453CA" w:rsidRDefault="001266B9" w:rsidP="001266B9">
            <w:pPr>
              <w:ind w:firstLine="0"/>
            </w:pPr>
            <w:r>
              <w:t>T</w:t>
            </w:r>
            <w:r w:rsidRPr="008453CA">
              <w:t xml:space="preserve">ranslate  </w:t>
            </w:r>
          </w:p>
        </w:tc>
        <w:tc>
          <w:tcPr>
            <w:tcW w:w="1596" w:type="dxa"/>
          </w:tcPr>
          <w:p w:rsidR="001266B9" w:rsidRDefault="001266B9" w:rsidP="001266B9">
            <w:pPr>
              <w:ind w:firstLine="0"/>
            </w:pPr>
            <w:r w:rsidRPr="008453CA">
              <w:t>Execute</w:t>
            </w:r>
          </w:p>
          <w:p w:rsidR="001266B9" w:rsidRDefault="001266B9" w:rsidP="001266B9">
            <w:pPr>
              <w:ind w:firstLine="0"/>
            </w:pPr>
            <w:r>
              <w:t>I</w:t>
            </w:r>
            <w:r w:rsidRPr="008453CA">
              <w:t>mplement</w:t>
            </w:r>
          </w:p>
          <w:p w:rsidR="001266B9" w:rsidRDefault="001266B9" w:rsidP="001266B9">
            <w:pPr>
              <w:ind w:firstLine="0"/>
            </w:pPr>
            <w:r>
              <w:t>Solve</w:t>
            </w:r>
            <w:r w:rsidRPr="008453CA">
              <w:t xml:space="preserve"> </w:t>
            </w:r>
          </w:p>
          <w:p w:rsidR="001266B9" w:rsidRDefault="001266B9" w:rsidP="001266B9">
            <w:pPr>
              <w:ind w:firstLine="0"/>
            </w:pPr>
            <w:r>
              <w:t>U</w:t>
            </w:r>
            <w:r w:rsidRPr="008453CA">
              <w:t xml:space="preserve">se </w:t>
            </w:r>
            <w:r>
              <w:t>D</w:t>
            </w:r>
            <w:r w:rsidRPr="008453CA">
              <w:t>emonstrate</w:t>
            </w:r>
          </w:p>
          <w:p w:rsidR="001266B9" w:rsidRDefault="001266B9" w:rsidP="001266B9">
            <w:pPr>
              <w:ind w:firstLine="0"/>
            </w:pPr>
            <w:r>
              <w:t>I</w:t>
            </w:r>
            <w:r w:rsidRPr="008453CA">
              <w:t>nterpret</w:t>
            </w:r>
          </w:p>
          <w:p w:rsidR="001266B9" w:rsidRDefault="001266B9" w:rsidP="001266B9">
            <w:pPr>
              <w:ind w:firstLine="0"/>
            </w:pPr>
            <w:r>
              <w:t>O</w:t>
            </w:r>
            <w:r w:rsidRPr="008453CA">
              <w:t>perate</w:t>
            </w:r>
          </w:p>
          <w:p w:rsidR="001266B9" w:rsidRDefault="001266B9" w:rsidP="001266B9">
            <w:pPr>
              <w:ind w:firstLine="0"/>
            </w:pPr>
            <w:r>
              <w:t>S</w:t>
            </w:r>
            <w:r w:rsidRPr="008453CA">
              <w:t>chedule</w:t>
            </w:r>
          </w:p>
          <w:p w:rsidR="001266B9" w:rsidRPr="008453CA" w:rsidRDefault="001266B9" w:rsidP="001266B9">
            <w:pPr>
              <w:ind w:firstLine="0"/>
            </w:pPr>
            <w:r>
              <w:t>S</w:t>
            </w:r>
            <w:r w:rsidRPr="008453CA">
              <w:t xml:space="preserve">ketch  </w:t>
            </w:r>
          </w:p>
        </w:tc>
        <w:tc>
          <w:tcPr>
            <w:tcW w:w="1596" w:type="dxa"/>
          </w:tcPr>
          <w:p w:rsidR="001266B9" w:rsidRDefault="001266B9" w:rsidP="001266B9">
            <w:pPr>
              <w:ind w:firstLine="0"/>
            </w:pPr>
            <w:r w:rsidRPr="008453CA">
              <w:t>Differentiate</w:t>
            </w:r>
          </w:p>
          <w:p w:rsidR="001266B9" w:rsidRDefault="001266B9" w:rsidP="001266B9">
            <w:pPr>
              <w:ind w:firstLine="0"/>
            </w:pPr>
            <w:r>
              <w:t>O</w:t>
            </w:r>
            <w:r w:rsidRPr="008453CA">
              <w:t xml:space="preserve">rganize </w:t>
            </w:r>
          </w:p>
          <w:p w:rsidR="001266B9" w:rsidRDefault="001266B9" w:rsidP="001266B9">
            <w:pPr>
              <w:ind w:firstLine="0"/>
            </w:pPr>
            <w:r>
              <w:t>R</w:t>
            </w:r>
            <w:r w:rsidRPr="008453CA">
              <w:t xml:space="preserve">elate </w:t>
            </w:r>
          </w:p>
          <w:p w:rsidR="001266B9" w:rsidRDefault="001266B9" w:rsidP="001266B9">
            <w:pPr>
              <w:ind w:firstLine="0"/>
            </w:pPr>
            <w:r>
              <w:t>C</w:t>
            </w:r>
            <w:r w:rsidRPr="008453CA">
              <w:t>ompare</w:t>
            </w:r>
          </w:p>
          <w:p w:rsidR="001266B9" w:rsidRDefault="001266B9" w:rsidP="001266B9">
            <w:pPr>
              <w:ind w:firstLine="0"/>
            </w:pPr>
            <w:r>
              <w:t>C</w:t>
            </w:r>
            <w:r w:rsidRPr="008453CA">
              <w:t>ontrast</w:t>
            </w:r>
          </w:p>
          <w:p w:rsidR="001266B9" w:rsidRDefault="001266B9" w:rsidP="001266B9">
            <w:pPr>
              <w:ind w:firstLine="0"/>
            </w:pPr>
            <w:r>
              <w:t>D</w:t>
            </w:r>
            <w:r w:rsidRPr="008453CA">
              <w:t>istinguish</w:t>
            </w:r>
          </w:p>
          <w:p w:rsidR="001266B9" w:rsidRDefault="001266B9" w:rsidP="001266B9">
            <w:pPr>
              <w:ind w:firstLine="0"/>
            </w:pPr>
            <w:r>
              <w:t>E</w:t>
            </w:r>
            <w:r w:rsidRPr="008453CA">
              <w:t>xamine</w:t>
            </w:r>
          </w:p>
          <w:p w:rsidR="001266B9" w:rsidRDefault="001266B9" w:rsidP="001266B9">
            <w:pPr>
              <w:ind w:firstLine="0"/>
            </w:pPr>
            <w:r>
              <w:t>E</w:t>
            </w:r>
            <w:r w:rsidRPr="008453CA">
              <w:t>xperiment</w:t>
            </w:r>
          </w:p>
          <w:p w:rsidR="001266B9" w:rsidRDefault="001266B9" w:rsidP="001266B9">
            <w:pPr>
              <w:ind w:firstLine="0"/>
            </w:pPr>
            <w:r>
              <w:t>Q</w:t>
            </w:r>
            <w:r w:rsidRPr="008453CA">
              <w:t xml:space="preserve">uestion </w:t>
            </w:r>
          </w:p>
          <w:p w:rsidR="001266B9" w:rsidRPr="008453CA" w:rsidRDefault="001266B9" w:rsidP="001266B9">
            <w:pPr>
              <w:ind w:firstLine="0"/>
            </w:pPr>
            <w:r>
              <w:t>T</w:t>
            </w:r>
            <w:r w:rsidRPr="008453CA">
              <w:t xml:space="preserve">est </w:t>
            </w:r>
          </w:p>
        </w:tc>
        <w:tc>
          <w:tcPr>
            <w:tcW w:w="1596" w:type="dxa"/>
          </w:tcPr>
          <w:p w:rsidR="001266B9" w:rsidRDefault="001266B9" w:rsidP="001266B9">
            <w:pPr>
              <w:ind w:firstLine="0"/>
            </w:pPr>
            <w:r w:rsidRPr="008453CA">
              <w:t xml:space="preserve">Appraise </w:t>
            </w:r>
          </w:p>
          <w:p w:rsidR="001266B9" w:rsidRDefault="001266B9" w:rsidP="001266B9">
            <w:pPr>
              <w:ind w:firstLine="0"/>
            </w:pPr>
            <w:r>
              <w:t>A</w:t>
            </w:r>
            <w:r w:rsidRPr="008453CA">
              <w:t xml:space="preserve">rgue </w:t>
            </w:r>
          </w:p>
          <w:p w:rsidR="001266B9" w:rsidRDefault="001266B9" w:rsidP="001266B9">
            <w:pPr>
              <w:ind w:firstLine="0"/>
            </w:pPr>
            <w:r>
              <w:t>D</w:t>
            </w:r>
            <w:r w:rsidRPr="008453CA">
              <w:t xml:space="preserve">efend </w:t>
            </w:r>
          </w:p>
          <w:p w:rsidR="001266B9" w:rsidRDefault="001266B9" w:rsidP="001266B9">
            <w:pPr>
              <w:ind w:firstLine="0"/>
            </w:pPr>
            <w:r>
              <w:t>J</w:t>
            </w:r>
            <w:r w:rsidRPr="008453CA">
              <w:t xml:space="preserve">udge </w:t>
            </w:r>
          </w:p>
          <w:p w:rsidR="001266B9" w:rsidRDefault="001266B9" w:rsidP="001266B9">
            <w:pPr>
              <w:ind w:firstLine="0"/>
            </w:pPr>
            <w:r>
              <w:t>S</w:t>
            </w:r>
            <w:r w:rsidRPr="008453CA">
              <w:t xml:space="preserve">elect </w:t>
            </w:r>
          </w:p>
          <w:p w:rsidR="001266B9" w:rsidRDefault="001266B9" w:rsidP="001266B9">
            <w:pPr>
              <w:ind w:firstLine="0"/>
            </w:pPr>
            <w:r>
              <w:t>S</w:t>
            </w:r>
            <w:r w:rsidRPr="008453CA">
              <w:t xml:space="preserve">upport </w:t>
            </w:r>
          </w:p>
          <w:p w:rsidR="001266B9" w:rsidRDefault="001266B9" w:rsidP="001266B9">
            <w:pPr>
              <w:ind w:firstLine="0"/>
            </w:pPr>
            <w:r>
              <w:t>V</w:t>
            </w:r>
            <w:r w:rsidRPr="008453CA">
              <w:t xml:space="preserve">alue </w:t>
            </w:r>
          </w:p>
          <w:p w:rsidR="001266B9" w:rsidRDefault="001266B9" w:rsidP="001266B9">
            <w:pPr>
              <w:ind w:firstLine="0"/>
            </w:pPr>
            <w:r>
              <w:t>C</w:t>
            </w:r>
            <w:r w:rsidRPr="008453CA">
              <w:t xml:space="preserve">ritique </w:t>
            </w:r>
          </w:p>
          <w:p w:rsidR="001266B9" w:rsidRPr="008453CA" w:rsidRDefault="001266B9" w:rsidP="001266B9">
            <w:pPr>
              <w:ind w:firstLine="0"/>
            </w:pPr>
            <w:r>
              <w:t>Weigh</w:t>
            </w:r>
          </w:p>
        </w:tc>
        <w:tc>
          <w:tcPr>
            <w:tcW w:w="1596" w:type="dxa"/>
          </w:tcPr>
          <w:p w:rsidR="001266B9" w:rsidRDefault="001266B9" w:rsidP="001266B9">
            <w:pPr>
              <w:ind w:firstLine="0"/>
            </w:pPr>
            <w:r w:rsidRPr="008453CA">
              <w:t>Design</w:t>
            </w:r>
          </w:p>
          <w:p w:rsidR="001266B9" w:rsidRDefault="001266B9" w:rsidP="001266B9">
            <w:pPr>
              <w:ind w:firstLine="0"/>
            </w:pPr>
            <w:r>
              <w:t>A</w:t>
            </w:r>
            <w:r w:rsidRPr="008453CA">
              <w:t>ssemble</w:t>
            </w:r>
          </w:p>
          <w:p w:rsidR="001266B9" w:rsidRDefault="001266B9" w:rsidP="001266B9">
            <w:pPr>
              <w:ind w:firstLine="0"/>
            </w:pPr>
            <w:r>
              <w:t>C</w:t>
            </w:r>
            <w:r w:rsidRPr="008453CA">
              <w:t>onstruct</w:t>
            </w:r>
          </w:p>
          <w:p w:rsidR="001266B9" w:rsidRDefault="001266B9" w:rsidP="001266B9">
            <w:pPr>
              <w:ind w:firstLine="0"/>
            </w:pPr>
            <w:r>
              <w:t>C</w:t>
            </w:r>
            <w:r w:rsidRPr="008453CA">
              <w:t xml:space="preserve">onjecture </w:t>
            </w:r>
          </w:p>
          <w:p w:rsidR="001266B9" w:rsidRDefault="001266B9" w:rsidP="001266B9">
            <w:pPr>
              <w:ind w:firstLine="0"/>
            </w:pPr>
            <w:r>
              <w:t>D</w:t>
            </w:r>
            <w:r w:rsidRPr="008453CA">
              <w:t>evelop</w:t>
            </w:r>
          </w:p>
          <w:p w:rsidR="001266B9" w:rsidRDefault="001266B9" w:rsidP="001266B9">
            <w:pPr>
              <w:ind w:firstLine="0"/>
            </w:pPr>
            <w:r>
              <w:t>F</w:t>
            </w:r>
            <w:r w:rsidRPr="008453CA">
              <w:t>ormulate</w:t>
            </w:r>
          </w:p>
          <w:p w:rsidR="001266B9" w:rsidRDefault="001266B9" w:rsidP="001266B9">
            <w:pPr>
              <w:ind w:firstLine="0"/>
            </w:pPr>
            <w:r>
              <w:t>A</w:t>
            </w:r>
            <w:r w:rsidRPr="008453CA">
              <w:t>uthor</w:t>
            </w:r>
          </w:p>
          <w:p w:rsidR="001266B9" w:rsidRPr="008453CA" w:rsidRDefault="001266B9" w:rsidP="001266B9">
            <w:pPr>
              <w:ind w:firstLine="0"/>
            </w:pPr>
            <w:r>
              <w:t>I</w:t>
            </w:r>
            <w:r w:rsidRPr="008453CA">
              <w:t xml:space="preserve">nvestigate </w:t>
            </w:r>
          </w:p>
        </w:tc>
      </w:tr>
    </w:tbl>
    <w:p w:rsidR="001266B9" w:rsidRDefault="001266B9" w:rsidP="001266B9">
      <w:pPr>
        <w:ind w:firstLine="0"/>
        <w:rPr>
          <w:b/>
          <w:bCs/>
        </w:rPr>
      </w:pPr>
    </w:p>
    <w:p w:rsidR="0037462D" w:rsidRPr="004D3AB2" w:rsidRDefault="0037462D" w:rsidP="001266B9">
      <w:pPr>
        <w:ind w:firstLine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462D" w:rsidTr="0037462D">
        <w:tc>
          <w:tcPr>
            <w:tcW w:w="9350" w:type="dxa"/>
            <w:gridSpan w:val="2"/>
          </w:tcPr>
          <w:p w:rsidR="0037462D" w:rsidRDefault="0037462D" w:rsidP="0037462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theme="minorHAnsi"/>
                <w:b/>
                <w:color w:val="C00000"/>
                <w:u w:val="single"/>
              </w:rPr>
            </w:pPr>
            <w:r>
              <w:rPr>
                <w:rFonts w:cstheme="minorHAnsi"/>
                <w:b/>
                <w:color w:val="C00000"/>
                <w:u w:val="single"/>
              </w:rPr>
              <w:t>Examples of Course level Outcomes</w:t>
            </w:r>
          </w:p>
          <w:p w:rsidR="00B47621" w:rsidRDefault="00B47621" w:rsidP="0037462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theme="minorHAnsi"/>
                <w:b/>
                <w:color w:val="C00000"/>
                <w:u w:val="single"/>
              </w:rPr>
            </w:pPr>
            <w:r>
              <w:rPr>
                <w:rFonts w:cstheme="minorHAnsi"/>
                <w:b/>
                <w:color w:val="C00000"/>
                <w:u w:val="single"/>
              </w:rPr>
              <w:t>Measurable Learning Outcome</w:t>
            </w:r>
          </w:p>
        </w:tc>
      </w:tr>
      <w:tr w:rsidR="00AE1A2E" w:rsidTr="0037462D">
        <w:tc>
          <w:tcPr>
            <w:tcW w:w="4675" w:type="dxa"/>
          </w:tcPr>
          <w:p w:rsidR="00AE1A2E" w:rsidRPr="00AE1A2E" w:rsidRDefault="00AE1A2E" w:rsidP="00AE1A2E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rPr>
                <w:rFonts w:cstheme="minorHAnsi"/>
                <w:b/>
                <w:color w:val="C00000"/>
                <w:u w:val="single"/>
              </w:rPr>
            </w:pPr>
            <w:r w:rsidRPr="00AE1A2E">
              <w:rPr>
                <w:rFonts w:cstheme="minorHAnsi"/>
                <w:b/>
                <w:color w:val="C00000"/>
                <w:u w:val="single"/>
              </w:rPr>
              <w:t>Sample</w:t>
            </w:r>
            <w:r w:rsidR="00B47621">
              <w:rPr>
                <w:rFonts w:cstheme="minorHAnsi"/>
                <w:b/>
                <w:color w:val="C00000"/>
                <w:u w:val="single"/>
              </w:rPr>
              <w:t xml:space="preserve"> learning</w:t>
            </w:r>
            <w:r w:rsidRPr="00AE1A2E">
              <w:rPr>
                <w:rFonts w:cstheme="minorHAnsi"/>
                <w:b/>
                <w:color w:val="C00000"/>
                <w:u w:val="single"/>
              </w:rPr>
              <w:t xml:space="preserve"> outcome for a course</w:t>
            </w:r>
          </w:p>
          <w:p w:rsidR="00AE1A2E" w:rsidRPr="0037462D" w:rsidRDefault="00AE1A2E" w:rsidP="00AE1A2E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rPr>
                <w:rFonts w:cstheme="minorHAnsi"/>
              </w:rPr>
            </w:pPr>
            <w:r w:rsidRPr="0037462D">
              <w:rPr>
                <w:rFonts w:cstheme="minorHAnsi"/>
              </w:rPr>
              <w:t>Upon comple</w:t>
            </w:r>
            <w:r w:rsidR="00150D85">
              <w:rPr>
                <w:rFonts w:cstheme="minorHAnsi"/>
              </w:rPr>
              <w:t xml:space="preserve">tion of the course, students </w:t>
            </w:r>
            <w:r w:rsidR="00150D85" w:rsidRPr="00712088">
              <w:rPr>
                <w:rFonts w:cstheme="minorHAnsi"/>
                <w:color w:val="auto"/>
                <w:szCs w:val="18"/>
              </w:rPr>
              <w:t>are expected to do the following:</w:t>
            </w:r>
            <w:bookmarkStart w:id="0" w:name="_GoBack"/>
            <w:bookmarkEnd w:id="0"/>
          </w:p>
          <w:p w:rsidR="00AE1A2E" w:rsidRPr="00712088" w:rsidRDefault="00712088" w:rsidP="00712088">
            <w:pPr>
              <w:numPr>
                <w:ilvl w:val="0"/>
                <w:numId w:val="2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color w:val="auto"/>
              </w:rPr>
            </w:pPr>
            <w:r w:rsidRPr="00712088">
              <w:rPr>
                <w:rFonts w:cstheme="minorHAnsi"/>
                <w:color w:val="auto"/>
              </w:rPr>
              <w:t>I</w:t>
            </w:r>
            <w:r>
              <w:rPr>
                <w:rFonts w:cstheme="minorHAnsi"/>
                <w:color w:val="auto"/>
              </w:rPr>
              <w:t>nvestigate the …</w:t>
            </w:r>
          </w:p>
          <w:p w:rsidR="00AE1A2E" w:rsidRPr="00712088" w:rsidRDefault="00712088" w:rsidP="00B47621">
            <w:pPr>
              <w:numPr>
                <w:ilvl w:val="0"/>
                <w:numId w:val="2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Debate and articulate …</w:t>
            </w:r>
          </w:p>
          <w:p w:rsidR="00712088" w:rsidRPr="00712088" w:rsidRDefault="00712088" w:rsidP="00B47621">
            <w:pPr>
              <w:numPr>
                <w:ilvl w:val="0"/>
                <w:numId w:val="2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color w:val="auto"/>
              </w:rPr>
            </w:pPr>
            <w:r w:rsidRPr="00712088">
              <w:rPr>
                <w:rFonts w:cstheme="minorHAnsi"/>
                <w:color w:val="auto"/>
              </w:rPr>
              <w:t>Demonstrate the…</w:t>
            </w:r>
          </w:p>
          <w:p w:rsidR="00AE1A2E" w:rsidRPr="00712088" w:rsidRDefault="00712088" w:rsidP="00B47621">
            <w:pPr>
              <w:numPr>
                <w:ilvl w:val="0"/>
                <w:numId w:val="2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Examine and appraise …</w:t>
            </w:r>
          </w:p>
          <w:p w:rsidR="00AE1A2E" w:rsidRPr="00712088" w:rsidRDefault="00712088" w:rsidP="00B47621">
            <w:pPr>
              <w:numPr>
                <w:ilvl w:val="0"/>
                <w:numId w:val="2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rPr>
                <w:color w:val="auto"/>
              </w:rPr>
            </w:pPr>
            <w:r w:rsidRPr="00712088">
              <w:rPr>
                <w:rFonts w:cstheme="minorHAnsi"/>
                <w:color w:val="auto"/>
              </w:rPr>
              <w:t>A</w:t>
            </w:r>
            <w:r>
              <w:rPr>
                <w:rFonts w:cstheme="minorHAnsi"/>
                <w:color w:val="auto"/>
              </w:rPr>
              <w:t>nalyze …</w:t>
            </w:r>
          </w:p>
          <w:p w:rsidR="00B47621" w:rsidRPr="00712088" w:rsidRDefault="00712088" w:rsidP="00B47621">
            <w:pPr>
              <w:numPr>
                <w:ilvl w:val="0"/>
                <w:numId w:val="2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color w:val="auto"/>
                <w:sz w:val="36"/>
              </w:rPr>
            </w:pPr>
            <w:r w:rsidRPr="00712088">
              <w:rPr>
                <w:rFonts w:cstheme="minorHAnsi"/>
                <w:color w:val="auto"/>
                <w:szCs w:val="18"/>
              </w:rPr>
              <w:t>Contrast and compare the</w:t>
            </w:r>
            <w:r w:rsidR="00B47621" w:rsidRPr="00712088">
              <w:rPr>
                <w:rFonts w:cstheme="minorHAnsi"/>
                <w:color w:val="auto"/>
                <w:szCs w:val="18"/>
              </w:rPr>
              <w:t xml:space="preserve"> </w:t>
            </w:r>
            <w:r>
              <w:rPr>
                <w:rFonts w:cstheme="minorHAnsi"/>
                <w:color w:val="auto"/>
                <w:szCs w:val="18"/>
              </w:rPr>
              <w:t>…</w:t>
            </w:r>
          </w:p>
          <w:p w:rsidR="00B47621" w:rsidRPr="00712088" w:rsidRDefault="00B47621" w:rsidP="00B47621">
            <w:pPr>
              <w:numPr>
                <w:ilvl w:val="0"/>
                <w:numId w:val="2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color w:val="auto"/>
                <w:sz w:val="36"/>
              </w:rPr>
            </w:pPr>
            <w:r w:rsidRPr="00712088">
              <w:rPr>
                <w:rFonts w:cstheme="minorHAnsi"/>
                <w:color w:val="auto"/>
                <w:szCs w:val="18"/>
              </w:rPr>
              <w:t>Articulat</w:t>
            </w:r>
            <w:r w:rsidR="00712088">
              <w:rPr>
                <w:rFonts w:cstheme="minorHAnsi"/>
                <w:color w:val="auto"/>
                <w:szCs w:val="18"/>
              </w:rPr>
              <w:t>e an understanding of …</w:t>
            </w:r>
          </w:p>
          <w:p w:rsidR="00B47621" w:rsidRPr="0037462D" w:rsidRDefault="00B47621" w:rsidP="00B47621">
            <w:p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ind w:left="720" w:firstLine="0"/>
            </w:pPr>
          </w:p>
          <w:p w:rsidR="00AE1A2E" w:rsidRDefault="00AE1A2E" w:rsidP="001266B9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rPr>
                <w:rFonts w:cstheme="minorHAnsi"/>
                <w:b/>
                <w:color w:val="C00000"/>
                <w:u w:val="single"/>
              </w:rPr>
            </w:pPr>
          </w:p>
        </w:tc>
        <w:tc>
          <w:tcPr>
            <w:tcW w:w="4675" w:type="dxa"/>
          </w:tcPr>
          <w:p w:rsidR="0037462D" w:rsidRPr="00B53A6D" w:rsidRDefault="0037462D" w:rsidP="0037462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rPr>
                <w:rFonts w:cstheme="minorHAnsi"/>
                <w:b/>
                <w:color w:val="C00000"/>
                <w:u w:val="single"/>
              </w:rPr>
            </w:pPr>
            <w:r w:rsidRPr="00B53A6D">
              <w:rPr>
                <w:rFonts w:cstheme="minorHAnsi"/>
                <w:b/>
                <w:color w:val="C00000"/>
                <w:u w:val="single"/>
              </w:rPr>
              <w:t xml:space="preserve">Sample  </w:t>
            </w:r>
            <w:r>
              <w:rPr>
                <w:rFonts w:cstheme="minorHAnsi"/>
                <w:b/>
                <w:color w:val="C00000"/>
                <w:u w:val="single"/>
              </w:rPr>
              <w:t>outcome for a 4xx7/5xx7</w:t>
            </w:r>
            <w:r w:rsidRPr="00B53A6D">
              <w:rPr>
                <w:rFonts w:cstheme="minorHAnsi"/>
                <w:b/>
                <w:color w:val="C00000"/>
                <w:u w:val="single"/>
              </w:rPr>
              <w:t xml:space="preserve"> level course</w:t>
            </w:r>
          </w:p>
          <w:p w:rsidR="0037462D" w:rsidRPr="0037462D" w:rsidRDefault="0037462D" w:rsidP="0037462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rPr>
                <w:rFonts w:cstheme="minorHAnsi"/>
                <w:color w:val="333333"/>
                <w:szCs w:val="18"/>
              </w:rPr>
            </w:pPr>
            <w:r w:rsidRPr="0037462D">
              <w:rPr>
                <w:rFonts w:cstheme="minorHAnsi"/>
                <w:color w:val="333333"/>
                <w:szCs w:val="18"/>
              </w:rPr>
              <w:t xml:space="preserve">At the completion of this course </w:t>
            </w:r>
            <w:r w:rsidRPr="0037462D">
              <w:rPr>
                <w:rStyle w:val="Strong"/>
                <w:rFonts w:cstheme="minorHAnsi"/>
                <w:color w:val="333333"/>
                <w:szCs w:val="18"/>
              </w:rPr>
              <w:t>Undergraduate Students</w:t>
            </w:r>
            <w:r w:rsidRPr="0037462D">
              <w:rPr>
                <w:rFonts w:cstheme="minorHAnsi"/>
                <w:color w:val="333333"/>
                <w:szCs w:val="18"/>
              </w:rPr>
              <w:t xml:space="preserve"> are expected to do the following.</w:t>
            </w:r>
          </w:p>
          <w:p w:rsidR="0037462D" w:rsidRPr="00712088" w:rsidRDefault="0037462D" w:rsidP="00B47621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Cs w:val="18"/>
              </w:rPr>
            </w:pPr>
            <w:r w:rsidRPr="00712088">
              <w:rPr>
                <w:rFonts w:cstheme="minorHAnsi"/>
                <w:color w:val="auto"/>
                <w:szCs w:val="18"/>
              </w:rPr>
              <w:t xml:space="preserve">Distinguish </w:t>
            </w:r>
            <w:r w:rsidR="00712088">
              <w:rPr>
                <w:rFonts w:cstheme="minorHAnsi"/>
                <w:color w:val="auto"/>
                <w:szCs w:val="18"/>
              </w:rPr>
              <w:t>between…</w:t>
            </w:r>
          </w:p>
          <w:p w:rsidR="0037462D" w:rsidRPr="00712088" w:rsidRDefault="00712088" w:rsidP="00B47621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Cs w:val="18"/>
              </w:rPr>
            </w:pPr>
            <w:r w:rsidRPr="00712088">
              <w:rPr>
                <w:rFonts w:cstheme="minorHAnsi"/>
                <w:color w:val="auto"/>
                <w:szCs w:val="18"/>
              </w:rPr>
              <w:t xml:space="preserve">Critique </w:t>
            </w:r>
            <w:r>
              <w:rPr>
                <w:rFonts w:cstheme="minorHAnsi"/>
                <w:color w:val="auto"/>
                <w:szCs w:val="18"/>
              </w:rPr>
              <w:t>research</w:t>
            </w:r>
            <w:r w:rsidRPr="00712088">
              <w:rPr>
                <w:rFonts w:cstheme="minorHAnsi"/>
                <w:color w:val="auto"/>
                <w:szCs w:val="18"/>
              </w:rPr>
              <w:t> …</w:t>
            </w:r>
          </w:p>
          <w:p w:rsidR="0037462D" w:rsidRPr="00712088" w:rsidRDefault="00712088" w:rsidP="00B47621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Cs w:val="18"/>
              </w:rPr>
            </w:pPr>
            <w:r>
              <w:rPr>
                <w:rFonts w:cstheme="minorHAnsi"/>
                <w:color w:val="auto"/>
                <w:szCs w:val="18"/>
              </w:rPr>
              <w:t>Compare the…</w:t>
            </w:r>
          </w:p>
          <w:p w:rsidR="0037462D" w:rsidRPr="00712088" w:rsidRDefault="0037462D" w:rsidP="00B47621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Strong"/>
                <w:rFonts w:cstheme="minorHAnsi"/>
                <w:color w:val="auto"/>
                <w:szCs w:val="18"/>
              </w:rPr>
            </w:pPr>
            <w:r w:rsidRPr="00712088">
              <w:rPr>
                <w:rFonts w:cstheme="minorHAnsi"/>
                <w:color w:val="auto"/>
                <w:szCs w:val="18"/>
              </w:rPr>
              <w:t xml:space="preserve">Appraise and articulate </w:t>
            </w:r>
            <w:r w:rsidR="00712088" w:rsidRPr="00712088">
              <w:rPr>
                <w:rFonts w:cstheme="minorHAnsi"/>
                <w:color w:val="auto"/>
                <w:szCs w:val="18"/>
              </w:rPr>
              <w:t>the</w:t>
            </w:r>
            <w:r w:rsidR="00712088">
              <w:rPr>
                <w:rFonts w:cstheme="minorHAnsi"/>
                <w:color w:val="auto"/>
                <w:szCs w:val="18"/>
              </w:rPr>
              <w:t>…</w:t>
            </w:r>
          </w:p>
          <w:p w:rsidR="0037462D" w:rsidRPr="00712088" w:rsidRDefault="0037462D" w:rsidP="0037462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ind w:firstLine="0"/>
              <w:rPr>
                <w:rFonts w:cstheme="minorHAnsi"/>
                <w:color w:val="auto"/>
                <w:szCs w:val="18"/>
              </w:rPr>
            </w:pPr>
            <w:r w:rsidRPr="00712088">
              <w:rPr>
                <w:rStyle w:val="Strong"/>
                <w:rFonts w:cstheme="minorHAnsi"/>
                <w:color w:val="auto"/>
                <w:szCs w:val="18"/>
              </w:rPr>
              <w:t>In addition</w:t>
            </w:r>
            <w:r w:rsidRPr="00712088">
              <w:rPr>
                <w:rFonts w:cstheme="minorHAnsi"/>
                <w:color w:val="auto"/>
                <w:szCs w:val="18"/>
              </w:rPr>
              <w:t xml:space="preserve"> to undergraduate outcomes, </w:t>
            </w:r>
            <w:r w:rsidRPr="00712088">
              <w:rPr>
                <w:rFonts w:cstheme="minorHAnsi"/>
                <w:b/>
                <w:color w:val="auto"/>
                <w:szCs w:val="18"/>
              </w:rPr>
              <w:t>graduate students</w:t>
            </w:r>
            <w:r w:rsidRPr="00712088">
              <w:rPr>
                <w:rFonts w:cstheme="minorHAnsi"/>
                <w:color w:val="auto"/>
                <w:szCs w:val="18"/>
              </w:rPr>
              <w:t xml:space="preserve"> are expected to do the following:</w:t>
            </w:r>
          </w:p>
          <w:p w:rsidR="0037462D" w:rsidRPr="00712088" w:rsidRDefault="00712088" w:rsidP="00B47621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auto"/>
                <w:szCs w:val="18"/>
              </w:rPr>
            </w:pPr>
            <w:r>
              <w:rPr>
                <w:rFonts w:cstheme="minorHAnsi"/>
                <w:color w:val="auto"/>
                <w:szCs w:val="18"/>
              </w:rPr>
              <w:t>Develop original research …</w:t>
            </w:r>
          </w:p>
          <w:p w:rsidR="00712088" w:rsidRPr="00712088" w:rsidRDefault="0037462D" w:rsidP="00225FBA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C00000"/>
                <w:u w:val="single"/>
              </w:rPr>
            </w:pPr>
            <w:r w:rsidRPr="00712088">
              <w:rPr>
                <w:rFonts w:cstheme="minorHAnsi"/>
                <w:color w:val="auto"/>
                <w:szCs w:val="18"/>
              </w:rPr>
              <w:t xml:space="preserve">Synthesize </w:t>
            </w:r>
            <w:r w:rsidR="00712088" w:rsidRPr="00712088">
              <w:rPr>
                <w:rFonts w:cstheme="minorHAnsi"/>
                <w:color w:val="auto"/>
                <w:szCs w:val="18"/>
              </w:rPr>
              <w:t>and analyze the</w:t>
            </w:r>
            <w:r w:rsidR="00712088">
              <w:rPr>
                <w:rFonts w:cstheme="minorHAnsi"/>
                <w:color w:val="auto"/>
                <w:szCs w:val="18"/>
              </w:rPr>
              <w:t xml:space="preserve"> … </w:t>
            </w:r>
          </w:p>
          <w:p w:rsidR="00712088" w:rsidRPr="00712088" w:rsidRDefault="00712088" w:rsidP="00225FBA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C00000"/>
                <w:u w:val="single"/>
              </w:rPr>
            </w:pPr>
            <w:r w:rsidRPr="00712088">
              <w:rPr>
                <w:rFonts w:cstheme="minorHAnsi"/>
                <w:color w:val="auto"/>
                <w:szCs w:val="18"/>
              </w:rPr>
              <w:t xml:space="preserve">Investigate </w:t>
            </w:r>
            <w:r>
              <w:rPr>
                <w:rFonts w:cstheme="minorHAnsi"/>
                <w:color w:val="auto"/>
                <w:szCs w:val="18"/>
              </w:rPr>
              <w:t>a</w:t>
            </w:r>
            <w:r w:rsidRPr="00712088">
              <w:rPr>
                <w:rFonts w:cstheme="minorHAnsi"/>
                <w:color w:val="auto"/>
                <w:szCs w:val="18"/>
              </w:rPr>
              <w:t>…</w:t>
            </w:r>
          </w:p>
          <w:p w:rsidR="00B47621" w:rsidRDefault="00712088" w:rsidP="00712088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C00000"/>
                <w:u w:val="single"/>
              </w:rPr>
            </w:pPr>
            <w:r w:rsidRPr="00712088">
              <w:rPr>
                <w:rFonts w:cstheme="minorHAnsi"/>
                <w:color w:val="auto"/>
                <w:szCs w:val="18"/>
              </w:rPr>
              <w:t>Formulate a response…</w:t>
            </w:r>
          </w:p>
        </w:tc>
      </w:tr>
    </w:tbl>
    <w:p w:rsidR="00A502FF" w:rsidRDefault="00A502FF" w:rsidP="00767BAA">
      <w:pPr>
        <w:tabs>
          <w:tab w:val="left" w:pos="480"/>
        </w:tabs>
        <w:kinsoku w:val="0"/>
        <w:overflowPunct w:val="0"/>
        <w:autoSpaceDE w:val="0"/>
        <w:autoSpaceDN w:val="0"/>
        <w:adjustRightInd w:val="0"/>
        <w:ind w:firstLine="0"/>
      </w:pPr>
    </w:p>
    <w:sectPr w:rsidR="00A5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C25"/>
    <w:multiLevelType w:val="hybridMultilevel"/>
    <w:tmpl w:val="267CC2B6"/>
    <w:lvl w:ilvl="0" w:tplc="5E403E5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9C4"/>
    <w:multiLevelType w:val="hybridMultilevel"/>
    <w:tmpl w:val="267CC2B6"/>
    <w:lvl w:ilvl="0" w:tplc="5E403E5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541B"/>
    <w:multiLevelType w:val="hybridMultilevel"/>
    <w:tmpl w:val="2BE086F0"/>
    <w:lvl w:ilvl="0" w:tplc="0BAAC31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5839"/>
    <w:multiLevelType w:val="hybridMultilevel"/>
    <w:tmpl w:val="C5EEE07A"/>
    <w:lvl w:ilvl="0" w:tplc="47FAAA6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135"/>
    <w:multiLevelType w:val="hybridMultilevel"/>
    <w:tmpl w:val="D66477BA"/>
    <w:lvl w:ilvl="0" w:tplc="5E403E5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0B16"/>
    <w:multiLevelType w:val="hybridMultilevel"/>
    <w:tmpl w:val="267CC2B6"/>
    <w:lvl w:ilvl="0" w:tplc="5E403E5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16EB"/>
    <w:multiLevelType w:val="hybridMultilevel"/>
    <w:tmpl w:val="D66477BA"/>
    <w:lvl w:ilvl="0" w:tplc="5E403E5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D7294"/>
    <w:multiLevelType w:val="hybridMultilevel"/>
    <w:tmpl w:val="D66477BA"/>
    <w:lvl w:ilvl="0" w:tplc="5E403E5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FF"/>
    <w:rsid w:val="00002616"/>
    <w:rsid w:val="0003422E"/>
    <w:rsid w:val="001266B9"/>
    <w:rsid w:val="00150D85"/>
    <w:rsid w:val="0037462D"/>
    <w:rsid w:val="00712088"/>
    <w:rsid w:val="00767BAA"/>
    <w:rsid w:val="008328BF"/>
    <w:rsid w:val="008B6198"/>
    <w:rsid w:val="00A502FF"/>
    <w:rsid w:val="00AA3C56"/>
    <w:rsid w:val="00AE1A2E"/>
    <w:rsid w:val="00B47621"/>
    <w:rsid w:val="00B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B733"/>
  <w15:chartTrackingRefBased/>
  <w15:docId w15:val="{E4FB34CB-7660-B941-8579-8367D2A0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FF"/>
    <w:pPr>
      <w:ind w:firstLine="720"/>
    </w:pPr>
    <w:rPr>
      <w:rFonts w:cs="Times New Roman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2FF"/>
    <w:pPr>
      <w:ind w:firstLine="720"/>
    </w:pPr>
    <w:rPr>
      <w:rFonts w:cs="Times New Roman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2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66B9"/>
    <w:pPr>
      <w:ind w:left="720"/>
      <w:contextualSpacing/>
    </w:pPr>
  </w:style>
  <w:style w:type="table" w:styleId="PlainTable2">
    <w:name w:val="Plain Table 2"/>
    <w:basedOn w:val="TableNormal"/>
    <w:uiPriority w:val="42"/>
    <w:rsid w:val="00AE1A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E1A2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374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Casey Amanda</dc:creator>
  <cp:keywords/>
  <dc:description/>
  <cp:lastModifiedBy>Spurlin, Casey Amanda</cp:lastModifiedBy>
  <cp:revision>2</cp:revision>
  <dcterms:created xsi:type="dcterms:W3CDTF">2020-08-25T13:31:00Z</dcterms:created>
  <dcterms:modified xsi:type="dcterms:W3CDTF">2020-08-25T13:31:00Z</dcterms:modified>
</cp:coreProperties>
</file>