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3F0D8F" w:rsidRDefault="003F0D8F" w:rsidP="00955706">
      <w:pPr>
        <w:ind w:firstLine="0"/>
        <w:jc w:val="center"/>
      </w:pPr>
      <w:r>
        <w:rPr>
          <w:noProof/>
        </w:rPr>
        <w:drawing>
          <wp:inline distT="0" distB="0" distL="0" distR="0" wp14:anchorId="0D5FE970">
            <wp:extent cx="5944235" cy="126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261745"/>
                    </a:xfrm>
                    <a:prstGeom prst="rect">
                      <a:avLst/>
                    </a:prstGeom>
                    <a:noFill/>
                  </pic:spPr>
                </pic:pic>
              </a:graphicData>
            </a:graphic>
          </wp:inline>
        </w:drawing>
      </w:r>
    </w:p>
    <w:p w:rsidR="003F0D8F" w:rsidRDefault="003F0D8F" w:rsidP="00955706">
      <w:pPr>
        <w:ind w:firstLine="0"/>
        <w:jc w:val="center"/>
      </w:pPr>
    </w:p>
    <w:p w:rsidR="003F0D8F" w:rsidRDefault="003F0D8F" w:rsidP="00955706">
      <w:pPr>
        <w:ind w:firstLine="0"/>
        <w:jc w:val="center"/>
      </w:pPr>
    </w:p>
    <w:p w:rsidR="003F0D8F" w:rsidRDefault="003F0D8F" w:rsidP="00955706">
      <w:pPr>
        <w:ind w:firstLine="0"/>
        <w:jc w:val="center"/>
      </w:pPr>
    </w:p>
    <w:p w:rsidR="003F0D8F" w:rsidRDefault="003F0D8F" w:rsidP="00955706">
      <w:pPr>
        <w:ind w:firstLine="0"/>
        <w:jc w:val="center"/>
      </w:pPr>
      <w:r>
        <w:t>LETTER OF NOTIFICATION</w:t>
      </w:r>
      <w:r w:rsidR="007E07FE">
        <w:t xml:space="preserve"> (LON)</w:t>
      </w:r>
    </w:p>
    <w:p w:rsidR="003F0D8F" w:rsidRDefault="003F0D8F" w:rsidP="00955706">
      <w:pPr>
        <w:ind w:firstLine="0"/>
        <w:jc w:val="center"/>
      </w:pPr>
    </w:p>
    <w:p w:rsidR="003F0D8F" w:rsidRDefault="003F0D8F" w:rsidP="00955706">
      <w:pPr>
        <w:ind w:firstLine="0"/>
        <w:jc w:val="center"/>
        <w:rPr>
          <w:color w:val="FF0000"/>
        </w:rPr>
      </w:pPr>
      <w:r>
        <w:rPr>
          <w:color w:val="FF0000"/>
        </w:rPr>
        <w:t xml:space="preserve">Degree and Title </w:t>
      </w: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3F2376">
      <w:pPr>
        <w:ind w:firstLine="0"/>
        <w:rPr>
          <w:color w:val="FF0000"/>
        </w:rPr>
      </w:pPr>
      <w:r>
        <w:rPr>
          <w:color w:val="FF0000"/>
        </w:rPr>
        <w:t xml:space="preserve">Note:  Instructions </w:t>
      </w:r>
      <w:proofErr w:type="gramStart"/>
      <w:r>
        <w:rPr>
          <w:color w:val="FF0000"/>
        </w:rPr>
        <w:t>are presented</w:t>
      </w:r>
      <w:proofErr w:type="gramEnd"/>
      <w:r>
        <w:rPr>
          <w:color w:val="FF0000"/>
        </w:rPr>
        <w:t xml:space="preserve"> in red font.  When a response </w:t>
      </w:r>
      <w:proofErr w:type="gramStart"/>
      <w:r>
        <w:rPr>
          <w:color w:val="FF0000"/>
        </w:rPr>
        <w:t>is entered</w:t>
      </w:r>
      <w:proofErr w:type="gramEnd"/>
      <w:r>
        <w:rPr>
          <w:color w:val="FF0000"/>
        </w:rPr>
        <w:t>, delete the instructions.</w:t>
      </w:r>
    </w:p>
    <w:p w:rsidR="003F2376" w:rsidRDefault="003F2376" w:rsidP="00955706">
      <w:pPr>
        <w:ind w:firstLine="0"/>
        <w:jc w:val="center"/>
        <w:rPr>
          <w:color w:val="FF0000"/>
        </w:rPr>
      </w:pPr>
    </w:p>
    <w:p w:rsidR="003F0D8F" w:rsidRDefault="003F0D8F">
      <w:pPr>
        <w:rPr>
          <w:color w:val="FF0000"/>
        </w:rPr>
      </w:pPr>
      <w:r>
        <w:rPr>
          <w:color w:val="FF0000"/>
        </w:rPr>
        <w:br w:type="page"/>
      </w:r>
    </w:p>
    <w:p w:rsidR="003F2376" w:rsidRDefault="003F2376">
      <w:pPr>
        <w:rPr>
          <w:color w:val="FF0000"/>
        </w:rPr>
      </w:pPr>
    </w:p>
    <w:p w:rsidR="003F2376" w:rsidRDefault="003F2376">
      <w:pPr>
        <w:rPr>
          <w:color w:val="FF0000"/>
        </w:rPr>
      </w:pPr>
    </w:p>
    <w:p w:rsidR="003F2376" w:rsidRDefault="003F2376">
      <w:pPr>
        <w:rPr>
          <w:color w:val="FF0000"/>
        </w:rPr>
      </w:pPr>
    </w:p>
    <w:p w:rsidR="00853302" w:rsidRDefault="00853302" w:rsidP="00955706">
      <w:pPr>
        <w:ind w:firstLine="0"/>
        <w:jc w:val="center"/>
      </w:pPr>
      <w:r>
        <w:rPr>
          <w:noProof/>
        </w:rPr>
        <w:drawing>
          <wp:inline distT="0" distB="0" distL="0" distR="0" wp14:anchorId="4D267705" wp14:editId="57B0CFDC">
            <wp:extent cx="5943600" cy="125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9205"/>
                    </a:xfrm>
                    <a:prstGeom prst="rect">
                      <a:avLst/>
                    </a:prstGeom>
                  </pic:spPr>
                </pic:pic>
              </a:graphicData>
            </a:graphic>
          </wp:inline>
        </w:drawing>
      </w:r>
    </w:p>
    <w:p w:rsidR="002056E5" w:rsidRPr="002056E5" w:rsidRDefault="002056E5" w:rsidP="002056E5">
      <w:pPr>
        <w:ind w:firstLine="0"/>
        <w:jc w:val="center"/>
        <w:rPr>
          <w:color w:val="FF0000"/>
        </w:rPr>
      </w:pPr>
      <w:r>
        <w:t xml:space="preserve">Proposal for </w:t>
      </w:r>
      <w:r w:rsidRPr="002056E5">
        <w:rPr>
          <w:color w:val="FF0000"/>
        </w:rPr>
        <w:t>Degree Designation and NAME of DEGREE</w:t>
      </w:r>
    </w:p>
    <w:p w:rsidR="00955706" w:rsidRDefault="00955706" w:rsidP="00955706">
      <w:pPr>
        <w:ind w:firstLine="0"/>
        <w:jc w:val="center"/>
      </w:pPr>
      <w:r>
        <w:t>Table of Contents</w:t>
      </w:r>
    </w:p>
    <w:p w:rsidR="00955706" w:rsidRDefault="00955706" w:rsidP="00955706">
      <w:pPr>
        <w:ind w:firstLine="0"/>
        <w:jc w:val="center"/>
      </w:pPr>
    </w:p>
    <w:p w:rsidR="007E07FE" w:rsidRDefault="007E07FE" w:rsidP="007E07FE">
      <w:pPr>
        <w:shd w:val="clear" w:color="auto" w:fill="FFFFFF"/>
        <w:spacing w:after="150" w:line="288" w:lineRule="auto"/>
        <w:jc w:val="center"/>
      </w:pPr>
      <w:r>
        <w:rPr>
          <w:color w:val="FF0000"/>
        </w:rPr>
        <w:t xml:space="preserve">Instructions </w:t>
      </w:r>
      <w:proofErr w:type="gramStart"/>
      <w:r>
        <w:rPr>
          <w:color w:val="FF0000"/>
        </w:rPr>
        <w:t>are presented</w:t>
      </w:r>
      <w:proofErr w:type="gramEnd"/>
      <w:r>
        <w:rPr>
          <w:color w:val="FF0000"/>
        </w:rPr>
        <w:t xml:space="preserve"> in red font.  When the response </w:t>
      </w:r>
      <w:proofErr w:type="gramStart"/>
      <w:r>
        <w:rPr>
          <w:color w:val="FF0000"/>
        </w:rPr>
        <w:t>is entered</w:t>
      </w:r>
      <w:proofErr w:type="gramEnd"/>
      <w:r>
        <w:rPr>
          <w:color w:val="FF0000"/>
        </w:rPr>
        <w:t>, delete them.</w:t>
      </w:r>
    </w:p>
    <w:p w:rsidR="003F0D8F" w:rsidRDefault="00D9161A" w:rsidP="00D9161A">
      <w:pPr>
        <w:ind w:firstLine="0"/>
        <w:rPr>
          <w:i/>
          <w:color w:val="FF0000"/>
        </w:rPr>
      </w:pPr>
      <w:r w:rsidRPr="006D3A9A">
        <w:rPr>
          <w:i/>
          <w:color w:val="FF0000"/>
        </w:rPr>
        <w:t xml:space="preserve">When </w:t>
      </w:r>
      <w:r w:rsidR="00853302" w:rsidRPr="006D3A9A">
        <w:rPr>
          <w:i/>
          <w:color w:val="FF0000"/>
        </w:rPr>
        <w:t>done, compile a table of contents</w:t>
      </w:r>
      <w:r w:rsidR="005F4AD4" w:rsidRPr="006D3A9A">
        <w:rPr>
          <w:i/>
          <w:color w:val="FF0000"/>
        </w:rPr>
        <w:t xml:space="preserve"> in Word identifying Section, Number, and Page.   </w:t>
      </w:r>
    </w:p>
    <w:p w:rsidR="003F0D8F" w:rsidRDefault="003F0D8F" w:rsidP="00D9161A">
      <w:pPr>
        <w:ind w:firstLine="0"/>
        <w:rPr>
          <w:i/>
          <w:color w:val="FF0000"/>
        </w:rPr>
      </w:pPr>
    </w:p>
    <w:tbl>
      <w:tblPr>
        <w:tblStyle w:val="TableGrid"/>
        <w:tblW w:w="9576" w:type="dxa"/>
        <w:tblLayout w:type="fixed"/>
        <w:tblLook w:val="04A0" w:firstRow="1" w:lastRow="0" w:firstColumn="1" w:lastColumn="0" w:noHBand="0" w:noVBand="1"/>
      </w:tblPr>
      <w:tblGrid>
        <w:gridCol w:w="378"/>
        <w:gridCol w:w="360"/>
        <w:gridCol w:w="427"/>
        <w:gridCol w:w="4580"/>
        <w:gridCol w:w="3003"/>
        <w:gridCol w:w="828"/>
      </w:tblGrid>
      <w:tr w:rsidR="00354024" w:rsidRPr="00DD11C2" w:rsidTr="003544AB">
        <w:tc>
          <w:tcPr>
            <w:tcW w:w="5745" w:type="dxa"/>
            <w:gridSpan w:val="4"/>
          </w:tcPr>
          <w:p w:rsidR="00354024" w:rsidRPr="007635AB" w:rsidRDefault="00354024" w:rsidP="003544AB">
            <w:pPr>
              <w:rPr>
                <w:rFonts w:cstheme="minorHAnsi"/>
              </w:rPr>
            </w:pPr>
            <w:r>
              <w:rPr>
                <w:rFonts w:cstheme="minorHAnsi"/>
              </w:rPr>
              <w:t>Letter of Notification</w:t>
            </w:r>
          </w:p>
          <w:p w:rsidR="00354024" w:rsidRPr="007635AB" w:rsidRDefault="00354024" w:rsidP="003544AB">
            <w:pPr>
              <w:rPr>
                <w:rFonts w:cstheme="minorHAnsi"/>
              </w:rPr>
            </w:pPr>
          </w:p>
        </w:tc>
        <w:tc>
          <w:tcPr>
            <w:tcW w:w="3003" w:type="dxa"/>
          </w:tcPr>
          <w:p w:rsidR="00354024" w:rsidRPr="007635AB" w:rsidRDefault="00354024" w:rsidP="003544AB">
            <w:pPr>
              <w:rPr>
                <w:rFonts w:cstheme="minorHAnsi"/>
              </w:rPr>
            </w:pPr>
          </w:p>
        </w:tc>
        <w:tc>
          <w:tcPr>
            <w:tcW w:w="828" w:type="dxa"/>
          </w:tcPr>
          <w:p w:rsidR="00354024" w:rsidRPr="007635AB" w:rsidRDefault="00354024" w:rsidP="003544AB">
            <w:pPr>
              <w:rPr>
                <w:rFonts w:cstheme="minorHAnsi"/>
              </w:rPr>
            </w:pPr>
          </w:p>
        </w:tc>
      </w:tr>
      <w:tr w:rsidR="007E07FE" w:rsidRPr="00DD11C2" w:rsidTr="00D8422F">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r>
              <w:rPr>
                <w:rFonts w:cstheme="minorHAnsi"/>
              </w:rPr>
              <w:t>A</w:t>
            </w:r>
          </w:p>
        </w:tc>
        <w:tc>
          <w:tcPr>
            <w:tcW w:w="8010" w:type="dxa"/>
            <w:gridSpan w:val="3"/>
          </w:tcPr>
          <w:p w:rsidR="007E07FE" w:rsidRPr="007635AB" w:rsidRDefault="007E07FE" w:rsidP="003544AB">
            <w:pPr>
              <w:rPr>
                <w:rFonts w:cstheme="minorHAnsi"/>
              </w:rPr>
            </w:pPr>
            <w:r>
              <w:rPr>
                <w:rFonts w:cstheme="minorHAnsi"/>
              </w:rPr>
              <w:t>Background Concerning Academic Program Development</w:t>
            </w:r>
          </w:p>
        </w:tc>
        <w:tc>
          <w:tcPr>
            <w:tcW w:w="828" w:type="dxa"/>
          </w:tcPr>
          <w:p w:rsidR="007E07FE" w:rsidRPr="007635AB" w:rsidRDefault="007E07FE" w:rsidP="003544AB">
            <w:pPr>
              <w:rPr>
                <w:rFonts w:cstheme="minorHAnsi"/>
              </w:rPr>
            </w:pPr>
          </w:p>
        </w:tc>
      </w:tr>
      <w:tr w:rsidR="007E07FE" w:rsidRPr="00DD11C2" w:rsidTr="00F93776">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r>
              <w:rPr>
                <w:rFonts w:cstheme="minorHAnsi"/>
              </w:rPr>
              <w:t>B</w:t>
            </w:r>
          </w:p>
        </w:tc>
        <w:tc>
          <w:tcPr>
            <w:tcW w:w="8010" w:type="dxa"/>
            <w:gridSpan w:val="3"/>
          </w:tcPr>
          <w:p w:rsidR="007E07FE" w:rsidRPr="007635AB" w:rsidRDefault="007E07FE" w:rsidP="003544AB">
            <w:pPr>
              <w:rPr>
                <w:rFonts w:cstheme="minorHAnsi"/>
              </w:rPr>
            </w:pPr>
            <w:r>
              <w:rPr>
                <w:rFonts w:cstheme="minorHAnsi"/>
              </w:rPr>
              <w:t>Purpose and Nature of the Proposed Academic Program</w:t>
            </w:r>
          </w:p>
        </w:tc>
        <w:tc>
          <w:tcPr>
            <w:tcW w:w="828" w:type="dxa"/>
          </w:tcPr>
          <w:p w:rsidR="007E07FE" w:rsidRPr="007635AB" w:rsidRDefault="007E07FE"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sidRPr="007635AB">
              <w:rPr>
                <w:rFonts w:cstheme="minorHAnsi"/>
              </w:rPr>
              <w:t>1</w:t>
            </w:r>
          </w:p>
        </w:tc>
        <w:tc>
          <w:tcPr>
            <w:tcW w:w="4580" w:type="dxa"/>
          </w:tcPr>
          <w:p w:rsidR="00354024" w:rsidRPr="007635AB" w:rsidRDefault="007E07FE" w:rsidP="003544AB">
            <w:pPr>
              <w:rPr>
                <w:rFonts w:cstheme="minorHAnsi"/>
              </w:rPr>
            </w:pPr>
            <w:r>
              <w:rPr>
                <w:rFonts w:cstheme="minorHAnsi"/>
              </w:rPr>
              <w:t>Description of the Academic Program</w:t>
            </w:r>
          </w:p>
        </w:tc>
        <w:tc>
          <w:tcPr>
            <w:tcW w:w="3003" w:type="dxa"/>
          </w:tcPr>
          <w:p w:rsidR="00354024" w:rsidRPr="007635AB" w:rsidRDefault="00354024" w:rsidP="003544AB">
            <w:pPr>
              <w:rPr>
                <w:rFonts w:cstheme="minorHAnsi"/>
              </w:rPr>
            </w:pPr>
          </w:p>
        </w:tc>
        <w:tc>
          <w:tcPr>
            <w:tcW w:w="828" w:type="dxa"/>
          </w:tcPr>
          <w:p w:rsidR="00354024" w:rsidRPr="004F449B" w:rsidRDefault="00354024" w:rsidP="003544AB">
            <w:pPr>
              <w:rPr>
                <w:rFonts w:cstheme="minorHAnsi"/>
              </w:rPr>
            </w:pPr>
          </w:p>
        </w:tc>
      </w:tr>
      <w:tr w:rsidR="007E07FE" w:rsidRPr="00DD11C2" w:rsidTr="003544AB">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p>
        </w:tc>
        <w:tc>
          <w:tcPr>
            <w:tcW w:w="427" w:type="dxa"/>
          </w:tcPr>
          <w:p w:rsidR="007E07FE" w:rsidRPr="007635AB" w:rsidRDefault="007E07FE" w:rsidP="003544AB">
            <w:pPr>
              <w:rPr>
                <w:rFonts w:cstheme="minorHAnsi"/>
              </w:rPr>
            </w:pPr>
            <w:r>
              <w:rPr>
                <w:rFonts w:cstheme="minorHAnsi"/>
              </w:rPr>
              <w:t>2</w:t>
            </w:r>
          </w:p>
        </w:tc>
        <w:tc>
          <w:tcPr>
            <w:tcW w:w="4580" w:type="dxa"/>
          </w:tcPr>
          <w:p w:rsidR="007E07FE" w:rsidRDefault="007E07FE" w:rsidP="003544AB">
            <w:pPr>
              <w:rPr>
                <w:rFonts w:cstheme="minorHAnsi"/>
              </w:rPr>
            </w:pPr>
            <w:r>
              <w:rPr>
                <w:rFonts w:cstheme="minorHAnsi"/>
              </w:rPr>
              <w:t>Target Audience</w:t>
            </w:r>
          </w:p>
        </w:tc>
        <w:tc>
          <w:tcPr>
            <w:tcW w:w="3003" w:type="dxa"/>
          </w:tcPr>
          <w:p w:rsidR="007E07FE" w:rsidRPr="007635AB" w:rsidRDefault="007E07FE" w:rsidP="003544AB">
            <w:pPr>
              <w:rPr>
                <w:rFonts w:cstheme="minorHAnsi"/>
              </w:rPr>
            </w:pPr>
          </w:p>
        </w:tc>
        <w:tc>
          <w:tcPr>
            <w:tcW w:w="828" w:type="dxa"/>
          </w:tcPr>
          <w:p w:rsidR="007E07FE" w:rsidRPr="004F449B" w:rsidRDefault="007E07FE"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sidRPr="007635AB">
              <w:rPr>
                <w:rFonts w:cstheme="minorHAnsi"/>
              </w:rPr>
              <w:t>3</w:t>
            </w:r>
          </w:p>
        </w:tc>
        <w:tc>
          <w:tcPr>
            <w:tcW w:w="7583" w:type="dxa"/>
            <w:gridSpan w:val="2"/>
          </w:tcPr>
          <w:p w:rsidR="00354024" w:rsidRPr="007635AB" w:rsidRDefault="007E07FE" w:rsidP="003544AB">
            <w:pPr>
              <w:rPr>
                <w:rFonts w:cstheme="minorHAnsi"/>
              </w:rPr>
            </w:pPr>
            <w:r>
              <w:rPr>
                <w:rFonts w:cstheme="minorHAnsi"/>
              </w:rPr>
              <w:t>Purpose</w:t>
            </w:r>
          </w:p>
        </w:tc>
        <w:tc>
          <w:tcPr>
            <w:tcW w:w="828" w:type="dxa"/>
          </w:tcPr>
          <w:p w:rsidR="00354024" w:rsidRPr="007635AB" w:rsidRDefault="00354024"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sidRPr="007635AB">
              <w:rPr>
                <w:rFonts w:cstheme="minorHAnsi"/>
              </w:rPr>
              <w:t>4</w:t>
            </w:r>
          </w:p>
        </w:tc>
        <w:tc>
          <w:tcPr>
            <w:tcW w:w="4580" w:type="dxa"/>
          </w:tcPr>
          <w:p w:rsidR="00354024" w:rsidRPr="007635AB" w:rsidRDefault="007E07FE" w:rsidP="003544AB">
            <w:pPr>
              <w:rPr>
                <w:rFonts w:cstheme="minorHAnsi"/>
              </w:rPr>
            </w:pPr>
            <w:r>
              <w:rPr>
                <w:rFonts w:cstheme="minorHAnsi"/>
              </w:rPr>
              <w:t>Program Outcomes</w:t>
            </w:r>
          </w:p>
        </w:tc>
        <w:tc>
          <w:tcPr>
            <w:tcW w:w="3003" w:type="dxa"/>
          </w:tcPr>
          <w:p w:rsidR="00354024" w:rsidRPr="007635AB" w:rsidRDefault="00354024" w:rsidP="003544AB">
            <w:pPr>
              <w:rPr>
                <w:rFonts w:cstheme="minorHAnsi"/>
              </w:rPr>
            </w:pPr>
          </w:p>
        </w:tc>
        <w:tc>
          <w:tcPr>
            <w:tcW w:w="828" w:type="dxa"/>
          </w:tcPr>
          <w:p w:rsidR="00354024" w:rsidRPr="004F449B" w:rsidRDefault="00354024"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sidRPr="007635AB">
              <w:rPr>
                <w:rFonts w:cstheme="minorHAnsi"/>
              </w:rPr>
              <w:t>5</w:t>
            </w:r>
          </w:p>
        </w:tc>
        <w:tc>
          <w:tcPr>
            <w:tcW w:w="4580" w:type="dxa"/>
          </w:tcPr>
          <w:p w:rsidR="00354024" w:rsidRPr="007635AB" w:rsidRDefault="007E07FE" w:rsidP="00300C0A">
            <w:pPr>
              <w:rPr>
                <w:rFonts w:cstheme="minorHAnsi"/>
              </w:rPr>
            </w:pPr>
            <w:r>
              <w:rPr>
                <w:rFonts w:cstheme="minorHAnsi"/>
              </w:rPr>
              <w:t>Delivery met</w:t>
            </w:r>
            <w:r w:rsidR="00300C0A">
              <w:rPr>
                <w:rFonts w:cstheme="minorHAnsi"/>
              </w:rPr>
              <w:t>hod (on-ground, online, hybrid</w:t>
            </w:r>
            <w:r>
              <w:rPr>
                <w:rFonts w:cstheme="minorHAnsi"/>
              </w:rPr>
              <w:t>)</w:t>
            </w:r>
          </w:p>
        </w:tc>
        <w:tc>
          <w:tcPr>
            <w:tcW w:w="3003" w:type="dxa"/>
          </w:tcPr>
          <w:p w:rsidR="00354024" w:rsidRPr="007635AB" w:rsidRDefault="00354024" w:rsidP="003544AB">
            <w:pPr>
              <w:rPr>
                <w:rFonts w:cstheme="minorHAnsi"/>
              </w:rPr>
            </w:pPr>
          </w:p>
        </w:tc>
        <w:tc>
          <w:tcPr>
            <w:tcW w:w="828" w:type="dxa"/>
          </w:tcPr>
          <w:p w:rsidR="00354024" w:rsidRPr="004F449B" w:rsidRDefault="00354024"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sidRPr="007635AB">
              <w:rPr>
                <w:rFonts w:cstheme="minorHAnsi"/>
              </w:rPr>
              <w:t>6</w:t>
            </w:r>
          </w:p>
        </w:tc>
        <w:tc>
          <w:tcPr>
            <w:tcW w:w="4580" w:type="dxa"/>
          </w:tcPr>
          <w:p w:rsidR="00354024" w:rsidRPr="007635AB" w:rsidRDefault="007E07FE" w:rsidP="003544AB">
            <w:pPr>
              <w:rPr>
                <w:rFonts w:cstheme="minorHAnsi"/>
              </w:rPr>
            </w:pPr>
            <w:r>
              <w:rPr>
                <w:rFonts w:cstheme="minorHAnsi"/>
              </w:rPr>
              <w:t>Any other pertinent information</w:t>
            </w:r>
          </w:p>
        </w:tc>
        <w:tc>
          <w:tcPr>
            <w:tcW w:w="3003" w:type="dxa"/>
          </w:tcPr>
          <w:p w:rsidR="00354024" w:rsidRPr="007635AB" w:rsidRDefault="00354024" w:rsidP="003544AB">
            <w:pPr>
              <w:rPr>
                <w:rFonts w:cstheme="minorHAnsi"/>
              </w:rPr>
            </w:pPr>
          </w:p>
        </w:tc>
        <w:tc>
          <w:tcPr>
            <w:tcW w:w="828" w:type="dxa"/>
          </w:tcPr>
          <w:p w:rsidR="00354024" w:rsidRPr="004F449B" w:rsidRDefault="00354024" w:rsidP="003544AB">
            <w:pPr>
              <w:rPr>
                <w:rFonts w:cstheme="minorHAnsi"/>
              </w:rPr>
            </w:pPr>
          </w:p>
        </w:tc>
      </w:tr>
      <w:tr w:rsidR="007E07FE" w:rsidRPr="00DD11C2" w:rsidTr="00DE6B96">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r w:rsidRPr="007635AB">
              <w:rPr>
                <w:rFonts w:cstheme="minorHAnsi"/>
              </w:rPr>
              <w:t>B</w:t>
            </w:r>
          </w:p>
        </w:tc>
        <w:tc>
          <w:tcPr>
            <w:tcW w:w="8010" w:type="dxa"/>
            <w:gridSpan w:val="3"/>
          </w:tcPr>
          <w:p w:rsidR="007E07FE" w:rsidRPr="007635AB" w:rsidRDefault="007E07FE" w:rsidP="003544AB">
            <w:pPr>
              <w:rPr>
                <w:rFonts w:cstheme="minorHAnsi"/>
              </w:rPr>
            </w:pPr>
            <w:r>
              <w:rPr>
                <w:rFonts w:cstheme="minorHAnsi"/>
              </w:rPr>
              <w:t>Alignment with State Master Plan and Institutional Mission</w:t>
            </w:r>
          </w:p>
        </w:tc>
        <w:tc>
          <w:tcPr>
            <w:tcW w:w="828" w:type="dxa"/>
          </w:tcPr>
          <w:p w:rsidR="007E07FE" w:rsidRPr="007635AB" w:rsidRDefault="007E07FE" w:rsidP="003544AB">
            <w:pPr>
              <w:rPr>
                <w:rFonts w:cstheme="minorHAnsi"/>
              </w:rPr>
            </w:pPr>
          </w:p>
        </w:tc>
      </w:tr>
      <w:tr w:rsidR="007E07FE" w:rsidRPr="00DD11C2" w:rsidTr="00026AB8">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r w:rsidRPr="007635AB">
              <w:rPr>
                <w:rFonts w:cstheme="minorHAnsi"/>
              </w:rPr>
              <w:t>C</w:t>
            </w:r>
          </w:p>
        </w:tc>
        <w:tc>
          <w:tcPr>
            <w:tcW w:w="8010" w:type="dxa"/>
            <w:gridSpan w:val="3"/>
          </w:tcPr>
          <w:p w:rsidR="007E07FE" w:rsidRPr="007635AB" w:rsidRDefault="00300C0A" w:rsidP="00300C0A">
            <w:pPr>
              <w:rPr>
                <w:rFonts w:cstheme="minorHAnsi"/>
              </w:rPr>
            </w:pPr>
            <w:r>
              <w:rPr>
                <w:rFonts w:cstheme="minorHAnsi"/>
              </w:rPr>
              <w:t>Institutional</w:t>
            </w:r>
            <w:r w:rsidR="007E07FE">
              <w:rPr>
                <w:rFonts w:cstheme="minorHAnsi"/>
              </w:rPr>
              <w:t xml:space="preserve"> Capacity to Deliver the Proposed Academic Program</w:t>
            </w:r>
          </w:p>
        </w:tc>
        <w:tc>
          <w:tcPr>
            <w:tcW w:w="828" w:type="dxa"/>
          </w:tcPr>
          <w:p w:rsidR="007E07FE" w:rsidRPr="007635AB" w:rsidRDefault="007E07FE" w:rsidP="003544AB">
            <w:pPr>
              <w:rPr>
                <w:rFonts w:cstheme="minorHAnsi"/>
              </w:rPr>
            </w:pPr>
          </w:p>
        </w:tc>
      </w:tr>
      <w:tr w:rsidR="007E07FE" w:rsidRPr="00DD11C2" w:rsidTr="005874A8">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r w:rsidRPr="007635AB">
              <w:rPr>
                <w:rFonts w:cstheme="minorHAnsi"/>
              </w:rPr>
              <w:t>D</w:t>
            </w:r>
          </w:p>
        </w:tc>
        <w:tc>
          <w:tcPr>
            <w:tcW w:w="8010" w:type="dxa"/>
            <w:gridSpan w:val="3"/>
          </w:tcPr>
          <w:p w:rsidR="007E07FE" w:rsidRPr="007635AB" w:rsidRDefault="007E07FE" w:rsidP="003544AB">
            <w:pPr>
              <w:rPr>
                <w:rFonts w:cstheme="minorHAnsi"/>
              </w:rPr>
            </w:pPr>
            <w:r>
              <w:rPr>
                <w:rFonts w:cstheme="minorHAnsi"/>
              </w:rPr>
              <w:t>Existing Programs Offered at Public and Private Tennessee Institutions</w:t>
            </w:r>
          </w:p>
        </w:tc>
        <w:tc>
          <w:tcPr>
            <w:tcW w:w="828" w:type="dxa"/>
          </w:tcPr>
          <w:p w:rsidR="007E07FE" w:rsidRPr="007635AB" w:rsidRDefault="007E07FE"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r w:rsidRPr="007635AB">
              <w:rPr>
                <w:rFonts w:cstheme="minorHAnsi"/>
              </w:rPr>
              <w:t>E</w:t>
            </w:r>
          </w:p>
        </w:tc>
        <w:tc>
          <w:tcPr>
            <w:tcW w:w="5007" w:type="dxa"/>
            <w:gridSpan w:val="2"/>
          </w:tcPr>
          <w:p w:rsidR="00354024" w:rsidRPr="007635AB" w:rsidRDefault="007E07FE" w:rsidP="003544AB">
            <w:pPr>
              <w:rPr>
                <w:rFonts w:cstheme="minorHAnsi"/>
              </w:rPr>
            </w:pPr>
            <w:r>
              <w:rPr>
                <w:rFonts w:cstheme="minorHAnsi"/>
              </w:rPr>
              <w:t>Feasibility Study</w:t>
            </w:r>
          </w:p>
        </w:tc>
        <w:tc>
          <w:tcPr>
            <w:tcW w:w="3003" w:type="dxa"/>
          </w:tcPr>
          <w:p w:rsidR="00354024" w:rsidRPr="007635AB" w:rsidRDefault="00354024" w:rsidP="003544AB">
            <w:pPr>
              <w:rPr>
                <w:rFonts w:cstheme="minorHAnsi"/>
              </w:rPr>
            </w:pPr>
          </w:p>
        </w:tc>
        <w:tc>
          <w:tcPr>
            <w:tcW w:w="828" w:type="dxa"/>
          </w:tcPr>
          <w:p w:rsidR="00354024" w:rsidRPr="007635AB" w:rsidRDefault="00354024"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r w:rsidRPr="007635AB">
              <w:rPr>
                <w:rFonts w:cstheme="minorHAnsi"/>
              </w:rPr>
              <w:t>G</w:t>
            </w:r>
          </w:p>
        </w:tc>
        <w:tc>
          <w:tcPr>
            <w:tcW w:w="8010" w:type="dxa"/>
            <w:gridSpan w:val="3"/>
          </w:tcPr>
          <w:p w:rsidR="00354024" w:rsidRPr="007635AB" w:rsidRDefault="007E07FE" w:rsidP="003544AB">
            <w:pPr>
              <w:rPr>
                <w:rFonts w:cstheme="minorHAnsi"/>
              </w:rPr>
            </w:pPr>
            <w:r>
              <w:rPr>
                <w:rFonts w:cstheme="minorHAnsi"/>
              </w:rPr>
              <w:t>Program Costs/Revenues</w:t>
            </w:r>
          </w:p>
        </w:tc>
        <w:tc>
          <w:tcPr>
            <w:tcW w:w="828" w:type="dxa"/>
          </w:tcPr>
          <w:p w:rsidR="00354024" w:rsidRPr="007635AB" w:rsidRDefault="00354024"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p>
        </w:tc>
        <w:tc>
          <w:tcPr>
            <w:tcW w:w="427" w:type="dxa"/>
          </w:tcPr>
          <w:p w:rsidR="00354024" w:rsidRPr="007635AB" w:rsidRDefault="00354024" w:rsidP="003544AB">
            <w:pPr>
              <w:rPr>
                <w:rFonts w:cstheme="minorHAnsi"/>
              </w:rPr>
            </w:pPr>
            <w:r>
              <w:rPr>
                <w:rFonts w:cstheme="minorHAnsi"/>
              </w:rPr>
              <w:t>1</w:t>
            </w:r>
          </w:p>
        </w:tc>
        <w:tc>
          <w:tcPr>
            <w:tcW w:w="7583" w:type="dxa"/>
            <w:gridSpan w:val="2"/>
          </w:tcPr>
          <w:p w:rsidR="00354024" w:rsidRPr="007635AB" w:rsidRDefault="007E07FE" w:rsidP="003544AB">
            <w:pPr>
              <w:rPr>
                <w:rFonts w:cstheme="minorHAnsi"/>
              </w:rPr>
            </w:pPr>
            <w:r>
              <w:rPr>
                <w:rFonts w:cstheme="minorHAnsi"/>
              </w:rPr>
              <w:t>Projected Enrollments</w:t>
            </w:r>
          </w:p>
        </w:tc>
        <w:tc>
          <w:tcPr>
            <w:tcW w:w="828" w:type="dxa"/>
          </w:tcPr>
          <w:p w:rsidR="00354024" w:rsidRPr="007635AB" w:rsidRDefault="00354024" w:rsidP="003544AB">
            <w:pPr>
              <w:rPr>
                <w:rFonts w:cstheme="minorHAnsi"/>
              </w:rPr>
            </w:pPr>
          </w:p>
        </w:tc>
      </w:tr>
      <w:tr w:rsidR="007E07FE" w:rsidRPr="00DD11C2" w:rsidTr="003544AB">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p>
        </w:tc>
        <w:tc>
          <w:tcPr>
            <w:tcW w:w="427" w:type="dxa"/>
          </w:tcPr>
          <w:p w:rsidR="007E07FE" w:rsidRDefault="007E07FE" w:rsidP="003544AB">
            <w:pPr>
              <w:rPr>
                <w:rFonts w:cstheme="minorHAnsi"/>
              </w:rPr>
            </w:pPr>
            <w:r>
              <w:rPr>
                <w:rFonts w:cstheme="minorHAnsi"/>
              </w:rPr>
              <w:t>2</w:t>
            </w:r>
          </w:p>
        </w:tc>
        <w:tc>
          <w:tcPr>
            <w:tcW w:w="7583" w:type="dxa"/>
            <w:gridSpan w:val="2"/>
          </w:tcPr>
          <w:p w:rsidR="007E07FE" w:rsidRDefault="007E07FE" w:rsidP="003544AB">
            <w:pPr>
              <w:rPr>
                <w:rFonts w:cstheme="minorHAnsi"/>
              </w:rPr>
            </w:pPr>
            <w:r>
              <w:rPr>
                <w:rFonts w:cstheme="minorHAnsi"/>
              </w:rPr>
              <w:t>Expenses</w:t>
            </w:r>
          </w:p>
        </w:tc>
        <w:tc>
          <w:tcPr>
            <w:tcW w:w="828" w:type="dxa"/>
          </w:tcPr>
          <w:p w:rsidR="007E07FE" w:rsidRPr="007635AB" w:rsidRDefault="007E07FE" w:rsidP="003544AB">
            <w:pPr>
              <w:rPr>
                <w:rFonts w:cstheme="minorHAnsi"/>
              </w:rPr>
            </w:pPr>
          </w:p>
        </w:tc>
      </w:tr>
      <w:tr w:rsidR="007E07FE" w:rsidRPr="00DD11C2" w:rsidTr="003544AB">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p>
        </w:tc>
        <w:tc>
          <w:tcPr>
            <w:tcW w:w="427" w:type="dxa"/>
          </w:tcPr>
          <w:p w:rsidR="007E07FE" w:rsidRDefault="007E07FE" w:rsidP="003544AB">
            <w:pPr>
              <w:rPr>
                <w:rFonts w:cstheme="minorHAnsi"/>
              </w:rPr>
            </w:pPr>
            <w:r>
              <w:rPr>
                <w:rFonts w:cstheme="minorHAnsi"/>
              </w:rPr>
              <w:t>3</w:t>
            </w:r>
          </w:p>
        </w:tc>
        <w:tc>
          <w:tcPr>
            <w:tcW w:w="7583" w:type="dxa"/>
            <w:gridSpan w:val="2"/>
          </w:tcPr>
          <w:p w:rsidR="007E07FE" w:rsidRDefault="007E07FE" w:rsidP="003544AB">
            <w:pPr>
              <w:rPr>
                <w:rFonts w:cstheme="minorHAnsi"/>
              </w:rPr>
            </w:pPr>
            <w:r>
              <w:rPr>
                <w:rFonts w:cstheme="minorHAnsi"/>
              </w:rPr>
              <w:t>Revenues</w:t>
            </w:r>
          </w:p>
        </w:tc>
        <w:tc>
          <w:tcPr>
            <w:tcW w:w="828" w:type="dxa"/>
          </w:tcPr>
          <w:p w:rsidR="007E07FE" w:rsidRPr="007635AB" w:rsidRDefault="007E07FE" w:rsidP="003544AB">
            <w:pPr>
              <w:rPr>
                <w:rFonts w:cstheme="minorHAnsi"/>
              </w:rPr>
            </w:pPr>
          </w:p>
        </w:tc>
      </w:tr>
      <w:tr w:rsidR="007E07FE" w:rsidRPr="00DD11C2" w:rsidTr="003544AB">
        <w:tc>
          <w:tcPr>
            <w:tcW w:w="378" w:type="dxa"/>
          </w:tcPr>
          <w:p w:rsidR="007E07FE" w:rsidRPr="00385CB4" w:rsidRDefault="007E07FE" w:rsidP="003544AB">
            <w:pPr>
              <w:rPr>
                <w:rFonts w:cstheme="minorHAnsi"/>
              </w:rPr>
            </w:pPr>
          </w:p>
        </w:tc>
        <w:tc>
          <w:tcPr>
            <w:tcW w:w="360" w:type="dxa"/>
          </w:tcPr>
          <w:p w:rsidR="007E07FE" w:rsidRPr="007635AB" w:rsidRDefault="007E07FE" w:rsidP="003544AB">
            <w:pPr>
              <w:rPr>
                <w:rFonts w:cstheme="minorHAnsi"/>
              </w:rPr>
            </w:pPr>
          </w:p>
        </w:tc>
        <w:tc>
          <w:tcPr>
            <w:tcW w:w="427" w:type="dxa"/>
          </w:tcPr>
          <w:p w:rsidR="007E07FE" w:rsidRDefault="007E07FE" w:rsidP="003544AB">
            <w:pPr>
              <w:rPr>
                <w:rFonts w:cstheme="minorHAnsi"/>
              </w:rPr>
            </w:pPr>
            <w:r>
              <w:rPr>
                <w:rFonts w:cstheme="minorHAnsi"/>
              </w:rPr>
              <w:t>4</w:t>
            </w:r>
          </w:p>
        </w:tc>
        <w:tc>
          <w:tcPr>
            <w:tcW w:w="7583" w:type="dxa"/>
            <w:gridSpan w:val="2"/>
          </w:tcPr>
          <w:p w:rsidR="007E07FE" w:rsidRDefault="007E07FE" w:rsidP="003544AB">
            <w:pPr>
              <w:rPr>
                <w:rFonts w:cstheme="minorHAnsi"/>
              </w:rPr>
            </w:pPr>
            <w:r>
              <w:rPr>
                <w:rFonts w:cstheme="minorHAnsi"/>
              </w:rPr>
              <w:t>Expenditure/Revenue Summary</w:t>
            </w:r>
          </w:p>
        </w:tc>
        <w:tc>
          <w:tcPr>
            <w:tcW w:w="828" w:type="dxa"/>
          </w:tcPr>
          <w:p w:rsidR="007E07FE" w:rsidRPr="007635AB" w:rsidRDefault="007E07FE" w:rsidP="003544AB">
            <w:pPr>
              <w:rPr>
                <w:rFonts w:cstheme="minorHAnsi"/>
              </w:rPr>
            </w:pPr>
          </w:p>
        </w:tc>
      </w:tr>
      <w:tr w:rsidR="00354024" w:rsidRPr="00DD11C2" w:rsidTr="003544AB">
        <w:tc>
          <w:tcPr>
            <w:tcW w:w="378" w:type="dxa"/>
          </w:tcPr>
          <w:p w:rsidR="00354024" w:rsidRPr="00385CB4" w:rsidRDefault="00354024" w:rsidP="003544AB">
            <w:pPr>
              <w:rPr>
                <w:rFonts w:cstheme="minorHAnsi"/>
              </w:rPr>
            </w:pPr>
          </w:p>
        </w:tc>
        <w:tc>
          <w:tcPr>
            <w:tcW w:w="360" w:type="dxa"/>
          </w:tcPr>
          <w:p w:rsidR="00354024" w:rsidRPr="007635AB" w:rsidRDefault="00354024" w:rsidP="003544AB">
            <w:pPr>
              <w:rPr>
                <w:rFonts w:cstheme="minorHAnsi"/>
              </w:rPr>
            </w:pPr>
            <w:r w:rsidRPr="007635AB">
              <w:rPr>
                <w:rFonts w:cstheme="minorHAnsi"/>
              </w:rPr>
              <w:t>H</w:t>
            </w:r>
          </w:p>
        </w:tc>
        <w:tc>
          <w:tcPr>
            <w:tcW w:w="5007" w:type="dxa"/>
            <w:gridSpan w:val="2"/>
          </w:tcPr>
          <w:p w:rsidR="00354024" w:rsidRPr="007635AB" w:rsidRDefault="007E07FE" w:rsidP="003544AB">
            <w:pPr>
              <w:rPr>
                <w:rFonts w:cstheme="minorHAnsi"/>
              </w:rPr>
            </w:pPr>
            <w:r>
              <w:rPr>
                <w:rFonts w:cstheme="minorHAnsi"/>
              </w:rPr>
              <w:t>THEC Financial Projection Form</w:t>
            </w:r>
            <w:r w:rsidR="00354024" w:rsidRPr="007635AB">
              <w:rPr>
                <w:rFonts w:cstheme="minorHAnsi"/>
              </w:rPr>
              <w:t xml:space="preserve"> </w:t>
            </w:r>
          </w:p>
        </w:tc>
        <w:tc>
          <w:tcPr>
            <w:tcW w:w="3003" w:type="dxa"/>
          </w:tcPr>
          <w:p w:rsidR="00354024" w:rsidRPr="007635AB" w:rsidRDefault="00354024" w:rsidP="003544AB">
            <w:pPr>
              <w:rPr>
                <w:rFonts w:cstheme="minorHAnsi"/>
              </w:rPr>
            </w:pPr>
          </w:p>
        </w:tc>
        <w:tc>
          <w:tcPr>
            <w:tcW w:w="828" w:type="dxa"/>
          </w:tcPr>
          <w:p w:rsidR="00354024" w:rsidRPr="007635AB" w:rsidRDefault="00354024" w:rsidP="003544AB">
            <w:pPr>
              <w:rPr>
                <w:rFonts w:cstheme="minorHAnsi"/>
              </w:rPr>
            </w:pPr>
          </w:p>
        </w:tc>
      </w:tr>
      <w:tr w:rsidR="00300C0A" w:rsidRPr="00DD11C2" w:rsidTr="003544AB">
        <w:tc>
          <w:tcPr>
            <w:tcW w:w="378" w:type="dxa"/>
          </w:tcPr>
          <w:p w:rsidR="00300C0A" w:rsidRPr="00385CB4" w:rsidRDefault="00300C0A" w:rsidP="003544AB">
            <w:pPr>
              <w:rPr>
                <w:rFonts w:cstheme="minorHAnsi"/>
              </w:rPr>
            </w:pPr>
          </w:p>
        </w:tc>
        <w:tc>
          <w:tcPr>
            <w:tcW w:w="360" w:type="dxa"/>
          </w:tcPr>
          <w:p w:rsidR="00300C0A" w:rsidRPr="007635AB" w:rsidRDefault="00300C0A" w:rsidP="003544AB">
            <w:pPr>
              <w:rPr>
                <w:rFonts w:cstheme="minorHAnsi"/>
              </w:rPr>
            </w:pPr>
            <w:r>
              <w:rPr>
                <w:rFonts w:cstheme="minorHAnsi"/>
              </w:rPr>
              <w:t>I</w:t>
            </w:r>
          </w:p>
        </w:tc>
        <w:tc>
          <w:tcPr>
            <w:tcW w:w="5007" w:type="dxa"/>
            <w:gridSpan w:val="2"/>
          </w:tcPr>
          <w:p w:rsidR="00300C0A" w:rsidRDefault="00300C0A" w:rsidP="003544AB">
            <w:pPr>
              <w:rPr>
                <w:rFonts w:cstheme="minorHAnsi"/>
              </w:rPr>
            </w:pPr>
            <w:r>
              <w:rPr>
                <w:rFonts w:cstheme="minorHAnsi"/>
              </w:rPr>
              <w:t>Appendices</w:t>
            </w:r>
          </w:p>
        </w:tc>
        <w:tc>
          <w:tcPr>
            <w:tcW w:w="3003" w:type="dxa"/>
          </w:tcPr>
          <w:p w:rsidR="00300C0A" w:rsidRPr="007635AB" w:rsidRDefault="00300C0A" w:rsidP="003544AB">
            <w:pPr>
              <w:rPr>
                <w:rFonts w:cstheme="minorHAnsi"/>
              </w:rPr>
            </w:pPr>
          </w:p>
        </w:tc>
        <w:tc>
          <w:tcPr>
            <w:tcW w:w="828" w:type="dxa"/>
          </w:tcPr>
          <w:p w:rsidR="00300C0A" w:rsidRPr="007635AB" w:rsidRDefault="00300C0A" w:rsidP="003544AB">
            <w:pPr>
              <w:rPr>
                <w:rFonts w:cstheme="minorHAnsi"/>
              </w:rPr>
            </w:pPr>
          </w:p>
        </w:tc>
      </w:tr>
      <w:tr w:rsidR="00300C0A" w:rsidRPr="00DD11C2" w:rsidTr="00300C0A">
        <w:tc>
          <w:tcPr>
            <w:tcW w:w="378" w:type="dxa"/>
          </w:tcPr>
          <w:p w:rsidR="00300C0A" w:rsidRPr="00385CB4" w:rsidRDefault="00300C0A" w:rsidP="003544AB">
            <w:pPr>
              <w:rPr>
                <w:rFonts w:cstheme="minorHAnsi"/>
              </w:rPr>
            </w:pPr>
          </w:p>
        </w:tc>
        <w:tc>
          <w:tcPr>
            <w:tcW w:w="360" w:type="dxa"/>
          </w:tcPr>
          <w:p w:rsidR="00300C0A" w:rsidRDefault="00300C0A" w:rsidP="003544AB">
            <w:pPr>
              <w:rPr>
                <w:rFonts w:cstheme="minorHAnsi"/>
              </w:rPr>
            </w:pPr>
          </w:p>
        </w:tc>
        <w:tc>
          <w:tcPr>
            <w:tcW w:w="427" w:type="dxa"/>
          </w:tcPr>
          <w:p w:rsidR="00300C0A" w:rsidRDefault="00300C0A" w:rsidP="003544AB">
            <w:pPr>
              <w:rPr>
                <w:rFonts w:cstheme="minorHAnsi"/>
              </w:rPr>
            </w:pPr>
            <w:r>
              <w:rPr>
                <w:rFonts w:cstheme="minorHAnsi"/>
              </w:rPr>
              <w:t>A</w:t>
            </w:r>
          </w:p>
        </w:tc>
        <w:tc>
          <w:tcPr>
            <w:tcW w:w="4580" w:type="dxa"/>
          </w:tcPr>
          <w:p w:rsidR="00300C0A" w:rsidRDefault="00300C0A" w:rsidP="003544AB">
            <w:pPr>
              <w:rPr>
                <w:rFonts w:cstheme="minorHAnsi"/>
              </w:rPr>
            </w:pPr>
          </w:p>
        </w:tc>
        <w:tc>
          <w:tcPr>
            <w:tcW w:w="3003" w:type="dxa"/>
          </w:tcPr>
          <w:p w:rsidR="00300C0A" w:rsidRPr="007635AB" w:rsidRDefault="00300C0A" w:rsidP="003544AB">
            <w:pPr>
              <w:rPr>
                <w:rFonts w:cstheme="minorHAnsi"/>
              </w:rPr>
            </w:pPr>
          </w:p>
        </w:tc>
        <w:tc>
          <w:tcPr>
            <w:tcW w:w="828" w:type="dxa"/>
          </w:tcPr>
          <w:p w:rsidR="00300C0A" w:rsidRPr="007635AB" w:rsidRDefault="00300C0A" w:rsidP="003544AB">
            <w:pPr>
              <w:rPr>
                <w:rFonts w:cstheme="minorHAnsi"/>
              </w:rPr>
            </w:pPr>
          </w:p>
        </w:tc>
      </w:tr>
      <w:tr w:rsidR="00300C0A" w:rsidRPr="00DD11C2" w:rsidTr="00300C0A">
        <w:tc>
          <w:tcPr>
            <w:tcW w:w="378" w:type="dxa"/>
          </w:tcPr>
          <w:p w:rsidR="00300C0A" w:rsidRPr="00385CB4" w:rsidRDefault="00300C0A" w:rsidP="003544AB">
            <w:pPr>
              <w:rPr>
                <w:rFonts w:cstheme="minorHAnsi"/>
              </w:rPr>
            </w:pPr>
          </w:p>
        </w:tc>
        <w:tc>
          <w:tcPr>
            <w:tcW w:w="360" w:type="dxa"/>
          </w:tcPr>
          <w:p w:rsidR="00300C0A" w:rsidRDefault="00300C0A" w:rsidP="003544AB">
            <w:pPr>
              <w:rPr>
                <w:rFonts w:cstheme="minorHAnsi"/>
              </w:rPr>
            </w:pPr>
          </w:p>
        </w:tc>
        <w:tc>
          <w:tcPr>
            <w:tcW w:w="427" w:type="dxa"/>
          </w:tcPr>
          <w:p w:rsidR="00300C0A" w:rsidRDefault="00300C0A" w:rsidP="003544AB">
            <w:pPr>
              <w:rPr>
                <w:rFonts w:cstheme="minorHAnsi"/>
              </w:rPr>
            </w:pPr>
            <w:r>
              <w:rPr>
                <w:rFonts w:cstheme="minorHAnsi"/>
              </w:rPr>
              <w:t>B</w:t>
            </w:r>
          </w:p>
        </w:tc>
        <w:tc>
          <w:tcPr>
            <w:tcW w:w="4580" w:type="dxa"/>
          </w:tcPr>
          <w:p w:rsidR="00300C0A" w:rsidRDefault="00300C0A" w:rsidP="003544AB">
            <w:pPr>
              <w:rPr>
                <w:rFonts w:cstheme="minorHAnsi"/>
              </w:rPr>
            </w:pPr>
          </w:p>
        </w:tc>
        <w:tc>
          <w:tcPr>
            <w:tcW w:w="3003" w:type="dxa"/>
          </w:tcPr>
          <w:p w:rsidR="00300C0A" w:rsidRPr="007635AB" w:rsidRDefault="00300C0A" w:rsidP="003544AB">
            <w:pPr>
              <w:rPr>
                <w:rFonts w:cstheme="minorHAnsi"/>
              </w:rPr>
            </w:pPr>
          </w:p>
        </w:tc>
        <w:tc>
          <w:tcPr>
            <w:tcW w:w="828" w:type="dxa"/>
          </w:tcPr>
          <w:p w:rsidR="00300C0A" w:rsidRPr="007635AB" w:rsidRDefault="00300C0A" w:rsidP="003544AB">
            <w:pPr>
              <w:rPr>
                <w:rFonts w:cstheme="minorHAnsi"/>
              </w:rPr>
            </w:pPr>
          </w:p>
        </w:tc>
      </w:tr>
    </w:tbl>
    <w:p w:rsidR="00955706" w:rsidRDefault="00955706" w:rsidP="00955706">
      <w:pPr>
        <w:ind w:firstLine="0"/>
        <w:rPr>
          <w:color w:val="FF0000"/>
        </w:rPr>
      </w:pPr>
    </w:p>
    <w:p w:rsidR="005D5B37" w:rsidRPr="006D3A9A" w:rsidRDefault="005F4AD4" w:rsidP="00955706">
      <w:pPr>
        <w:ind w:firstLine="0"/>
        <w:rPr>
          <w:b/>
          <w:i/>
          <w:color w:val="FF0000"/>
        </w:rPr>
      </w:pPr>
      <w:r w:rsidRPr="006D3A9A">
        <w:rPr>
          <w:i/>
          <w:color w:val="FF0000"/>
        </w:rPr>
        <w:t xml:space="preserve">The submission of the LON </w:t>
      </w:r>
      <w:r w:rsidR="00945977" w:rsidRPr="006D3A9A">
        <w:rPr>
          <w:i/>
          <w:color w:val="FF0000"/>
        </w:rPr>
        <w:t xml:space="preserve">will </w:t>
      </w:r>
      <w:r w:rsidRPr="006D3A9A">
        <w:rPr>
          <w:i/>
          <w:color w:val="FF0000"/>
        </w:rPr>
        <w:t>include a letter of suppo</w:t>
      </w:r>
      <w:r w:rsidR="00945977" w:rsidRPr="006D3A9A">
        <w:rPr>
          <w:i/>
          <w:color w:val="FF0000"/>
        </w:rPr>
        <w:t xml:space="preserve">rt from the President </w:t>
      </w:r>
      <w:r w:rsidRPr="006D3A9A">
        <w:rPr>
          <w:i/>
          <w:color w:val="FF0000"/>
        </w:rPr>
        <w:t xml:space="preserve">signifying institutional governing board support for development; timeline for development and implementation of proposed academic program; and </w:t>
      </w:r>
      <w:r w:rsidR="00945977" w:rsidRPr="006D3A9A">
        <w:rPr>
          <w:i/>
          <w:color w:val="FF0000"/>
        </w:rPr>
        <w:t xml:space="preserve">the </w:t>
      </w:r>
      <w:r w:rsidRPr="006D3A9A">
        <w:rPr>
          <w:i/>
          <w:color w:val="FF0000"/>
        </w:rPr>
        <w:t>THEC Financial Projection Form.</w:t>
      </w:r>
      <w:r w:rsidR="00945977" w:rsidRPr="006D3A9A">
        <w:rPr>
          <w:i/>
          <w:color w:val="FF0000"/>
        </w:rPr>
        <w:t xml:space="preserve">  The Provost’s Office will handle this requirement.  </w:t>
      </w:r>
    </w:p>
    <w:p w:rsidR="002056E5" w:rsidRDefault="002056E5" w:rsidP="00955706">
      <w:pPr>
        <w:ind w:firstLine="0"/>
      </w:pPr>
      <w:r>
        <w:rPr>
          <w:noProof/>
        </w:rPr>
        <w:lastRenderedPageBreak/>
        <w:drawing>
          <wp:inline distT="0" distB="0" distL="0" distR="0" wp14:anchorId="0919706B" wp14:editId="2FFA7DCE">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9205"/>
                    </a:xfrm>
                    <a:prstGeom prst="rect">
                      <a:avLst/>
                    </a:prstGeom>
                  </pic:spPr>
                </pic:pic>
              </a:graphicData>
            </a:graphic>
          </wp:inline>
        </w:drawing>
      </w:r>
    </w:p>
    <w:p w:rsidR="002056E5" w:rsidRDefault="002056E5" w:rsidP="00955706">
      <w:pPr>
        <w:ind w:firstLine="0"/>
      </w:pPr>
    </w:p>
    <w:p w:rsidR="002056E5" w:rsidRDefault="002056E5" w:rsidP="00955706">
      <w:pPr>
        <w:ind w:firstLine="0"/>
      </w:pPr>
    </w:p>
    <w:p w:rsidR="00E07127" w:rsidRDefault="001B4AFB" w:rsidP="00E07127">
      <w:pPr>
        <w:shd w:val="clear" w:color="auto" w:fill="DBE5F1" w:themeFill="accent1" w:themeFillTint="33"/>
        <w:ind w:firstLine="0"/>
        <w:rPr>
          <w:b/>
        </w:rPr>
      </w:pPr>
      <w:r>
        <w:rPr>
          <w:b/>
          <w:sz w:val="24"/>
          <w:szCs w:val="24"/>
        </w:rPr>
        <w:t xml:space="preserve">Academic Program Name, </w:t>
      </w:r>
      <w:r w:rsidR="00E07127" w:rsidRPr="00A113C6">
        <w:rPr>
          <w:b/>
          <w:sz w:val="24"/>
          <w:szCs w:val="24"/>
        </w:rPr>
        <w:t>Degree Designation</w:t>
      </w:r>
      <w:r>
        <w:rPr>
          <w:b/>
          <w:sz w:val="24"/>
          <w:szCs w:val="24"/>
        </w:rPr>
        <w:t>, Proposed CIP Code,</w:t>
      </w:r>
      <w:r w:rsidR="00E07127" w:rsidRPr="00A113C6">
        <w:rPr>
          <w:b/>
          <w:sz w:val="24"/>
          <w:szCs w:val="24"/>
        </w:rPr>
        <w:t xml:space="preserve"> and CIP Code</w:t>
      </w:r>
      <w:r w:rsidR="003A0F4C">
        <w:rPr>
          <w:b/>
          <w:sz w:val="24"/>
          <w:szCs w:val="24"/>
        </w:rPr>
        <w:t xml:space="preserve"> </w:t>
      </w:r>
      <w:r>
        <w:rPr>
          <w:b/>
          <w:sz w:val="24"/>
          <w:szCs w:val="24"/>
        </w:rPr>
        <w:t>Title</w:t>
      </w:r>
      <w:r w:rsidR="00E07127">
        <w:rPr>
          <w:b/>
        </w:rPr>
        <w:t>:</w:t>
      </w:r>
    </w:p>
    <w:p w:rsidR="002056E5" w:rsidRDefault="002056E5" w:rsidP="002056E5">
      <w:pPr>
        <w:ind w:firstLine="0"/>
        <w:rPr>
          <w:b/>
        </w:rPr>
      </w:pPr>
    </w:p>
    <w:p w:rsidR="003A0F4C" w:rsidRPr="00AD4631" w:rsidRDefault="00AC252C" w:rsidP="00AC252C">
      <w:pPr>
        <w:ind w:firstLine="0"/>
        <w:rPr>
          <w:i/>
          <w:color w:val="FF0000"/>
        </w:rPr>
      </w:pPr>
      <w:r>
        <w:tab/>
      </w:r>
      <w:r w:rsidR="003A0F4C" w:rsidRPr="00AD4631">
        <w:rPr>
          <w:color w:val="auto"/>
        </w:rPr>
        <w:t>Name:</w:t>
      </w:r>
      <w:r w:rsidR="00AD4631">
        <w:rPr>
          <w:color w:val="auto"/>
        </w:rPr>
        <w:tab/>
      </w:r>
      <w:r w:rsidR="00AD4631">
        <w:rPr>
          <w:color w:val="auto"/>
        </w:rPr>
        <w:tab/>
      </w:r>
      <w:r w:rsidR="00AD4631">
        <w:rPr>
          <w:color w:val="auto"/>
        </w:rPr>
        <w:tab/>
      </w:r>
      <w:r w:rsidR="00AD4631">
        <w:rPr>
          <w:color w:val="auto"/>
        </w:rPr>
        <w:tab/>
      </w:r>
      <w:r w:rsidR="00AD4631">
        <w:rPr>
          <w:i/>
          <w:color w:val="FF0000"/>
        </w:rPr>
        <w:t>start here</w:t>
      </w:r>
    </w:p>
    <w:p w:rsidR="003A0F4C" w:rsidRPr="00AD4631" w:rsidRDefault="003A0F4C" w:rsidP="00B139F3">
      <w:pPr>
        <w:rPr>
          <w:i/>
          <w:color w:val="FF0000"/>
        </w:rPr>
      </w:pPr>
      <w:r w:rsidRPr="00AD4631">
        <w:rPr>
          <w:color w:val="auto"/>
        </w:rPr>
        <w:t>Designation:</w:t>
      </w:r>
      <w:r w:rsidR="00AD4631">
        <w:rPr>
          <w:color w:val="auto"/>
        </w:rPr>
        <w:tab/>
      </w:r>
      <w:r w:rsidR="00AD4631">
        <w:rPr>
          <w:color w:val="auto"/>
        </w:rPr>
        <w:tab/>
      </w:r>
      <w:r w:rsidR="00AD4631">
        <w:rPr>
          <w:color w:val="auto"/>
        </w:rPr>
        <w:tab/>
      </w:r>
      <w:r w:rsidR="00AD4631" w:rsidRPr="00AD4631">
        <w:rPr>
          <w:i/>
          <w:color w:val="FF0000"/>
        </w:rPr>
        <w:t>enter degree designation initials</w:t>
      </w:r>
      <w:r w:rsidR="00AD4631">
        <w:rPr>
          <w:i/>
          <w:color w:val="FF0000"/>
        </w:rPr>
        <w:t xml:space="preserve"> (i.e., BA, PhD)</w:t>
      </w:r>
    </w:p>
    <w:p w:rsidR="008A5589" w:rsidRPr="00AD4631" w:rsidRDefault="003A0F4C" w:rsidP="00B139F3">
      <w:pPr>
        <w:rPr>
          <w:color w:val="auto"/>
        </w:rPr>
      </w:pPr>
      <w:r w:rsidRPr="00AD4631">
        <w:rPr>
          <w:color w:val="auto"/>
        </w:rPr>
        <w:t>Proposed CIP Code and Tile:</w:t>
      </w:r>
      <w:r w:rsidR="00AD4631">
        <w:rPr>
          <w:color w:val="auto"/>
        </w:rPr>
        <w:tab/>
      </w:r>
      <w:r w:rsidR="00AD4631">
        <w:rPr>
          <w:i/>
          <w:color w:val="FF0000"/>
        </w:rPr>
        <w:t xml:space="preserve">code </w:t>
      </w:r>
      <w:r w:rsidR="00AD4631">
        <w:rPr>
          <w:color w:val="auto"/>
        </w:rPr>
        <w:t>(</w:t>
      </w:r>
      <w:r w:rsidR="00AD4631">
        <w:rPr>
          <w:i/>
          <w:color w:val="FF0000"/>
        </w:rPr>
        <w:t>title</w:t>
      </w:r>
      <w:r w:rsidR="00AD4631">
        <w:rPr>
          <w:color w:val="auto"/>
        </w:rPr>
        <w:t>)</w:t>
      </w:r>
    </w:p>
    <w:p w:rsidR="00AC252C" w:rsidRPr="00B139F3" w:rsidRDefault="00AC252C" w:rsidP="00AC252C">
      <w:pPr>
        <w:ind w:firstLine="0"/>
        <w:rPr>
          <w:color w:val="FF0000"/>
        </w:rPr>
      </w:pPr>
    </w:p>
    <w:p w:rsidR="00AC252C" w:rsidRDefault="00AC252C" w:rsidP="00AC252C">
      <w:pPr>
        <w:ind w:firstLine="0"/>
      </w:pPr>
      <w:bookmarkStart w:id="0" w:name="_GoBack"/>
      <w:bookmarkEnd w:id="0"/>
    </w:p>
    <w:p w:rsidR="00E07127" w:rsidRDefault="00E07127" w:rsidP="00E07127">
      <w:pPr>
        <w:shd w:val="clear" w:color="auto" w:fill="DBE5F1" w:themeFill="accent1" w:themeFillTint="33"/>
        <w:ind w:firstLine="0"/>
      </w:pPr>
      <w:r w:rsidRPr="00A113C6">
        <w:rPr>
          <w:b/>
          <w:sz w:val="24"/>
          <w:szCs w:val="24"/>
        </w:rPr>
        <w:t>Proposed Implementation Date</w:t>
      </w:r>
      <w:r>
        <w:t xml:space="preserve">: </w:t>
      </w:r>
    </w:p>
    <w:p w:rsidR="00E07127" w:rsidRDefault="00E07127" w:rsidP="00E07127">
      <w:pPr>
        <w:ind w:firstLine="0"/>
      </w:pPr>
    </w:p>
    <w:p w:rsidR="00E07127" w:rsidRPr="00AD4631" w:rsidRDefault="00BA4A08" w:rsidP="00E07127">
      <w:pPr>
        <w:ind w:firstLine="0"/>
        <w:rPr>
          <w:i/>
          <w:color w:val="FF0000"/>
        </w:rPr>
      </w:pPr>
      <w:r w:rsidRPr="00AD4631">
        <w:rPr>
          <w:i/>
          <w:color w:val="FF0000"/>
        </w:rPr>
        <w:t xml:space="preserve">The proposed implementation date should provide a realistic estimate of when the program will have gone through all of the </w:t>
      </w:r>
      <w:r w:rsidR="003A0F4C" w:rsidRPr="00AD4631">
        <w:rPr>
          <w:i/>
          <w:color w:val="FF0000"/>
        </w:rPr>
        <w:t>approval steps</w:t>
      </w:r>
      <w:r w:rsidR="00584ADF" w:rsidRPr="00AD4631">
        <w:rPr>
          <w:i/>
          <w:color w:val="FF0000"/>
        </w:rPr>
        <w:t>, including institutional governing board and Commission approval, and be ready to enroll students.</w:t>
      </w:r>
    </w:p>
    <w:p w:rsidR="00AC252C" w:rsidRPr="00AD4631" w:rsidRDefault="00AC252C" w:rsidP="00E07127">
      <w:pPr>
        <w:ind w:firstLine="0"/>
        <w:rPr>
          <w:i/>
        </w:rPr>
      </w:pPr>
    </w:p>
    <w:p w:rsidR="00E07127" w:rsidRDefault="00E07127" w:rsidP="00E07127">
      <w:pPr>
        <w:rPr>
          <w:b/>
        </w:rPr>
      </w:pPr>
    </w:p>
    <w:p w:rsidR="00E07127" w:rsidRDefault="00E07127" w:rsidP="00E07127">
      <w:pPr>
        <w:shd w:val="clear" w:color="auto" w:fill="DBE5F1" w:themeFill="accent1" w:themeFillTint="33"/>
        <w:ind w:firstLine="0"/>
      </w:pPr>
      <w:r w:rsidRPr="00A113C6">
        <w:rPr>
          <w:b/>
          <w:sz w:val="24"/>
          <w:szCs w:val="24"/>
        </w:rPr>
        <w:t>Academic Program Liaison (APL)</w:t>
      </w:r>
      <w:r w:rsidR="00584ADF">
        <w:rPr>
          <w:b/>
          <w:sz w:val="24"/>
          <w:szCs w:val="24"/>
        </w:rPr>
        <w:t xml:space="preserve"> Name and Contact Information</w:t>
      </w:r>
      <w:r w:rsidRPr="00A113C6">
        <w:rPr>
          <w:b/>
          <w:sz w:val="24"/>
          <w:szCs w:val="24"/>
        </w:rPr>
        <w:t>:</w:t>
      </w:r>
      <w:r>
        <w:tab/>
      </w:r>
    </w:p>
    <w:p w:rsidR="00E07127" w:rsidRDefault="00E07127" w:rsidP="00E07127">
      <w:pPr>
        <w:ind w:firstLine="0"/>
      </w:pPr>
    </w:p>
    <w:p w:rsidR="00E07127" w:rsidRDefault="00A74065" w:rsidP="00E07127">
      <w:pPr>
        <w:ind w:firstLine="0"/>
      </w:pPr>
      <w:r>
        <w:t>Wilsie S. Bishop</w:t>
      </w:r>
    </w:p>
    <w:p w:rsidR="00E07127" w:rsidRDefault="00A74065" w:rsidP="00E07127">
      <w:pPr>
        <w:ind w:firstLine="0"/>
      </w:pPr>
      <w:r>
        <w:t>Senior</w:t>
      </w:r>
      <w:r w:rsidR="00E07127">
        <w:t xml:space="preserve"> Vice President for </w:t>
      </w:r>
      <w:r w:rsidR="003A0F4C">
        <w:t>Academics and Interim Provost</w:t>
      </w:r>
      <w:r w:rsidR="00E07127">
        <w:t xml:space="preserve"> </w:t>
      </w:r>
    </w:p>
    <w:p w:rsidR="00E07127" w:rsidRDefault="00E07127" w:rsidP="00E07127">
      <w:pPr>
        <w:ind w:firstLine="0"/>
      </w:pPr>
      <w:r>
        <w:t>P.O. Box 70733</w:t>
      </w:r>
    </w:p>
    <w:p w:rsidR="00E07127" w:rsidRDefault="00E07127" w:rsidP="00E07127">
      <w:pPr>
        <w:ind w:firstLine="0"/>
      </w:pPr>
      <w:r>
        <w:t>Johnson City, TN 37614</w:t>
      </w:r>
    </w:p>
    <w:p w:rsidR="00E07127" w:rsidRDefault="00E07127" w:rsidP="00E07127">
      <w:pPr>
        <w:ind w:firstLine="0"/>
      </w:pPr>
      <w:r>
        <w:t>(423) 439-4</w:t>
      </w:r>
      <w:r w:rsidR="00A74065">
        <w:t>811</w:t>
      </w:r>
    </w:p>
    <w:p w:rsidR="00E07127" w:rsidRDefault="00A8025F" w:rsidP="008A5589">
      <w:pPr>
        <w:ind w:firstLine="0"/>
        <w:rPr>
          <w:rStyle w:val="Hyperlink"/>
        </w:rPr>
      </w:pPr>
      <w:hyperlink r:id="rId10" w:history="1">
        <w:r w:rsidR="003834FD" w:rsidRPr="000D6763">
          <w:rPr>
            <w:rStyle w:val="Hyperlink"/>
          </w:rPr>
          <w:t>bishopws@etsu.edu</w:t>
        </w:r>
      </w:hyperlink>
    </w:p>
    <w:p w:rsidR="00EF55A6" w:rsidRDefault="00EF55A6">
      <w:pPr>
        <w:rPr>
          <w:rStyle w:val="Hyperlink"/>
        </w:rPr>
      </w:pPr>
      <w:r>
        <w:rPr>
          <w:rStyle w:val="Hyperlink"/>
        </w:rPr>
        <w:br w:type="page"/>
      </w:r>
    </w:p>
    <w:p w:rsidR="008A5589" w:rsidRDefault="008A5589" w:rsidP="008A5589">
      <w:pPr>
        <w:ind w:firstLine="0"/>
        <w:rPr>
          <w:rStyle w:val="Hyperlink"/>
        </w:rPr>
      </w:pPr>
    </w:p>
    <w:p w:rsidR="00AC252C" w:rsidRPr="00EF55A6" w:rsidRDefault="00EF55A6" w:rsidP="00EF55A6">
      <w:pPr>
        <w:shd w:val="clear" w:color="auto" w:fill="DBE5F1" w:themeFill="accent1" w:themeFillTint="33"/>
        <w:ind w:firstLine="0"/>
        <w:rPr>
          <w:b/>
        </w:rPr>
      </w:pPr>
      <w:r>
        <w:rPr>
          <w:b/>
        </w:rPr>
        <w:t xml:space="preserve">Background </w:t>
      </w:r>
      <w:r w:rsidR="00584ADF">
        <w:rPr>
          <w:b/>
        </w:rPr>
        <w:t>C</w:t>
      </w:r>
      <w:r>
        <w:rPr>
          <w:b/>
        </w:rPr>
        <w:t xml:space="preserve">oncerning </w:t>
      </w:r>
      <w:r w:rsidR="00584ADF">
        <w:rPr>
          <w:b/>
        </w:rPr>
        <w:t>A</w:t>
      </w:r>
      <w:r>
        <w:rPr>
          <w:b/>
        </w:rPr>
        <w:t xml:space="preserve">cademic </w:t>
      </w:r>
      <w:r w:rsidR="00584ADF">
        <w:rPr>
          <w:b/>
        </w:rPr>
        <w:t>P</w:t>
      </w:r>
      <w:r>
        <w:rPr>
          <w:b/>
        </w:rPr>
        <w:t xml:space="preserve">rogram </w:t>
      </w:r>
      <w:r w:rsidR="00584ADF">
        <w:rPr>
          <w:b/>
        </w:rPr>
        <w:t>D</w:t>
      </w:r>
      <w:r>
        <w:rPr>
          <w:b/>
        </w:rPr>
        <w:t>evelopment</w:t>
      </w:r>
    </w:p>
    <w:p w:rsidR="00EF55A6" w:rsidRDefault="00EF55A6" w:rsidP="008A5589">
      <w:pPr>
        <w:ind w:firstLine="0"/>
      </w:pPr>
    </w:p>
    <w:p w:rsidR="00EF55A6" w:rsidRPr="00AD4631" w:rsidRDefault="00EF55A6" w:rsidP="00EF55A6">
      <w:pPr>
        <w:autoSpaceDE w:val="0"/>
        <w:autoSpaceDN w:val="0"/>
        <w:adjustRightInd w:val="0"/>
        <w:spacing w:after="97"/>
        <w:ind w:firstLine="0"/>
        <w:rPr>
          <w:rFonts w:cs="Open Sans"/>
          <w:i/>
          <w:color w:val="FF0000"/>
        </w:rPr>
      </w:pPr>
      <w:r w:rsidRPr="00AD4631">
        <w:rPr>
          <w:rFonts w:cs="Open Sans"/>
          <w:i/>
          <w:color w:val="FF0000"/>
        </w:rPr>
        <w:t xml:space="preserve">Provide a short narrative describing the circumstances that sparked the initiation and development of the proposed academic program. </w:t>
      </w:r>
    </w:p>
    <w:p w:rsidR="00E518C5" w:rsidRPr="00AD4631" w:rsidRDefault="00E518C5" w:rsidP="00EF55A6">
      <w:pPr>
        <w:autoSpaceDE w:val="0"/>
        <w:autoSpaceDN w:val="0"/>
        <w:adjustRightInd w:val="0"/>
        <w:spacing w:after="97"/>
        <w:ind w:firstLine="0"/>
        <w:rPr>
          <w:rFonts w:ascii="Open Sans" w:hAnsi="Open Sans" w:cs="Open Sans"/>
          <w:i/>
          <w:color w:val="FF0000"/>
          <w:sz w:val="20"/>
          <w:szCs w:val="20"/>
        </w:rPr>
      </w:pPr>
    </w:p>
    <w:p w:rsidR="00E07127" w:rsidRPr="00AC252C" w:rsidRDefault="00AC252C" w:rsidP="00E07127">
      <w:pPr>
        <w:shd w:val="clear" w:color="auto" w:fill="DBE5F1" w:themeFill="accent1" w:themeFillTint="33"/>
        <w:ind w:firstLine="0"/>
      </w:pPr>
      <w:r w:rsidRPr="00AC252C">
        <w:rPr>
          <w:b/>
        </w:rPr>
        <w:t xml:space="preserve">Purpose and Nature of </w:t>
      </w:r>
      <w:r w:rsidR="00E07127" w:rsidRPr="00AC252C">
        <w:rPr>
          <w:b/>
        </w:rPr>
        <w:t xml:space="preserve">the Proposed Academic </w:t>
      </w:r>
      <w:r w:rsidRPr="00AC252C">
        <w:rPr>
          <w:b/>
        </w:rPr>
        <w:t xml:space="preserve">Program </w:t>
      </w:r>
    </w:p>
    <w:p w:rsidR="005717B0" w:rsidRPr="00AC252C" w:rsidRDefault="005717B0" w:rsidP="00E07127">
      <w:pPr>
        <w:ind w:firstLine="0"/>
        <w:rPr>
          <w:rFonts w:cs="Arial"/>
        </w:rPr>
      </w:pPr>
    </w:p>
    <w:p w:rsidR="00584ADF" w:rsidRPr="00AD4631" w:rsidRDefault="001B4AFB" w:rsidP="00E07127">
      <w:pPr>
        <w:ind w:firstLine="0"/>
        <w:rPr>
          <w:rFonts w:cs="Arial"/>
          <w:i/>
          <w:color w:val="FF0000"/>
        </w:rPr>
      </w:pPr>
      <w:r w:rsidRPr="00AD4631">
        <w:rPr>
          <w:rFonts w:cs="Arial"/>
          <w:i/>
          <w:color w:val="FF0000"/>
        </w:rPr>
        <w:t>Provide a general overview of the program including</w:t>
      </w:r>
      <w:r w:rsidR="00584ADF" w:rsidRPr="00AD4631">
        <w:rPr>
          <w:rFonts w:cs="Arial"/>
          <w:i/>
          <w:color w:val="FF0000"/>
        </w:rPr>
        <w:t>:</w:t>
      </w:r>
      <w:r w:rsidRPr="00AD4631">
        <w:rPr>
          <w:rFonts w:cs="Arial"/>
          <w:i/>
          <w:color w:val="FF0000"/>
        </w:rPr>
        <w:t xml:space="preserve"> </w:t>
      </w:r>
    </w:p>
    <w:p w:rsidR="00584ADF" w:rsidRPr="00AD4631" w:rsidRDefault="00584ADF" w:rsidP="00E07127">
      <w:pPr>
        <w:ind w:firstLine="0"/>
        <w:rPr>
          <w:rFonts w:cs="Arial"/>
          <w:i/>
          <w:color w:val="FF0000"/>
        </w:rPr>
      </w:pPr>
    </w:p>
    <w:tbl>
      <w:tblPr>
        <w:tblStyle w:val="TableGrid"/>
        <w:tblW w:w="0" w:type="auto"/>
        <w:tblLook w:val="04A0" w:firstRow="1" w:lastRow="0" w:firstColumn="1" w:lastColumn="0" w:noHBand="0" w:noVBand="1"/>
      </w:tblPr>
      <w:tblGrid>
        <w:gridCol w:w="1975"/>
        <w:gridCol w:w="7375"/>
      </w:tblGrid>
      <w:tr w:rsidR="00584ADF" w:rsidTr="00B139F3">
        <w:tc>
          <w:tcPr>
            <w:tcW w:w="1975" w:type="dxa"/>
          </w:tcPr>
          <w:p w:rsidR="00584ADF" w:rsidRPr="00B139F3" w:rsidRDefault="00584ADF">
            <w:pPr>
              <w:rPr>
                <w:rFonts w:cs="Arial"/>
              </w:rPr>
            </w:pPr>
            <w:r w:rsidRPr="00B139F3">
              <w:rPr>
                <w:rFonts w:cs="Arial"/>
                <w:color w:val="000000" w:themeColor="text1"/>
              </w:rPr>
              <w:t>Description of the academic program</w:t>
            </w:r>
          </w:p>
        </w:tc>
        <w:tc>
          <w:tcPr>
            <w:tcW w:w="7375" w:type="dxa"/>
          </w:tcPr>
          <w:p w:rsidR="00584ADF" w:rsidRPr="003834FD" w:rsidRDefault="003834FD" w:rsidP="00E07127">
            <w:pPr>
              <w:rPr>
                <w:rFonts w:cs="Arial"/>
                <w:i/>
                <w:color w:val="FF0000"/>
              </w:rPr>
            </w:pPr>
            <w:r>
              <w:rPr>
                <w:rFonts w:cs="Arial"/>
                <w:i/>
                <w:color w:val="FF0000"/>
              </w:rPr>
              <w:t>Text here</w:t>
            </w:r>
          </w:p>
        </w:tc>
      </w:tr>
      <w:tr w:rsidR="00584ADF" w:rsidTr="00B139F3">
        <w:tc>
          <w:tcPr>
            <w:tcW w:w="1975" w:type="dxa"/>
          </w:tcPr>
          <w:p w:rsidR="00584ADF" w:rsidRPr="00B139F3" w:rsidRDefault="003A0F4C">
            <w:pPr>
              <w:rPr>
                <w:rFonts w:cs="Arial"/>
              </w:rPr>
            </w:pPr>
            <w:r w:rsidRPr="00B139F3">
              <w:rPr>
                <w:rFonts w:cs="Arial"/>
                <w:color w:val="000000" w:themeColor="text1"/>
              </w:rPr>
              <w:t>Target a</w:t>
            </w:r>
            <w:r w:rsidR="00584ADF" w:rsidRPr="00B139F3">
              <w:rPr>
                <w:rFonts w:cs="Arial"/>
                <w:color w:val="000000" w:themeColor="text1"/>
              </w:rPr>
              <w:t>udience</w:t>
            </w:r>
          </w:p>
        </w:tc>
        <w:tc>
          <w:tcPr>
            <w:tcW w:w="7375" w:type="dxa"/>
          </w:tcPr>
          <w:p w:rsidR="00584ADF" w:rsidRDefault="003834FD" w:rsidP="00E07127">
            <w:pPr>
              <w:rPr>
                <w:rFonts w:cs="Arial"/>
                <w:i/>
                <w:color w:val="FF0000"/>
              </w:rPr>
            </w:pPr>
            <w:r>
              <w:rPr>
                <w:rFonts w:cs="Arial"/>
                <w:i/>
                <w:color w:val="FF0000"/>
              </w:rPr>
              <w:t xml:space="preserve">Text here </w:t>
            </w:r>
          </w:p>
          <w:p w:rsidR="003834FD" w:rsidRPr="003834FD" w:rsidRDefault="003834FD" w:rsidP="00E07127">
            <w:pPr>
              <w:rPr>
                <w:rFonts w:cs="Arial"/>
                <w:i/>
                <w:color w:val="FF0000"/>
              </w:rPr>
            </w:pPr>
          </w:p>
        </w:tc>
      </w:tr>
      <w:tr w:rsidR="00584ADF" w:rsidTr="00B139F3">
        <w:tc>
          <w:tcPr>
            <w:tcW w:w="1975" w:type="dxa"/>
          </w:tcPr>
          <w:p w:rsidR="00584ADF" w:rsidRPr="00B139F3" w:rsidRDefault="00584ADF">
            <w:pPr>
              <w:rPr>
                <w:rFonts w:cs="Arial"/>
              </w:rPr>
            </w:pPr>
            <w:r w:rsidRPr="00B139F3">
              <w:rPr>
                <w:rFonts w:cs="Arial"/>
                <w:color w:val="000000" w:themeColor="text1"/>
              </w:rPr>
              <w:t>Purpose</w:t>
            </w:r>
          </w:p>
        </w:tc>
        <w:tc>
          <w:tcPr>
            <w:tcW w:w="7375" w:type="dxa"/>
          </w:tcPr>
          <w:p w:rsidR="00584ADF" w:rsidRDefault="003834FD" w:rsidP="00E07127">
            <w:pPr>
              <w:rPr>
                <w:rFonts w:cs="Arial"/>
                <w:i/>
                <w:color w:val="FF0000"/>
              </w:rPr>
            </w:pPr>
            <w:r>
              <w:rPr>
                <w:rFonts w:cs="Arial"/>
                <w:i/>
                <w:color w:val="FF0000"/>
              </w:rPr>
              <w:t>Text here</w:t>
            </w:r>
          </w:p>
          <w:p w:rsidR="003834FD" w:rsidRPr="003834FD" w:rsidRDefault="003834FD" w:rsidP="00E07127">
            <w:pPr>
              <w:rPr>
                <w:rFonts w:cs="Arial"/>
                <w:i/>
                <w:color w:val="FF0000"/>
              </w:rPr>
            </w:pPr>
          </w:p>
        </w:tc>
      </w:tr>
      <w:tr w:rsidR="00584ADF" w:rsidTr="00B139F3">
        <w:tc>
          <w:tcPr>
            <w:tcW w:w="1975" w:type="dxa"/>
          </w:tcPr>
          <w:p w:rsidR="00584ADF" w:rsidRPr="00B139F3" w:rsidRDefault="00584ADF">
            <w:pPr>
              <w:rPr>
                <w:rFonts w:cs="Arial"/>
              </w:rPr>
            </w:pPr>
            <w:r w:rsidRPr="00B139F3">
              <w:rPr>
                <w:rFonts w:cs="Arial"/>
                <w:color w:val="000000" w:themeColor="text1"/>
              </w:rPr>
              <w:t>Program outcomes</w:t>
            </w:r>
          </w:p>
        </w:tc>
        <w:tc>
          <w:tcPr>
            <w:tcW w:w="7375" w:type="dxa"/>
          </w:tcPr>
          <w:p w:rsidR="00584ADF" w:rsidRDefault="003834FD" w:rsidP="00E07127">
            <w:pPr>
              <w:rPr>
                <w:rFonts w:cs="Arial"/>
                <w:i/>
                <w:color w:val="FF0000"/>
              </w:rPr>
            </w:pPr>
            <w:r>
              <w:rPr>
                <w:rFonts w:cs="Arial"/>
                <w:i/>
                <w:color w:val="FF0000"/>
              </w:rPr>
              <w:t>Text here</w:t>
            </w:r>
          </w:p>
          <w:p w:rsidR="003834FD" w:rsidRPr="003834FD" w:rsidRDefault="003834FD" w:rsidP="00E07127">
            <w:pPr>
              <w:rPr>
                <w:rFonts w:cs="Arial"/>
                <w:i/>
                <w:color w:val="FF0000"/>
              </w:rPr>
            </w:pPr>
          </w:p>
        </w:tc>
      </w:tr>
      <w:tr w:rsidR="00584ADF" w:rsidTr="00B139F3">
        <w:tc>
          <w:tcPr>
            <w:tcW w:w="1975" w:type="dxa"/>
          </w:tcPr>
          <w:p w:rsidR="00584ADF" w:rsidRPr="00B139F3" w:rsidRDefault="00584ADF">
            <w:pPr>
              <w:rPr>
                <w:rFonts w:cs="Arial"/>
              </w:rPr>
            </w:pPr>
            <w:r w:rsidRPr="00B139F3">
              <w:rPr>
                <w:rFonts w:cs="Arial"/>
                <w:color w:val="000000" w:themeColor="text1"/>
              </w:rPr>
              <w:t>Delivery method (o</w:t>
            </w:r>
            <w:r w:rsidR="003834FD">
              <w:rPr>
                <w:rFonts w:cs="Arial"/>
                <w:color w:val="000000" w:themeColor="text1"/>
              </w:rPr>
              <w:t>n-ground, online, hybrid, etc.)</w:t>
            </w:r>
          </w:p>
        </w:tc>
        <w:tc>
          <w:tcPr>
            <w:tcW w:w="7375" w:type="dxa"/>
          </w:tcPr>
          <w:p w:rsidR="00584ADF" w:rsidRPr="003834FD" w:rsidRDefault="003834FD" w:rsidP="00E07127">
            <w:pPr>
              <w:rPr>
                <w:rFonts w:cs="Arial"/>
                <w:i/>
                <w:color w:val="FF0000"/>
              </w:rPr>
            </w:pPr>
            <w:r>
              <w:rPr>
                <w:rFonts w:cs="Arial"/>
                <w:i/>
                <w:color w:val="FF0000"/>
              </w:rPr>
              <w:t>Text here</w:t>
            </w:r>
          </w:p>
        </w:tc>
      </w:tr>
      <w:tr w:rsidR="00584ADF" w:rsidTr="00B139F3">
        <w:tc>
          <w:tcPr>
            <w:tcW w:w="1975" w:type="dxa"/>
          </w:tcPr>
          <w:p w:rsidR="00584ADF" w:rsidRPr="00B139F3" w:rsidRDefault="00584ADF" w:rsidP="00E07127">
            <w:pPr>
              <w:rPr>
                <w:rFonts w:cs="Arial"/>
              </w:rPr>
            </w:pPr>
            <w:r w:rsidRPr="00B139F3">
              <w:rPr>
                <w:rFonts w:cs="Arial"/>
                <w:color w:val="000000" w:themeColor="text1"/>
              </w:rPr>
              <w:t>Any other pertinent information</w:t>
            </w:r>
          </w:p>
        </w:tc>
        <w:tc>
          <w:tcPr>
            <w:tcW w:w="7375" w:type="dxa"/>
          </w:tcPr>
          <w:p w:rsidR="00584ADF" w:rsidRPr="003834FD" w:rsidRDefault="003834FD" w:rsidP="00E07127">
            <w:pPr>
              <w:rPr>
                <w:rFonts w:cs="Arial"/>
                <w:i/>
                <w:color w:val="FF0000"/>
              </w:rPr>
            </w:pPr>
            <w:r>
              <w:rPr>
                <w:rFonts w:cs="Arial"/>
                <w:i/>
                <w:color w:val="FF0000"/>
              </w:rPr>
              <w:t>Text here</w:t>
            </w:r>
          </w:p>
        </w:tc>
      </w:tr>
    </w:tbl>
    <w:p w:rsidR="00AC252C" w:rsidRDefault="00AC252C" w:rsidP="00E07127">
      <w:pPr>
        <w:ind w:firstLine="0"/>
        <w:rPr>
          <w:rFonts w:cs="Arial"/>
          <w:color w:val="FF0000"/>
        </w:rPr>
      </w:pPr>
    </w:p>
    <w:p w:rsidR="005F4AD4" w:rsidRDefault="005F4AD4" w:rsidP="00E07127">
      <w:pPr>
        <w:ind w:firstLine="0"/>
        <w:rPr>
          <w:rFonts w:cs="Arial"/>
          <w:color w:val="FF0000"/>
        </w:rPr>
      </w:pPr>
    </w:p>
    <w:p w:rsidR="00AC252C" w:rsidRPr="00AC252C" w:rsidRDefault="00AC252C" w:rsidP="00AC252C">
      <w:pPr>
        <w:shd w:val="clear" w:color="auto" w:fill="DBE5F1" w:themeFill="accent1" w:themeFillTint="33"/>
        <w:ind w:firstLine="0"/>
        <w:rPr>
          <w:rFonts w:cs="Arial"/>
          <w:b/>
          <w:color w:val="auto"/>
        </w:rPr>
      </w:pPr>
      <w:r w:rsidRPr="00AC252C">
        <w:rPr>
          <w:rFonts w:cs="Arial"/>
          <w:b/>
          <w:color w:val="auto"/>
        </w:rPr>
        <w:t>Alignment with State Master Plan and Institutional Mission</w:t>
      </w:r>
    </w:p>
    <w:p w:rsidR="00AC252C" w:rsidRPr="00AC252C" w:rsidRDefault="00AC252C" w:rsidP="00E07127">
      <w:pPr>
        <w:ind w:firstLine="0"/>
        <w:rPr>
          <w:rFonts w:cs="Arial"/>
          <w:color w:val="FF0000"/>
        </w:rPr>
      </w:pPr>
    </w:p>
    <w:p w:rsidR="00AC252C" w:rsidRPr="006D3A9A" w:rsidRDefault="00AC252C" w:rsidP="00AC252C">
      <w:pPr>
        <w:autoSpaceDE w:val="0"/>
        <w:autoSpaceDN w:val="0"/>
        <w:adjustRightInd w:val="0"/>
        <w:ind w:firstLine="0"/>
        <w:rPr>
          <w:i/>
          <w:color w:val="000000"/>
        </w:rPr>
      </w:pPr>
      <w:r w:rsidRPr="006D3A9A">
        <w:rPr>
          <w:i/>
          <w:color w:val="FF0000"/>
        </w:rPr>
        <w:t>Explain how the proposed academic program is consistent with the state’s economic development, workforce development and research needs (as applicable) as well as the mission and strategic direction statement of the institution</w:t>
      </w:r>
      <w:r w:rsidRPr="006D3A9A">
        <w:rPr>
          <w:i/>
          <w:color w:val="000000"/>
        </w:rPr>
        <w:t>.</w:t>
      </w:r>
    </w:p>
    <w:p w:rsidR="00AC252C" w:rsidRPr="006D3A9A" w:rsidRDefault="00AC252C" w:rsidP="00E07127">
      <w:pPr>
        <w:ind w:firstLine="0"/>
        <w:rPr>
          <w:rFonts w:cs="Arial"/>
          <w:i/>
          <w:color w:val="FF0000"/>
        </w:rPr>
      </w:pPr>
    </w:p>
    <w:p w:rsidR="003B2935" w:rsidRDefault="003B2935" w:rsidP="00E07127">
      <w:pPr>
        <w:ind w:firstLine="0"/>
        <w:rPr>
          <w:rFonts w:cs="Arial"/>
          <w:color w:val="FF0000"/>
        </w:rPr>
      </w:pPr>
    </w:p>
    <w:p w:rsidR="001B4AFB" w:rsidRPr="00AC252C" w:rsidRDefault="001B4AFB" w:rsidP="001B4AFB">
      <w:pPr>
        <w:shd w:val="clear" w:color="auto" w:fill="DBE5F1" w:themeFill="accent1" w:themeFillTint="33"/>
        <w:ind w:firstLine="0"/>
        <w:rPr>
          <w:rFonts w:cs="Arial"/>
          <w:b/>
          <w:color w:val="auto"/>
        </w:rPr>
      </w:pPr>
      <w:r>
        <w:rPr>
          <w:rFonts w:cs="Arial"/>
          <w:b/>
          <w:color w:val="auto"/>
        </w:rPr>
        <w:t>Institutional Capacity to Deliver the Proposed Academic Program</w:t>
      </w:r>
    </w:p>
    <w:p w:rsidR="001B4AFB" w:rsidRPr="00AC252C" w:rsidRDefault="001B4AFB" w:rsidP="001B4AFB">
      <w:pPr>
        <w:ind w:firstLine="0"/>
        <w:rPr>
          <w:rFonts w:cs="Arial"/>
          <w:color w:val="FF0000"/>
        </w:rPr>
      </w:pPr>
    </w:p>
    <w:p w:rsidR="001B4AFB" w:rsidRPr="00AD4631" w:rsidRDefault="001B4AFB" w:rsidP="001B4AFB">
      <w:pPr>
        <w:autoSpaceDE w:val="0"/>
        <w:autoSpaceDN w:val="0"/>
        <w:adjustRightInd w:val="0"/>
        <w:ind w:firstLine="0"/>
        <w:rPr>
          <w:i/>
          <w:color w:val="FF0000"/>
        </w:rPr>
      </w:pPr>
      <w:r w:rsidRPr="00AD4631">
        <w:rPr>
          <w:i/>
          <w:color w:val="FF0000"/>
        </w:rPr>
        <w:t xml:space="preserve">Address how the proposed program will </w:t>
      </w:r>
      <w:proofErr w:type="gramStart"/>
      <w:r w:rsidRPr="00AD4631">
        <w:rPr>
          <w:i/>
          <w:color w:val="FF0000"/>
        </w:rPr>
        <w:t>impact</w:t>
      </w:r>
      <w:proofErr w:type="gramEnd"/>
      <w:r w:rsidRPr="00AD4631">
        <w:rPr>
          <w:i/>
          <w:color w:val="FF0000"/>
        </w:rPr>
        <w:t xml:space="preserve"> the overall capacity of the institution, including potential lost enrollment to other majors/programs, collaborative agreements between departments, etc. </w:t>
      </w:r>
    </w:p>
    <w:p w:rsidR="001B4AFB" w:rsidRDefault="001B4AFB" w:rsidP="001B4AFB">
      <w:pPr>
        <w:autoSpaceDE w:val="0"/>
        <w:autoSpaceDN w:val="0"/>
        <w:adjustRightInd w:val="0"/>
        <w:ind w:firstLine="0"/>
        <w:rPr>
          <w:color w:val="FF0000"/>
        </w:rPr>
      </w:pPr>
    </w:p>
    <w:p w:rsidR="003B2935" w:rsidRDefault="003B2935" w:rsidP="001B4AFB">
      <w:pPr>
        <w:autoSpaceDE w:val="0"/>
        <w:autoSpaceDN w:val="0"/>
        <w:adjustRightInd w:val="0"/>
        <w:ind w:firstLine="0"/>
        <w:rPr>
          <w:color w:val="FF0000"/>
        </w:rPr>
      </w:pPr>
    </w:p>
    <w:p w:rsidR="001B4AFB" w:rsidRPr="00AC252C" w:rsidRDefault="001B4AFB" w:rsidP="001B4AFB">
      <w:pPr>
        <w:shd w:val="clear" w:color="auto" w:fill="DBE5F1" w:themeFill="accent1" w:themeFillTint="33"/>
        <w:ind w:firstLine="0"/>
        <w:rPr>
          <w:rFonts w:cs="Arial"/>
          <w:b/>
          <w:color w:val="auto"/>
        </w:rPr>
      </w:pPr>
      <w:r>
        <w:rPr>
          <w:rFonts w:cs="Arial"/>
          <w:b/>
          <w:color w:val="auto"/>
        </w:rPr>
        <w:t>Existing Programs Offered at Public and Private Tennessee Institutions</w:t>
      </w:r>
    </w:p>
    <w:p w:rsidR="001B4AFB" w:rsidRPr="00AC252C" w:rsidRDefault="001B4AFB" w:rsidP="001B4AFB">
      <w:pPr>
        <w:ind w:firstLine="0"/>
        <w:rPr>
          <w:rFonts w:cs="Arial"/>
          <w:color w:val="FF0000"/>
        </w:rPr>
      </w:pPr>
    </w:p>
    <w:p w:rsidR="001B4AFB" w:rsidRPr="00AD4631" w:rsidRDefault="001B4AFB" w:rsidP="001B4AFB">
      <w:pPr>
        <w:autoSpaceDE w:val="0"/>
        <w:autoSpaceDN w:val="0"/>
        <w:adjustRightInd w:val="0"/>
        <w:ind w:firstLine="0"/>
        <w:rPr>
          <w:rFonts w:ascii="Times New Roman" w:hAnsi="Times New Roman"/>
          <w:i/>
          <w:color w:val="000000"/>
        </w:rPr>
      </w:pPr>
      <w:r w:rsidRPr="00AD4631">
        <w:rPr>
          <w:i/>
          <w:color w:val="FF0000"/>
        </w:rPr>
        <w:t xml:space="preserve">List all academic programs with the same or similar CIP code offered at public and private higher education institutions in Tennessee along with degrees awarded for the last three years of available data. </w:t>
      </w:r>
    </w:p>
    <w:p w:rsidR="005F4AD4" w:rsidRDefault="005F4AD4" w:rsidP="00E07127">
      <w:pPr>
        <w:ind w:firstLine="0"/>
        <w:rPr>
          <w:rFonts w:cs="Arial"/>
          <w:color w:val="FF0000"/>
        </w:rPr>
      </w:pPr>
    </w:p>
    <w:p w:rsidR="003B2935" w:rsidRPr="00AC252C" w:rsidRDefault="003B2935" w:rsidP="00E07127">
      <w:pPr>
        <w:ind w:firstLine="0"/>
        <w:rPr>
          <w:rFonts w:cs="Arial"/>
          <w:color w:val="FF0000"/>
        </w:rPr>
      </w:pPr>
    </w:p>
    <w:p w:rsidR="00E07127" w:rsidRPr="00AC252C" w:rsidRDefault="00AC252C" w:rsidP="00DB6B57">
      <w:pPr>
        <w:shd w:val="clear" w:color="auto" w:fill="DBE5F1" w:themeFill="accent1" w:themeFillTint="33"/>
        <w:ind w:firstLine="0"/>
        <w:rPr>
          <w:rFonts w:cs="Arial"/>
          <w:color w:val="333333"/>
          <w:lang w:val="en"/>
        </w:rPr>
      </w:pPr>
      <w:r w:rsidRPr="00AC252C">
        <w:rPr>
          <w:rFonts w:cs="Arial"/>
          <w:b/>
          <w:color w:val="333333"/>
          <w:lang w:val="en"/>
        </w:rPr>
        <w:t>Feasibility Study</w:t>
      </w:r>
      <w:r w:rsidR="00E07127" w:rsidRPr="00AC252C">
        <w:rPr>
          <w:rFonts w:cs="Arial"/>
          <w:color w:val="333333"/>
          <w:lang w:val="en"/>
        </w:rPr>
        <w:tab/>
      </w:r>
    </w:p>
    <w:p w:rsidR="00AC252C" w:rsidRPr="00AC252C" w:rsidRDefault="00AC252C" w:rsidP="00E07127">
      <w:pPr>
        <w:ind w:firstLine="0"/>
        <w:rPr>
          <w:rFonts w:cs="Arial"/>
          <w:color w:val="FF0000"/>
          <w:lang w:val="en"/>
        </w:rPr>
      </w:pPr>
    </w:p>
    <w:p w:rsidR="00AC252C" w:rsidRPr="00E518C5" w:rsidRDefault="001B4AFB" w:rsidP="00E07127">
      <w:pPr>
        <w:ind w:firstLine="0"/>
        <w:rPr>
          <w:rFonts w:cs="Arial"/>
          <w:i/>
          <w:color w:val="FF0000"/>
          <w:lang w:val="en"/>
        </w:rPr>
      </w:pPr>
      <w:r w:rsidRPr="00E518C5">
        <w:rPr>
          <w:rFonts w:cs="Arial"/>
          <w:i/>
          <w:color w:val="FF0000"/>
          <w:lang w:val="en"/>
        </w:rPr>
        <w:t xml:space="preserve">The following sections </w:t>
      </w:r>
      <w:proofErr w:type="gramStart"/>
      <w:r w:rsidRPr="00E518C5">
        <w:rPr>
          <w:rFonts w:cs="Arial"/>
          <w:i/>
          <w:color w:val="FF0000"/>
          <w:lang w:val="en"/>
        </w:rPr>
        <w:t>must be addressed</w:t>
      </w:r>
      <w:proofErr w:type="gramEnd"/>
      <w:r w:rsidRPr="00E518C5">
        <w:rPr>
          <w:rFonts w:cs="Arial"/>
          <w:i/>
          <w:color w:val="FF0000"/>
          <w:lang w:val="en"/>
        </w:rPr>
        <w:t xml:space="preserve"> as part of the feasibility study:</w:t>
      </w:r>
    </w:p>
    <w:p w:rsidR="001B4AFB" w:rsidRPr="00E518C5" w:rsidRDefault="001B4AFB" w:rsidP="00E07127">
      <w:pPr>
        <w:ind w:firstLine="0"/>
        <w:rPr>
          <w:rFonts w:cs="Arial"/>
          <w:i/>
          <w:color w:val="FF0000"/>
          <w:lang w:val="en"/>
        </w:rPr>
      </w:pPr>
    </w:p>
    <w:tbl>
      <w:tblPr>
        <w:tblStyle w:val="TableGrid"/>
        <w:tblW w:w="0" w:type="auto"/>
        <w:tblLook w:val="04A0" w:firstRow="1" w:lastRow="0" w:firstColumn="1" w:lastColumn="0" w:noHBand="0" w:noVBand="1"/>
      </w:tblPr>
      <w:tblGrid>
        <w:gridCol w:w="1979"/>
        <w:gridCol w:w="7371"/>
      </w:tblGrid>
      <w:tr w:rsidR="00AC252C" w:rsidRPr="00AC252C" w:rsidTr="00B139F3">
        <w:tc>
          <w:tcPr>
            <w:tcW w:w="1979" w:type="dxa"/>
          </w:tcPr>
          <w:p w:rsidR="00AC252C" w:rsidRPr="00AC252C" w:rsidRDefault="00AC252C" w:rsidP="00E07127">
            <w:pPr>
              <w:rPr>
                <w:rFonts w:cs="Arial"/>
                <w:color w:val="333333"/>
                <w:lang w:val="en"/>
              </w:rPr>
            </w:pPr>
            <w:r w:rsidRPr="00AC252C">
              <w:rPr>
                <w:rFonts w:cs="Arial"/>
                <w:color w:val="333333"/>
                <w:lang w:val="en"/>
              </w:rPr>
              <w:t>Student Interest</w:t>
            </w:r>
          </w:p>
        </w:tc>
        <w:tc>
          <w:tcPr>
            <w:tcW w:w="7371" w:type="dxa"/>
          </w:tcPr>
          <w:p w:rsidR="00AC252C" w:rsidRPr="00E518C5" w:rsidRDefault="001B4AFB" w:rsidP="00B139F3">
            <w:pPr>
              <w:autoSpaceDE w:val="0"/>
              <w:autoSpaceDN w:val="0"/>
              <w:adjustRightInd w:val="0"/>
              <w:rPr>
                <w:rFonts w:cs="Arial"/>
                <w:i/>
                <w:color w:val="FF0000"/>
                <w:lang w:val="en"/>
              </w:rPr>
            </w:pPr>
            <w:proofErr w:type="gramStart"/>
            <w:r w:rsidRPr="00E518C5">
              <w:rPr>
                <w:rFonts w:cs="Arial"/>
                <w:i/>
                <w:color w:val="FF0000"/>
                <w:lang w:val="en"/>
              </w:rPr>
              <w:t>Can be demonstrated</w:t>
            </w:r>
            <w:proofErr w:type="gramEnd"/>
            <w:r w:rsidRPr="00E518C5">
              <w:rPr>
                <w:rFonts w:cs="Arial"/>
                <w:i/>
                <w:color w:val="FF0000"/>
                <w:lang w:val="en"/>
              </w:rPr>
              <w:t xml:space="preserve"> through student surveys, enrollments in similar programs/concentrations, </w:t>
            </w:r>
            <w:r w:rsidR="00584ADF" w:rsidRPr="00E518C5">
              <w:rPr>
                <w:rFonts w:cs="Arial"/>
                <w:i/>
                <w:color w:val="FF0000"/>
                <w:lang w:val="en"/>
              </w:rPr>
              <w:t>e</w:t>
            </w:r>
            <w:r w:rsidRPr="00E518C5">
              <w:rPr>
                <w:rFonts w:cs="Arial"/>
                <w:i/>
                <w:color w:val="FF0000"/>
                <w:lang w:val="en"/>
              </w:rPr>
              <w:t xml:space="preserve">tc. </w:t>
            </w:r>
            <w:r w:rsidR="00E518C5">
              <w:rPr>
                <w:rFonts w:cs="Arial"/>
                <w:i/>
                <w:color w:val="FF0000"/>
                <w:lang w:val="en"/>
              </w:rPr>
              <w:t xml:space="preserve">A student survey should be </w:t>
            </w:r>
            <w:r w:rsidR="00DC7A8C">
              <w:rPr>
                <w:rFonts w:cs="Arial"/>
                <w:i/>
                <w:color w:val="FF0000"/>
                <w:lang w:val="en"/>
              </w:rPr>
              <w:t xml:space="preserve">informative in order to support feasibility.  </w:t>
            </w:r>
          </w:p>
          <w:p w:rsidR="003834FD" w:rsidRPr="00E518C5" w:rsidRDefault="003834FD" w:rsidP="00B139F3">
            <w:pPr>
              <w:autoSpaceDE w:val="0"/>
              <w:autoSpaceDN w:val="0"/>
              <w:adjustRightInd w:val="0"/>
              <w:rPr>
                <w:rFonts w:cs="Arial"/>
                <w:i/>
                <w:color w:val="FF0000"/>
                <w:lang w:val="en"/>
              </w:rPr>
            </w:pPr>
          </w:p>
        </w:tc>
      </w:tr>
      <w:tr w:rsidR="00AC252C" w:rsidRPr="00AC252C" w:rsidTr="00B139F3">
        <w:tc>
          <w:tcPr>
            <w:tcW w:w="1979" w:type="dxa"/>
          </w:tcPr>
          <w:p w:rsidR="00AC252C" w:rsidRPr="00AC252C" w:rsidRDefault="00AC252C" w:rsidP="00AC252C">
            <w:pPr>
              <w:rPr>
                <w:rFonts w:cs="Arial"/>
                <w:color w:val="333333"/>
                <w:lang w:val="en"/>
              </w:rPr>
            </w:pPr>
            <w:r w:rsidRPr="00AC252C">
              <w:rPr>
                <w:rFonts w:cs="Arial"/>
                <w:color w:val="333333"/>
                <w:lang w:val="en"/>
              </w:rPr>
              <w:t>Local and Regional</w:t>
            </w:r>
          </w:p>
          <w:p w:rsidR="00AC252C" w:rsidRPr="00AC252C" w:rsidRDefault="00AC252C" w:rsidP="00AC252C">
            <w:pPr>
              <w:rPr>
                <w:rFonts w:cs="Arial"/>
                <w:color w:val="333333"/>
                <w:lang w:val="en"/>
              </w:rPr>
            </w:pPr>
            <w:r w:rsidRPr="00AC252C">
              <w:rPr>
                <w:rFonts w:cs="Arial"/>
                <w:color w:val="333333"/>
                <w:lang w:val="en"/>
              </w:rPr>
              <w:t xml:space="preserve">Need/Demand </w:t>
            </w:r>
          </w:p>
        </w:tc>
        <w:tc>
          <w:tcPr>
            <w:tcW w:w="7371" w:type="dxa"/>
          </w:tcPr>
          <w:p w:rsidR="00AC252C" w:rsidRPr="00E518C5" w:rsidRDefault="00362A46" w:rsidP="00B139F3">
            <w:pPr>
              <w:autoSpaceDE w:val="0"/>
              <w:autoSpaceDN w:val="0"/>
              <w:adjustRightInd w:val="0"/>
              <w:rPr>
                <w:rFonts w:cs="Arial"/>
                <w:i/>
                <w:color w:val="FF0000"/>
                <w:lang w:val="en"/>
              </w:rPr>
            </w:pPr>
            <w:proofErr w:type="gramStart"/>
            <w:r w:rsidRPr="00E518C5">
              <w:rPr>
                <w:rFonts w:cs="Arial"/>
                <w:i/>
                <w:color w:val="FF0000"/>
                <w:lang w:val="en"/>
              </w:rPr>
              <w:t>Should be supported</w:t>
            </w:r>
            <w:proofErr w:type="gramEnd"/>
            <w:r w:rsidRPr="00E518C5">
              <w:rPr>
                <w:rFonts w:cs="Arial"/>
                <w:i/>
                <w:color w:val="FF0000"/>
                <w:lang w:val="en"/>
              </w:rPr>
              <w:t xml:space="preserve"> by evidence preferably using current quantitative data to support present and future needs of the State’s workforce. If similar academic programs exist, how </w:t>
            </w:r>
            <w:proofErr w:type="gramStart"/>
            <w:r w:rsidRPr="00E518C5">
              <w:rPr>
                <w:rFonts w:cs="Arial"/>
                <w:i/>
                <w:color w:val="FF0000"/>
                <w:lang w:val="en"/>
              </w:rPr>
              <w:t>is the local and regional need/demand for the proposed academic programs being met by these institutions</w:t>
            </w:r>
            <w:proofErr w:type="gramEnd"/>
            <w:r w:rsidRPr="00E518C5">
              <w:rPr>
                <w:rFonts w:cs="Arial"/>
                <w:i/>
                <w:color w:val="FF0000"/>
                <w:lang w:val="en"/>
              </w:rPr>
              <w:t>?</w:t>
            </w:r>
          </w:p>
          <w:p w:rsidR="003834FD" w:rsidRPr="00E518C5" w:rsidRDefault="003834FD" w:rsidP="00B139F3">
            <w:pPr>
              <w:autoSpaceDE w:val="0"/>
              <w:autoSpaceDN w:val="0"/>
              <w:adjustRightInd w:val="0"/>
              <w:rPr>
                <w:rFonts w:cs="Arial"/>
                <w:i/>
                <w:color w:val="FF0000"/>
                <w:lang w:val="en"/>
              </w:rPr>
            </w:pPr>
          </w:p>
        </w:tc>
      </w:tr>
      <w:tr w:rsidR="00AC252C" w:rsidRPr="00AC252C" w:rsidTr="00B139F3">
        <w:tc>
          <w:tcPr>
            <w:tcW w:w="1979" w:type="dxa"/>
          </w:tcPr>
          <w:p w:rsidR="00AC252C" w:rsidRPr="00AC252C" w:rsidRDefault="00AC252C" w:rsidP="00E07127">
            <w:pPr>
              <w:rPr>
                <w:rFonts w:cs="Arial"/>
                <w:color w:val="333333"/>
                <w:lang w:val="en"/>
              </w:rPr>
            </w:pPr>
            <w:r w:rsidRPr="00AC252C">
              <w:rPr>
                <w:rFonts w:cs="Arial"/>
                <w:color w:val="333333"/>
                <w:lang w:val="en"/>
              </w:rPr>
              <w:t>Employer Need</w:t>
            </w:r>
          </w:p>
          <w:p w:rsidR="00AC252C" w:rsidRPr="00AC252C" w:rsidRDefault="00AC252C" w:rsidP="00E07127">
            <w:pPr>
              <w:rPr>
                <w:rFonts w:cs="Arial"/>
                <w:color w:val="333333"/>
                <w:lang w:val="en"/>
              </w:rPr>
            </w:pPr>
            <w:r w:rsidRPr="00AC252C">
              <w:rPr>
                <w:rFonts w:cs="Arial"/>
                <w:color w:val="333333"/>
                <w:lang w:val="en"/>
              </w:rPr>
              <w:t>and Demand</w:t>
            </w:r>
          </w:p>
        </w:tc>
        <w:tc>
          <w:tcPr>
            <w:tcW w:w="7371" w:type="dxa"/>
            <w:shd w:val="clear" w:color="auto" w:fill="FFFFFF" w:themeFill="background1"/>
          </w:tcPr>
          <w:p w:rsidR="00AC252C" w:rsidRPr="00E518C5" w:rsidRDefault="00362A46" w:rsidP="00362A46">
            <w:pPr>
              <w:rPr>
                <w:rFonts w:cs="Arial"/>
                <w:i/>
                <w:color w:val="FF0000"/>
                <w:lang w:val="en"/>
              </w:rPr>
            </w:pPr>
            <w:r w:rsidRPr="00E518C5">
              <w:rPr>
                <w:rFonts w:cs="Arial"/>
                <w:i/>
                <w:color w:val="FF0000"/>
                <w:lang w:val="en"/>
              </w:rPr>
              <w:t>Can be demonstrated, although not limited to, an assessment of the employment opportunities (i.e., number of anticipated job openings)</w:t>
            </w:r>
            <w:proofErr w:type="gramStart"/>
            <w:r w:rsidRPr="00E518C5">
              <w:rPr>
                <w:rFonts w:cs="Arial"/>
                <w:i/>
                <w:color w:val="FF0000"/>
                <w:lang w:val="en"/>
              </w:rPr>
              <w:t>,</w:t>
            </w:r>
            <w:proofErr w:type="gramEnd"/>
            <w:r w:rsidRPr="00E518C5">
              <w:rPr>
                <w:rFonts w:cs="Arial"/>
                <w:i/>
                <w:color w:val="FF0000"/>
                <w:lang w:val="en"/>
              </w:rPr>
              <w:t xml:space="preserve"> an employer needs assessment, labor market analysis, and workforce projections. Projections should be for the first three years for associate and certificate programs, five years for undergraduate and master’s programs, or seven years for doctoral programs. </w:t>
            </w:r>
          </w:p>
          <w:p w:rsidR="003834FD" w:rsidRPr="00E518C5" w:rsidRDefault="003834FD" w:rsidP="00362A46">
            <w:pPr>
              <w:rPr>
                <w:rFonts w:cs="Arial"/>
                <w:i/>
                <w:color w:val="FF0000"/>
                <w:lang w:val="en"/>
              </w:rPr>
            </w:pPr>
          </w:p>
        </w:tc>
      </w:tr>
      <w:tr w:rsidR="00AC252C" w:rsidRPr="00AC252C" w:rsidTr="00B139F3">
        <w:tc>
          <w:tcPr>
            <w:tcW w:w="1979" w:type="dxa"/>
          </w:tcPr>
          <w:p w:rsidR="00AC252C" w:rsidRPr="00AC252C" w:rsidRDefault="00AC252C" w:rsidP="00E07127">
            <w:pPr>
              <w:rPr>
                <w:rFonts w:cs="Arial"/>
                <w:color w:val="333333"/>
                <w:lang w:val="en"/>
              </w:rPr>
            </w:pPr>
            <w:r w:rsidRPr="00AC252C">
              <w:rPr>
                <w:rFonts w:cs="Arial"/>
                <w:color w:val="333333"/>
                <w:lang w:val="en"/>
              </w:rPr>
              <w:t xml:space="preserve">Future Sustainable </w:t>
            </w:r>
          </w:p>
          <w:p w:rsidR="00AC252C" w:rsidRPr="00AC252C" w:rsidRDefault="00AC252C" w:rsidP="00E07127">
            <w:pPr>
              <w:rPr>
                <w:rFonts w:cs="Arial"/>
                <w:color w:val="333333"/>
                <w:lang w:val="en"/>
              </w:rPr>
            </w:pPr>
            <w:r w:rsidRPr="00AC252C">
              <w:rPr>
                <w:rFonts w:cs="Arial"/>
                <w:color w:val="333333"/>
                <w:lang w:val="en"/>
              </w:rPr>
              <w:t>Need and Demand</w:t>
            </w:r>
          </w:p>
        </w:tc>
        <w:tc>
          <w:tcPr>
            <w:tcW w:w="7371" w:type="dxa"/>
          </w:tcPr>
          <w:p w:rsidR="00AC252C" w:rsidRPr="00E518C5" w:rsidRDefault="00362A46" w:rsidP="00362A46">
            <w:pPr>
              <w:rPr>
                <w:rFonts w:cs="Arial"/>
                <w:i/>
                <w:color w:val="FF0000"/>
                <w:lang w:val="en"/>
              </w:rPr>
            </w:pPr>
            <w:r w:rsidRPr="00E518C5">
              <w:rPr>
                <w:rFonts w:cs="Arial"/>
                <w:i/>
                <w:color w:val="FF0000"/>
                <w:lang w:val="en"/>
              </w:rPr>
              <w:t xml:space="preserve">As evidenced in letters from employers of increased need, preference for proposed academic program, willingness to pay increased salaries for proposed degree, and that the demand for graduates is sustainable, i.e. exceeds beyond three years of the academic program, if approved. </w:t>
            </w:r>
          </w:p>
          <w:p w:rsidR="003834FD" w:rsidRPr="00E518C5" w:rsidRDefault="003834FD" w:rsidP="00362A46">
            <w:pPr>
              <w:rPr>
                <w:rFonts w:cs="Arial"/>
                <w:i/>
                <w:color w:val="FF0000"/>
                <w:lang w:val="en"/>
              </w:rPr>
            </w:pPr>
          </w:p>
        </w:tc>
      </w:tr>
    </w:tbl>
    <w:p w:rsidR="00AC252C" w:rsidRDefault="00AC252C" w:rsidP="00E07127">
      <w:pPr>
        <w:ind w:firstLine="0"/>
        <w:rPr>
          <w:rFonts w:cs="Arial"/>
          <w:color w:val="333333"/>
          <w:lang w:val="en"/>
        </w:rPr>
      </w:pPr>
    </w:p>
    <w:p w:rsidR="00AD4631" w:rsidRDefault="00AD4631" w:rsidP="00E07127">
      <w:pPr>
        <w:ind w:firstLine="0"/>
        <w:rPr>
          <w:rFonts w:cs="Arial"/>
          <w:color w:val="333333"/>
          <w:lang w:val="en"/>
        </w:rPr>
      </w:pPr>
      <w:r>
        <w:rPr>
          <w:rFonts w:cs="Arial"/>
          <w:color w:val="333333"/>
          <w:lang w:val="en"/>
        </w:rPr>
        <w:t>Letters of Support</w:t>
      </w:r>
    </w:p>
    <w:p w:rsidR="00AD4631" w:rsidRDefault="00AD4631" w:rsidP="00E07127">
      <w:pPr>
        <w:ind w:firstLine="0"/>
        <w:rPr>
          <w:rFonts w:cs="Arial"/>
          <w:color w:val="333333"/>
          <w:lang w:val="en"/>
        </w:rPr>
      </w:pPr>
    </w:p>
    <w:p w:rsidR="00584ADF" w:rsidRPr="00AD4631" w:rsidRDefault="00584ADF" w:rsidP="00E07127">
      <w:pPr>
        <w:ind w:firstLine="0"/>
        <w:rPr>
          <w:rFonts w:cs="Arial"/>
          <w:i/>
          <w:color w:val="FF0000"/>
          <w:lang w:val="en"/>
        </w:rPr>
      </w:pPr>
      <w:r w:rsidRPr="00AD4631">
        <w:rPr>
          <w:rFonts w:cs="Arial"/>
          <w:i/>
          <w:color w:val="FF0000"/>
          <w:lang w:val="en"/>
        </w:rPr>
        <w:t xml:space="preserve">In the </w:t>
      </w:r>
      <w:r w:rsidR="00AD4631">
        <w:rPr>
          <w:rFonts w:cs="Arial"/>
          <w:i/>
          <w:color w:val="FF0000"/>
          <w:lang w:val="en"/>
        </w:rPr>
        <w:t xml:space="preserve">table below </w:t>
      </w:r>
      <w:r w:rsidRPr="00AD4631">
        <w:rPr>
          <w:rFonts w:cs="Arial"/>
          <w:i/>
          <w:color w:val="FF0000"/>
          <w:lang w:val="en"/>
        </w:rPr>
        <w:t>list the letters of support</w:t>
      </w:r>
      <w:r w:rsidR="00AD4631" w:rsidRPr="00AD4631">
        <w:rPr>
          <w:rFonts w:cs="Arial"/>
          <w:i/>
          <w:color w:val="FF0000"/>
          <w:lang w:val="en"/>
        </w:rPr>
        <w:t xml:space="preserve"> </w:t>
      </w:r>
      <w:r w:rsidRPr="00AD4631">
        <w:rPr>
          <w:rFonts w:cs="Arial"/>
          <w:i/>
          <w:color w:val="FF0000"/>
          <w:lang w:val="en"/>
        </w:rPr>
        <w:t>and attach</w:t>
      </w:r>
      <w:r w:rsidR="003A0F4C" w:rsidRPr="00AD4631">
        <w:rPr>
          <w:rFonts w:cs="Arial"/>
          <w:i/>
          <w:color w:val="FF0000"/>
          <w:lang w:val="en"/>
        </w:rPr>
        <w:t xml:space="preserve"> letters</w:t>
      </w:r>
      <w:r w:rsidRPr="00AD4631">
        <w:rPr>
          <w:rFonts w:cs="Arial"/>
          <w:i/>
          <w:color w:val="FF0000"/>
          <w:lang w:val="en"/>
        </w:rPr>
        <w:t xml:space="preserve"> in an appendix. </w:t>
      </w:r>
      <w:r w:rsidR="00AD4631" w:rsidRPr="00AD4631">
        <w:rPr>
          <w:rFonts w:cs="Arial"/>
          <w:i/>
          <w:color w:val="FF0000"/>
          <w:lang w:val="en"/>
        </w:rPr>
        <w:t xml:space="preserve"> Add rows if needed.</w:t>
      </w:r>
    </w:p>
    <w:p w:rsidR="00AD4631" w:rsidRDefault="00AD4631" w:rsidP="00E07127">
      <w:pPr>
        <w:ind w:firstLine="0"/>
        <w:rPr>
          <w:rFonts w:cs="Arial"/>
          <w:color w:val="FF0000"/>
          <w:lang w:val="en"/>
        </w:rPr>
      </w:pPr>
    </w:p>
    <w:tbl>
      <w:tblPr>
        <w:tblStyle w:val="TableGrid"/>
        <w:tblW w:w="0" w:type="auto"/>
        <w:tblLook w:val="04A0" w:firstRow="1" w:lastRow="0" w:firstColumn="1" w:lastColumn="0" w:noHBand="0" w:noVBand="1"/>
      </w:tblPr>
      <w:tblGrid>
        <w:gridCol w:w="3116"/>
        <w:gridCol w:w="3117"/>
        <w:gridCol w:w="3117"/>
      </w:tblGrid>
      <w:tr w:rsidR="00AD4631" w:rsidTr="006D3A9A">
        <w:tc>
          <w:tcPr>
            <w:tcW w:w="3116" w:type="dxa"/>
            <w:shd w:val="clear" w:color="auto" w:fill="FFFFCC"/>
          </w:tcPr>
          <w:p w:rsidR="00AD4631" w:rsidRPr="00AD4631" w:rsidRDefault="00AD4631" w:rsidP="00AD4631">
            <w:pPr>
              <w:jc w:val="center"/>
              <w:rPr>
                <w:rFonts w:cs="Arial"/>
                <w:lang w:val="en"/>
              </w:rPr>
            </w:pPr>
            <w:r w:rsidRPr="00AD4631">
              <w:rPr>
                <w:rFonts w:cs="Arial"/>
                <w:lang w:val="en"/>
              </w:rPr>
              <w:t>Name</w:t>
            </w:r>
          </w:p>
        </w:tc>
        <w:tc>
          <w:tcPr>
            <w:tcW w:w="3117" w:type="dxa"/>
            <w:shd w:val="clear" w:color="auto" w:fill="FFFFCC"/>
          </w:tcPr>
          <w:p w:rsidR="00AD4631" w:rsidRPr="00AD4631" w:rsidRDefault="00AD4631" w:rsidP="00AD4631">
            <w:pPr>
              <w:jc w:val="center"/>
              <w:rPr>
                <w:rFonts w:cs="Arial"/>
                <w:lang w:val="en"/>
              </w:rPr>
            </w:pPr>
            <w:r w:rsidRPr="00AD4631">
              <w:rPr>
                <w:rFonts w:cs="Arial"/>
                <w:lang w:val="en"/>
              </w:rPr>
              <w:t>Business/Organization</w:t>
            </w:r>
          </w:p>
        </w:tc>
        <w:tc>
          <w:tcPr>
            <w:tcW w:w="3117" w:type="dxa"/>
            <w:shd w:val="clear" w:color="auto" w:fill="FFFFCC"/>
          </w:tcPr>
          <w:p w:rsidR="00AD4631" w:rsidRPr="00AD4631" w:rsidRDefault="00AD4631" w:rsidP="00AD4631">
            <w:pPr>
              <w:jc w:val="center"/>
              <w:rPr>
                <w:rFonts w:cs="Arial"/>
                <w:lang w:val="en"/>
              </w:rPr>
            </w:pPr>
            <w:r w:rsidRPr="00AD4631">
              <w:rPr>
                <w:rFonts w:cs="Arial"/>
                <w:lang w:val="en"/>
              </w:rPr>
              <w:t>Position</w:t>
            </w:r>
          </w:p>
        </w:tc>
      </w:tr>
      <w:tr w:rsidR="00AD4631" w:rsidTr="00AD4631">
        <w:tc>
          <w:tcPr>
            <w:tcW w:w="3116"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r>
      <w:tr w:rsidR="00AD4631" w:rsidTr="00AD4631">
        <w:tc>
          <w:tcPr>
            <w:tcW w:w="3116"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r>
      <w:tr w:rsidR="00AD4631" w:rsidTr="00AD4631">
        <w:tc>
          <w:tcPr>
            <w:tcW w:w="3116"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r>
      <w:tr w:rsidR="00AD4631" w:rsidTr="00AD4631">
        <w:tc>
          <w:tcPr>
            <w:tcW w:w="3116"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c>
          <w:tcPr>
            <w:tcW w:w="3117" w:type="dxa"/>
          </w:tcPr>
          <w:p w:rsidR="00AD4631" w:rsidRDefault="00AD4631" w:rsidP="00E07127">
            <w:pPr>
              <w:rPr>
                <w:rFonts w:cs="Arial"/>
                <w:color w:val="FF0000"/>
                <w:lang w:val="en"/>
              </w:rPr>
            </w:pPr>
          </w:p>
        </w:tc>
      </w:tr>
    </w:tbl>
    <w:p w:rsidR="00AD4631" w:rsidRDefault="00AD4631" w:rsidP="00E07127">
      <w:pPr>
        <w:ind w:firstLine="0"/>
        <w:rPr>
          <w:rFonts w:cs="Arial"/>
          <w:color w:val="FF0000"/>
          <w:lang w:val="en"/>
        </w:rPr>
      </w:pPr>
    </w:p>
    <w:p w:rsidR="00AD4631" w:rsidRPr="00AD4631" w:rsidRDefault="00AD4631" w:rsidP="00E07127">
      <w:pPr>
        <w:ind w:firstLine="0"/>
        <w:rPr>
          <w:rFonts w:cs="Arial"/>
          <w:color w:val="auto"/>
          <w:lang w:val="en"/>
        </w:rPr>
      </w:pPr>
      <w:r w:rsidRPr="00AD4631">
        <w:rPr>
          <w:rFonts w:cs="Arial"/>
          <w:color w:val="auto"/>
          <w:lang w:val="en"/>
        </w:rPr>
        <w:t>See Appendix X for Letters of Support.</w:t>
      </w:r>
    </w:p>
    <w:p w:rsidR="00DB6B57" w:rsidRPr="00AC252C" w:rsidRDefault="00DB6B57" w:rsidP="00E07127">
      <w:pPr>
        <w:ind w:firstLine="0"/>
        <w:rPr>
          <w:rFonts w:cs="Arial"/>
          <w:color w:val="333333"/>
          <w:lang w:val="en"/>
        </w:rPr>
      </w:pPr>
    </w:p>
    <w:p w:rsidR="00E07127" w:rsidRPr="00AC252C" w:rsidRDefault="00AC252C" w:rsidP="001E44F3">
      <w:pPr>
        <w:shd w:val="clear" w:color="auto" w:fill="DBE5F1" w:themeFill="accent1" w:themeFillTint="33"/>
        <w:spacing w:before="100" w:beforeAutospacing="1" w:after="100" w:afterAutospacing="1"/>
        <w:ind w:firstLine="0"/>
        <w:rPr>
          <w:rFonts w:eastAsia="Times New Roman" w:cs="Arial"/>
        </w:rPr>
      </w:pPr>
      <w:r>
        <w:rPr>
          <w:rFonts w:eastAsia="Times New Roman" w:cs="Arial"/>
          <w:b/>
        </w:rPr>
        <w:t>Program Costs</w:t>
      </w:r>
      <w:r w:rsidR="00362A46">
        <w:rPr>
          <w:rFonts w:eastAsia="Times New Roman" w:cs="Arial"/>
          <w:b/>
        </w:rPr>
        <w:t>/</w:t>
      </w:r>
      <w:r>
        <w:rPr>
          <w:rFonts w:eastAsia="Times New Roman" w:cs="Arial"/>
          <w:b/>
        </w:rPr>
        <w:t>Revenues</w:t>
      </w:r>
    </w:p>
    <w:p w:rsidR="007075A5" w:rsidRPr="006D3A9A" w:rsidRDefault="007075A5" w:rsidP="007075A5">
      <w:pPr>
        <w:ind w:firstLine="0"/>
        <w:rPr>
          <w:rFonts w:eastAsia="Times New Roman" w:cs="Arial"/>
          <w:b/>
          <w:i/>
        </w:rPr>
      </w:pPr>
      <w:r w:rsidRPr="006D3A9A">
        <w:rPr>
          <w:rFonts w:eastAsia="Times New Roman" w:cs="Arial"/>
          <w:i/>
          <w:color w:val="FF0000"/>
        </w:rPr>
        <w:t>Provide a budget narrative for the THEC Financial Projection Form. The narrative should address costs associated with hiring new faculty and staff, marketing and recruitment, equipment needs, accreditation costs, and any other relevant expenses. Revenue projections should include tuition and fees, potential research and grant activity, expected gifts, and any other expected revenues</w:t>
      </w:r>
      <w:r w:rsidRPr="006D3A9A">
        <w:rPr>
          <w:rFonts w:eastAsia="Times New Roman" w:cs="Arial"/>
          <w:b/>
          <w:i/>
          <w:color w:val="FF0000"/>
        </w:rPr>
        <w:t xml:space="preserve">.  </w:t>
      </w:r>
    </w:p>
    <w:p w:rsidR="007075A5" w:rsidRPr="006D3A9A" w:rsidRDefault="007075A5" w:rsidP="008A5589">
      <w:pPr>
        <w:ind w:firstLine="0"/>
        <w:rPr>
          <w:rFonts w:eastAsia="Times New Roman" w:cs="Arial"/>
          <w:i/>
          <w:color w:val="FF0000"/>
        </w:rPr>
      </w:pPr>
    </w:p>
    <w:p w:rsidR="00584ADF" w:rsidRPr="006D3A9A" w:rsidRDefault="007E4C77" w:rsidP="008A5589">
      <w:pPr>
        <w:ind w:firstLine="0"/>
        <w:rPr>
          <w:rFonts w:eastAsia="Times New Roman" w:cs="Arial"/>
          <w:i/>
          <w:color w:val="FF0000"/>
        </w:rPr>
      </w:pPr>
      <w:r w:rsidRPr="006D3A9A">
        <w:rPr>
          <w:rFonts w:eastAsia="Times New Roman" w:cs="Arial"/>
          <w:i/>
          <w:color w:val="FF0000"/>
        </w:rPr>
        <w:t>T</w:t>
      </w:r>
      <w:r w:rsidR="00584ADF" w:rsidRPr="006D3A9A">
        <w:rPr>
          <w:rFonts w:eastAsia="Times New Roman" w:cs="Arial"/>
          <w:i/>
          <w:color w:val="FF0000"/>
        </w:rPr>
        <w:t xml:space="preserve">he response </w:t>
      </w:r>
      <w:r w:rsidRPr="006D3A9A">
        <w:rPr>
          <w:rFonts w:eastAsia="Times New Roman" w:cs="Arial"/>
          <w:i/>
          <w:color w:val="FF0000"/>
        </w:rPr>
        <w:t>must parallel the items listed on the</w:t>
      </w:r>
      <w:r w:rsidR="00584ADF" w:rsidRPr="006D3A9A">
        <w:rPr>
          <w:rFonts w:eastAsia="Times New Roman" w:cs="Arial"/>
          <w:i/>
          <w:color w:val="FF0000"/>
        </w:rPr>
        <w:t xml:space="preserve"> THEC Financial Projection Form.</w:t>
      </w:r>
    </w:p>
    <w:p w:rsidR="007075A5" w:rsidRDefault="007075A5" w:rsidP="008A5589">
      <w:pPr>
        <w:ind w:firstLine="0"/>
        <w:rPr>
          <w:rFonts w:eastAsia="Times New Roman" w:cs="Arial"/>
          <w:color w:val="FF0000"/>
        </w:rPr>
      </w:pPr>
    </w:p>
    <w:p w:rsidR="007E4C77" w:rsidRDefault="007E4C77" w:rsidP="004D20DE">
      <w:pPr>
        <w:shd w:val="clear" w:color="auto" w:fill="FFFFCC"/>
        <w:ind w:firstLine="0"/>
      </w:pPr>
      <w:r>
        <w:lastRenderedPageBreak/>
        <w:t xml:space="preserve">Projected Enrollments </w:t>
      </w:r>
    </w:p>
    <w:p w:rsidR="007E4C77" w:rsidRDefault="007E4C77" w:rsidP="007E4C77">
      <w:pPr>
        <w:ind w:firstLine="0"/>
      </w:pPr>
    </w:p>
    <w:p w:rsidR="007E4C77" w:rsidRPr="007E4C77" w:rsidRDefault="007E4C77" w:rsidP="00DC7A8C">
      <w:pPr>
        <w:pStyle w:val="Default"/>
        <w:rPr>
          <w:rFonts w:asciiTheme="minorHAnsi" w:hAnsiTheme="minorHAnsi"/>
          <w:i/>
          <w:color w:val="FF0000"/>
          <w:sz w:val="22"/>
          <w:szCs w:val="22"/>
        </w:rPr>
      </w:pPr>
      <w:r w:rsidRPr="00DC7A8C">
        <w:rPr>
          <w:rFonts w:asciiTheme="minorHAnsi" w:hAnsiTheme="minorHAnsi"/>
          <w:i/>
          <w:color w:val="FF0000"/>
          <w:sz w:val="22"/>
          <w:szCs w:val="22"/>
        </w:rPr>
        <w:t>Estimate the number of enrolled students expected across the implementation years:</w:t>
      </w:r>
      <w:r w:rsidR="00DC7A8C" w:rsidRPr="00DC7A8C">
        <w:rPr>
          <w:rFonts w:asciiTheme="minorHAnsi" w:hAnsiTheme="minorHAnsi"/>
          <w:i/>
          <w:color w:val="FF0000"/>
          <w:sz w:val="22"/>
          <w:szCs w:val="22"/>
        </w:rPr>
        <w:t xml:space="preserve"> </w:t>
      </w:r>
      <w:r w:rsidRPr="007E4C77">
        <w:rPr>
          <w:rFonts w:asciiTheme="minorHAnsi" w:hAnsiTheme="minorHAnsi"/>
          <w:i/>
          <w:iCs/>
          <w:color w:val="FF0000"/>
          <w:sz w:val="22"/>
          <w:szCs w:val="22"/>
        </w:rPr>
        <w:t xml:space="preserve">five years (undergraduate and master’s programs), or </w:t>
      </w:r>
      <w:r w:rsidRPr="00DC7A8C">
        <w:rPr>
          <w:rFonts w:asciiTheme="minorHAnsi" w:hAnsiTheme="minorHAnsi"/>
          <w:i/>
          <w:iCs/>
          <w:color w:val="FF0000"/>
          <w:sz w:val="22"/>
          <w:szCs w:val="22"/>
        </w:rPr>
        <w:t>seven years (doctoral programs).  This information will inform budgetary revenues.</w:t>
      </w:r>
      <w:r w:rsidR="004D20DE">
        <w:rPr>
          <w:rFonts w:asciiTheme="minorHAnsi" w:hAnsiTheme="minorHAnsi"/>
          <w:i/>
          <w:iCs/>
          <w:color w:val="FF0000"/>
          <w:sz w:val="22"/>
          <w:szCs w:val="22"/>
        </w:rPr>
        <w:t xml:space="preserve">  Consult the Bursar’s website </w:t>
      </w:r>
      <w:hyperlink r:id="rId11" w:history="1">
        <w:r w:rsidR="004D20DE" w:rsidRPr="000D6763">
          <w:rPr>
            <w:rStyle w:val="Hyperlink"/>
            <w:rFonts w:asciiTheme="minorHAnsi" w:hAnsiTheme="minorHAnsi"/>
            <w:i/>
            <w:iCs/>
            <w:sz w:val="22"/>
            <w:szCs w:val="22"/>
          </w:rPr>
          <w:t>https://www.etsu.edu/bf/bursar/</w:t>
        </w:r>
      </w:hyperlink>
      <w:r w:rsidR="004D20DE">
        <w:rPr>
          <w:rFonts w:asciiTheme="minorHAnsi" w:hAnsiTheme="minorHAnsi"/>
          <w:i/>
          <w:iCs/>
          <w:color w:val="FF0000"/>
          <w:sz w:val="22"/>
          <w:szCs w:val="22"/>
        </w:rPr>
        <w:t xml:space="preserve"> for tuition and fee information.</w:t>
      </w:r>
    </w:p>
    <w:p w:rsidR="00E518C5" w:rsidRDefault="00E518C5" w:rsidP="00AD4631">
      <w:pPr>
        <w:ind w:firstLine="0"/>
      </w:pPr>
    </w:p>
    <w:tbl>
      <w:tblPr>
        <w:tblStyle w:val="TableGrid"/>
        <w:tblW w:w="0" w:type="auto"/>
        <w:tblLook w:val="04A0" w:firstRow="1" w:lastRow="0" w:firstColumn="1" w:lastColumn="0" w:noHBand="0" w:noVBand="1"/>
      </w:tblPr>
      <w:tblGrid>
        <w:gridCol w:w="1190"/>
        <w:gridCol w:w="1164"/>
        <w:gridCol w:w="1166"/>
        <w:gridCol w:w="1166"/>
        <w:gridCol w:w="1166"/>
        <w:gridCol w:w="1166"/>
        <w:gridCol w:w="1166"/>
        <w:gridCol w:w="1166"/>
      </w:tblGrid>
      <w:tr w:rsidR="007E4C77" w:rsidTr="007E4C77">
        <w:tc>
          <w:tcPr>
            <w:tcW w:w="9350" w:type="dxa"/>
            <w:gridSpan w:val="8"/>
            <w:shd w:val="clear" w:color="auto" w:fill="FFFFCC"/>
          </w:tcPr>
          <w:p w:rsidR="007E4C77" w:rsidRDefault="007E4C77" w:rsidP="007E4C77">
            <w:pPr>
              <w:jc w:val="center"/>
            </w:pPr>
            <w:r>
              <w:t>Projected Enrollments by Year Break Down</w:t>
            </w:r>
          </w:p>
        </w:tc>
      </w:tr>
      <w:tr w:rsidR="007E4C77" w:rsidTr="00DC07B0">
        <w:tc>
          <w:tcPr>
            <w:tcW w:w="1190" w:type="dxa"/>
            <w:shd w:val="clear" w:color="auto" w:fill="FFFFC5"/>
          </w:tcPr>
          <w:p w:rsidR="007E4C77" w:rsidRDefault="007E4C77" w:rsidP="00DC07B0">
            <w:pPr>
              <w:jc w:val="right"/>
            </w:pPr>
            <w:r>
              <w:t>Year</w:t>
            </w:r>
          </w:p>
        </w:tc>
        <w:tc>
          <w:tcPr>
            <w:tcW w:w="1164" w:type="dxa"/>
            <w:shd w:val="clear" w:color="auto" w:fill="FFFFC5"/>
          </w:tcPr>
          <w:p w:rsidR="007E4C77" w:rsidRDefault="007E4C77" w:rsidP="00DC07B0">
            <w:pPr>
              <w:jc w:val="right"/>
            </w:pPr>
            <w:r>
              <w:t>1</w:t>
            </w:r>
          </w:p>
        </w:tc>
        <w:tc>
          <w:tcPr>
            <w:tcW w:w="1166" w:type="dxa"/>
            <w:shd w:val="clear" w:color="auto" w:fill="FFFFC5"/>
          </w:tcPr>
          <w:p w:rsidR="007E4C77" w:rsidRDefault="007E4C77" w:rsidP="00DC07B0">
            <w:pPr>
              <w:jc w:val="right"/>
            </w:pPr>
            <w:r>
              <w:t>2</w:t>
            </w:r>
          </w:p>
        </w:tc>
        <w:tc>
          <w:tcPr>
            <w:tcW w:w="1166" w:type="dxa"/>
            <w:shd w:val="clear" w:color="auto" w:fill="FFFFC5"/>
          </w:tcPr>
          <w:p w:rsidR="007E4C77" w:rsidRDefault="007E4C77" w:rsidP="00DC07B0">
            <w:pPr>
              <w:jc w:val="right"/>
            </w:pPr>
            <w:r>
              <w:t>3</w:t>
            </w:r>
          </w:p>
        </w:tc>
        <w:tc>
          <w:tcPr>
            <w:tcW w:w="1166" w:type="dxa"/>
            <w:shd w:val="clear" w:color="auto" w:fill="FFFFC5"/>
          </w:tcPr>
          <w:p w:rsidR="007E4C77" w:rsidRDefault="007E4C77" w:rsidP="00DC07B0">
            <w:pPr>
              <w:jc w:val="right"/>
            </w:pPr>
            <w:r>
              <w:t>4</w:t>
            </w:r>
          </w:p>
        </w:tc>
        <w:tc>
          <w:tcPr>
            <w:tcW w:w="1166" w:type="dxa"/>
            <w:shd w:val="clear" w:color="auto" w:fill="FFFFC5"/>
          </w:tcPr>
          <w:p w:rsidR="007E4C77" w:rsidRDefault="007E4C77" w:rsidP="00DC07B0">
            <w:pPr>
              <w:jc w:val="right"/>
            </w:pPr>
            <w:r>
              <w:t>5</w:t>
            </w:r>
          </w:p>
        </w:tc>
        <w:tc>
          <w:tcPr>
            <w:tcW w:w="1166" w:type="dxa"/>
            <w:shd w:val="clear" w:color="auto" w:fill="FFFFC5"/>
          </w:tcPr>
          <w:p w:rsidR="007E4C77" w:rsidRDefault="007E4C77" w:rsidP="00DC07B0">
            <w:pPr>
              <w:jc w:val="right"/>
            </w:pPr>
            <w:r>
              <w:t>6</w:t>
            </w:r>
          </w:p>
        </w:tc>
        <w:tc>
          <w:tcPr>
            <w:tcW w:w="1166" w:type="dxa"/>
            <w:shd w:val="clear" w:color="auto" w:fill="FFFFC5"/>
          </w:tcPr>
          <w:p w:rsidR="007E4C77" w:rsidRDefault="007E4C77" w:rsidP="00DC07B0">
            <w:pPr>
              <w:jc w:val="right"/>
            </w:pPr>
            <w:r>
              <w:t>7</w:t>
            </w:r>
          </w:p>
        </w:tc>
      </w:tr>
      <w:tr w:rsidR="007E4C77" w:rsidTr="00DC07B0">
        <w:tc>
          <w:tcPr>
            <w:tcW w:w="1190" w:type="dxa"/>
          </w:tcPr>
          <w:p w:rsidR="007E4C77" w:rsidRDefault="007E4C77" w:rsidP="00DC07B0">
            <w:pPr>
              <w:jc w:val="right"/>
            </w:pPr>
            <w:r>
              <w:t>Incoming</w:t>
            </w:r>
          </w:p>
        </w:tc>
        <w:tc>
          <w:tcPr>
            <w:tcW w:w="1164"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r>
      <w:tr w:rsidR="007E4C77" w:rsidTr="00DC07B0">
        <w:tc>
          <w:tcPr>
            <w:tcW w:w="1190" w:type="dxa"/>
          </w:tcPr>
          <w:p w:rsidR="007E4C77" w:rsidRDefault="007E4C77" w:rsidP="00DC07B0">
            <w:pPr>
              <w:jc w:val="right"/>
            </w:pPr>
            <w:r>
              <w:t>Continuing</w:t>
            </w:r>
          </w:p>
        </w:tc>
        <w:tc>
          <w:tcPr>
            <w:tcW w:w="1164"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r>
      <w:tr w:rsidR="007E4C77" w:rsidTr="00DC07B0">
        <w:tc>
          <w:tcPr>
            <w:tcW w:w="1190" w:type="dxa"/>
          </w:tcPr>
          <w:p w:rsidR="007E4C77" w:rsidRDefault="007E4C77" w:rsidP="00DC07B0">
            <w:pPr>
              <w:jc w:val="right"/>
            </w:pPr>
            <w:r>
              <w:t>TOTAL</w:t>
            </w:r>
          </w:p>
        </w:tc>
        <w:tc>
          <w:tcPr>
            <w:tcW w:w="1164"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c>
          <w:tcPr>
            <w:tcW w:w="1166" w:type="dxa"/>
          </w:tcPr>
          <w:p w:rsidR="007E4C77" w:rsidRDefault="007E4C77" w:rsidP="00DC07B0">
            <w:pPr>
              <w:jc w:val="right"/>
            </w:pPr>
          </w:p>
        </w:tc>
      </w:tr>
    </w:tbl>
    <w:p w:rsidR="007E4C77" w:rsidRDefault="007E4C77" w:rsidP="008A5589">
      <w:pPr>
        <w:ind w:firstLine="0"/>
        <w:rPr>
          <w:rFonts w:eastAsia="Times New Roman" w:cs="Arial"/>
          <w:color w:val="FF0000"/>
        </w:rPr>
      </w:pPr>
    </w:p>
    <w:p w:rsidR="004D20DE" w:rsidRDefault="004D20DE" w:rsidP="008A5589">
      <w:pPr>
        <w:ind w:firstLine="0"/>
        <w:rPr>
          <w:rFonts w:eastAsia="Times New Roman" w:cs="Arial"/>
          <w:color w:val="auto"/>
        </w:rPr>
      </w:pPr>
      <w:r w:rsidRPr="004D20DE">
        <w:rPr>
          <w:rFonts w:eastAsia="Times New Roman" w:cs="Arial"/>
          <w:color w:val="auto"/>
        </w:rPr>
        <w:t xml:space="preserve">Determination of Calculations </w:t>
      </w:r>
    </w:p>
    <w:p w:rsidR="004D20DE" w:rsidRDefault="004D20DE" w:rsidP="008A5589">
      <w:pPr>
        <w:ind w:firstLine="0"/>
        <w:rPr>
          <w:rFonts w:eastAsia="Times New Roman" w:cs="Arial"/>
          <w:color w:val="auto"/>
        </w:rPr>
      </w:pPr>
    </w:p>
    <w:p w:rsidR="004D20DE" w:rsidRDefault="004D20DE" w:rsidP="008A5589">
      <w:pPr>
        <w:ind w:firstLine="0"/>
        <w:rPr>
          <w:rFonts w:eastAsia="Times New Roman" w:cs="Arial"/>
          <w:i/>
          <w:color w:val="FF0000"/>
        </w:rPr>
      </w:pPr>
      <w:r>
        <w:rPr>
          <w:rFonts w:eastAsia="Times New Roman" w:cs="Arial"/>
          <w:i/>
          <w:color w:val="FF0000"/>
        </w:rPr>
        <w:t xml:space="preserve">Explain how you projected these numbers:  full-time and/or part-time; enrollments from other programs; IPEDS data regarding programs </w:t>
      </w:r>
      <w:r w:rsidR="00C75F36">
        <w:rPr>
          <w:rFonts w:eastAsia="Times New Roman" w:cs="Arial"/>
          <w:i/>
          <w:color w:val="FF0000"/>
        </w:rPr>
        <w:t>at other institutions, etc.</w:t>
      </w:r>
      <w:r>
        <w:rPr>
          <w:rFonts w:eastAsia="Times New Roman" w:cs="Arial"/>
          <w:i/>
          <w:color w:val="FF0000"/>
        </w:rPr>
        <w:t xml:space="preserve">  </w:t>
      </w:r>
    </w:p>
    <w:p w:rsidR="004D20DE" w:rsidRPr="004D20DE" w:rsidRDefault="004D20DE" w:rsidP="008A5589">
      <w:pPr>
        <w:ind w:firstLine="0"/>
        <w:rPr>
          <w:rFonts w:eastAsia="Times New Roman" w:cs="Arial"/>
          <w:i/>
          <w:color w:val="FF0000"/>
        </w:rPr>
      </w:pPr>
    </w:p>
    <w:p w:rsidR="007E4C77" w:rsidRDefault="007E4C77" w:rsidP="008A5589">
      <w:pPr>
        <w:ind w:firstLine="0"/>
        <w:rPr>
          <w:rFonts w:eastAsia="Times New Roman" w:cs="Arial"/>
          <w:color w:val="FF0000"/>
        </w:rPr>
      </w:pPr>
    </w:p>
    <w:p w:rsidR="003834FD" w:rsidRPr="003834FD" w:rsidRDefault="003834FD" w:rsidP="004D20DE">
      <w:pPr>
        <w:shd w:val="clear" w:color="auto" w:fill="FFFFCC"/>
        <w:ind w:firstLine="0"/>
        <w:jc w:val="center"/>
        <w:rPr>
          <w:rFonts w:cstheme="minorHAnsi"/>
          <w:sz w:val="24"/>
          <w:shd w:val="clear" w:color="auto" w:fill="FFFFCC"/>
        </w:rPr>
      </w:pPr>
      <w:r w:rsidRPr="003834FD">
        <w:rPr>
          <w:rFonts w:cstheme="minorHAnsi"/>
          <w:sz w:val="24"/>
          <w:shd w:val="clear" w:color="auto" w:fill="FFFFCC"/>
        </w:rPr>
        <w:t>Expenses</w:t>
      </w:r>
    </w:p>
    <w:p w:rsidR="003834FD" w:rsidRPr="005E194A" w:rsidRDefault="003834FD" w:rsidP="003834FD">
      <w:pPr>
        <w:rPr>
          <w:rFonts w:cstheme="minorHAnsi"/>
          <w:sz w:val="24"/>
        </w:rPr>
      </w:pPr>
    </w:p>
    <w:tbl>
      <w:tblPr>
        <w:tblStyle w:val="TableGrid"/>
        <w:tblW w:w="0" w:type="auto"/>
        <w:tblLook w:val="04A0" w:firstRow="1" w:lastRow="0" w:firstColumn="1" w:lastColumn="0" w:noHBand="0" w:noVBand="1"/>
      </w:tblPr>
      <w:tblGrid>
        <w:gridCol w:w="1674"/>
        <w:gridCol w:w="6151"/>
        <w:gridCol w:w="1525"/>
      </w:tblGrid>
      <w:tr w:rsidR="003834FD" w:rsidTr="00DC07B0">
        <w:tc>
          <w:tcPr>
            <w:tcW w:w="9350" w:type="dxa"/>
            <w:gridSpan w:val="3"/>
            <w:shd w:val="clear" w:color="auto" w:fill="FFFFC5"/>
          </w:tcPr>
          <w:p w:rsidR="003834FD" w:rsidRDefault="003834FD" w:rsidP="00DC07B0">
            <w:pPr>
              <w:jc w:val="center"/>
            </w:pPr>
            <w:r>
              <w:t>One-Time Expenditures</w:t>
            </w:r>
          </w:p>
        </w:tc>
      </w:tr>
      <w:tr w:rsidR="003834FD" w:rsidTr="00DC07B0">
        <w:tc>
          <w:tcPr>
            <w:tcW w:w="1674" w:type="dxa"/>
            <w:shd w:val="clear" w:color="auto" w:fill="FFFFC5"/>
          </w:tcPr>
          <w:p w:rsidR="003834FD" w:rsidRDefault="003834FD" w:rsidP="00DC07B0">
            <w:pPr>
              <w:jc w:val="center"/>
            </w:pPr>
            <w:r>
              <w:t>Item</w:t>
            </w:r>
          </w:p>
        </w:tc>
        <w:tc>
          <w:tcPr>
            <w:tcW w:w="6151" w:type="dxa"/>
            <w:shd w:val="clear" w:color="auto" w:fill="FFFFC5"/>
          </w:tcPr>
          <w:p w:rsidR="003834FD" w:rsidRDefault="003834FD" w:rsidP="00DC07B0">
            <w:pPr>
              <w:jc w:val="center"/>
            </w:pPr>
            <w:r>
              <w:t>Expenditure</w:t>
            </w:r>
            <w:r w:rsidR="006D3A9A">
              <w:t xml:space="preserve"> Description</w:t>
            </w:r>
          </w:p>
          <w:p w:rsidR="006D3A9A" w:rsidRPr="006D3A9A" w:rsidRDefault="006D3A9A" w:rsidP="00DC07B0">
            <w:pPr>
              <w:jc w:val="center"/>
              <w:rPr>
                <w:i/>
                <w:color w:val="FF0000"/>
              </w:rPr>
            </w:pPr>
            <w:r w:rsidRPr="006D3A9A">
              <w:rPr>
                <w:i/>
                <w:color w:val="FF0000"/>
              </w:rPr>
              <w:t xml:space="preserve">Identify year of the expenditure </w:t>
            </w:r>
          </w:p>
        </w:tc>
        <w:tc>
          <w:tcPr>
            <w:tcW w:w="1525" w:type="dxa"/>
            <w:shd w:val="clear" w:color="auto" w:fill="FFFFC5"/>
          </w:tcPr>
          <w:p w:rsidR="003834FD" w:rsidRDefault="003834FD" w:rsidP="00DC07B0">
            <w:pPr>
              <w:jc w:val="center"/>
            </w:pPr>
            <w:r>
              <w:t>Total Expenditure</w:t>
            </w:r>
          </w:p>
        </w:tc>
      </w:tr>
      <w:tr w:rsidR="003834FD" w:rsidTr="00DC07B0">
        <w:tc>
          <w:tcPr>
            <w:tcW w:w="1674" w:type="dxa"/>
          </w:tcPr>
          <w:p w:rsidR="003834FD" w:rsidRDefault="003834FD" w:rsidP="00DC07B0">
            <w:r>
              <w:t>New/Renovated Space</w:t>
            </w:r>
          </w:p>
        </w:tc>
        <w:tc>
          <w:tcPr>
            <w:tcW w:w="6151" w:type="dxa"/>
          </w:tcPr>
          <w:p w:rsidR="003834FD" w:rsidRPr="00B34FF7" w:rsidRDefault="00563AC5" w:rsidP="00DC07B0">
            <w:pPr>
              <w:rPr>
                <w:i/>
              </w:rPr>
            </w:pPr>
            <w:r w:rsidRPr="00B34FF7">
              <w:rPr>
                <w:i/>
                <w:color w:val="FF0000"/>
              </w:rPr>
              <w:t>Explain needs or enter N/A</w:t>
            </w:r>
          </w:p>
        </w:tc>
        <w:tc>
          <w:tcPr>
            <w:tcW w:w="1525" w:type="dxa"/>
          </w:tcPr>
          <w:p w:rsidR="003834FD" w:rsidRPr="00E518C5" w:rsidRDefault="00563AC5" w:rsidP="00563AC5">
            <w:pPr>
              <w:jc w:val="center"/>
            </w:pPr>
            <w:r w:rsidRPr="00E518C5">
              <w:t>$</w:t>
            </w:r>
          </w:p>
        </w:tc>
      </w:tr>
      <w:tr w:rsidR="003834FD" w:rsidTr="00DC07B0">
        <w:tc>
          <w:tcPr>
            <w:tcW w:w="1674" w:type="dxa"/>
          </w:tcPr>
          <w:p w:rsidR="003834FD" w:rsidRDefault="003834FD" w:rsidP="00DC07B0">
            <w:r>
              <w:t>Equipment</w:t>
            </w:r>
          </w:p>
        </w:tc>
        <w:tc>
          <w:tcPr>
            <w:tcW w:w="6151" w:type="dxa"/>
          </w:tcPr>
          <w:p w:rsidR="003834FD" w:rsidRDefault="00563AC5" w:rsidP="00DC07B0">
            <w:pPr>
              <w:rPr>
                <w:rFonts w:eastAsia="Times New Roman" w:cs="Arial"/>
                <w:i/>
                <w:color w:val="FF0000"/>
              </w:rPr>
            </w:pPr>
            <w:r w:rsidRPr="00563AC5">
              <w:rPr>
                <w:rFonts w:eastAsia="Times New Roman" w:cs="Arial"/>
                <w:i/>
                <w:color w:val="FF0000"/>
              </w:rPr>
              <w:t>Identify list of needed equipment or enter N/A</w:t>
            </w:r>
          </w:p>
          <w:p w:rsidR="00563AC5" w:rsidRPr="00563AC5" w:rsidRDefault="00563AC5" w:rsidP="00DC07B0">
            <w:pPr>
              <w:rPr>
                <w:i/>
              </w:rPr>
            </w:pPr>
          </w:p>
        </w:tc>
        <w:tc>
          <w:tcPr>
            <w:tcW w:w="1525" w:type="dxa"/>
          </w:tcPr>
          <w:p w:rsidR="003834FD" w:rsidRPr="00E518C5" w:rsidRDefault="00563AC5" w:rsidP="00563AC5">
            <w:pPr>
              <w:jc w:val="center"/>
            </w:pPr>
            <w:r w:rsidRPr="00E518C5">
              <w:t>$</w:t>
            </w:r>
          </w:p>
        </w:tc>
      </w:tr>
      <w:tr w:rsidR="00563AC5" w:rsidTr="00DC07B0">
        <w:tc>
          <w:tcPr>
            <w:tcW w:w="1674" w:type="dxa"/>
          </w:tcPr>
          <w:p w:rsidR="00563AC5" w:rsidRDefault="00563AC5" w:rsidP="00563AC5">
            <w:r>
              <w:t>Library</w:t>
            </w:r>
          </w:p>
        </w:tc>
        <w:tc>
          <w:tcPr>
            <w:tcW w:w="6151" w:type="dxa"/>
          </w:tcPr>
          <w:p w:rsidR="00563AC5" w:rsidRDefault="00563AC5" w:rsidP="00563AC5">
            <w:pPr>
              <w:rPr>
                <w:rFonts w:eastAsia="Times New Roman" w:cs="Arial"/>
                <w:i/>
                <w:color w:val="FF0000"/>
              </w:rPr>
            </w:pPr>
            <w:r>
              <w:rPr>
                <w:rFonts w:eastAsia="Times New Roman" w:cs="Arial"/>
                <w:i/>
                <w:color w:val="FF0000"/>
              </w:rPr>
              <w:t xml:space="preserve">Consult </w:t>
            </w:r>
            <w:r w:rsidRPr="007E0153">
              <w:rPr>
                <w:rFonts w:eastAsia="Times New Roman" w:cs="Arial"/>
                <w:i/>
                <w:color w:val="FF0000"/>
              </w:rPr>
              <w:t xml:space="preserve">library </w:t>
            </w:r>
            <w:r>
              <w:rPr>
                <w:rFonts w:eastAsia="Times New Roman" w:cs="Arial"/>
                <w:i/>
                <w:color w:val="FF0000"/>
              </w:rPr>
              <w:t xml:space="preserve">for verification that </w:t>
            </w:r>
            <w:r w:rsidRPr="007E0153">
              <w:rPr>
                <w:rFonts w:eastAsia="Times New Roman" w:cs="Arial"/>
                <w:i/>
                <w:color w:val="FF0000"/>
              </w:rPr>
              <w:t>current holdings are sufficient.  If not, what would it cost to be sufficient?</w:t>
            </w:r>
          </w:p>
          <w:p w:rsidR="00563AC5" w:rsidRPr="007E0153" w:rsidRDefault="00563AC5" w:rsidP="00563AC5">
            <w:pPr>
              <w:rPr>
                <w:rFonts w:eastAsia="Times New Roman" w:cs="Arial"/>
                <w:i/>
                <w:color w:val="FF0000"/>
              </w:rPr>
            </w:pPr>
          </w:p>
        </w:tc>
        <w:tc>
          <w:tcPr>
            <w:tcW w:w="1525" w:type="dxa"/>
          </w:tcPr>
          <w:p w:rsidR="00563AC5" w:rsidRPr="00E518C5" w:rsidRDefault="00563AC5" w:rsidP="00563AC5">
            <w:pPr>
              <w:jc w:val="center"/>
            </w:pPr>
            <w:r w:rsidRPr="00E518C5">
              <w:t>$</w:t>
            </w:r>
          </w:p>
        </w:tc>
      </w:tr>
      <w:tr w:rsidR="00563AC5" w:rsidTr="00DC07B0">
        <w:tc>
          <w:tcPr>
            <w:tcW w:w="1674" w:type="dxa"/>
          </w:tcPr>
          <w:p w:rsidR="00563AC5" w:rsidRDefault="00563AC5" w:rsidP="00563AC5">
            <w:r>
              <w:t>Consultants</w:t>
            </w:r>
          </w:p>
        </w:tc>
        <w:tc>
          <w:tcPr>
            <w:tcW w:w="6151" w:type="dxa"/>
          </w:tcPr>
          <w:p w:rsidR="00563AC5" w:rsidRDefault="00563AC5" w:rsidP="00563AC5">
            <w:pPr>
              <w:rPr>
                <w:rFonts w:eastAsia="Times New Roman" w:cs="Arial"/>
                <w:i/>
                <w:color w:val="FF0000"/>
              </w:rPr>
            </w:pPr>
            <w:r w:rsidRPr="007E0153">
              <w:rPr>
                <w:rFonts w:eastAsia="Times New Roman" w:cs="Arial"/>
                <w:i/>
                <w:color w:val="FF0000"/>
              </w:rPr>
              <w:t xml:space="preserve">A consultant for external review (required) will be approximately $1000 per day plus travel/hotel/meal expenses. A baccalaureate or master’s degree will be at least one day (not counting travel days); a doctorate will be at least two days. Additionally, a program may hire a consultant for development.  </w:t>
            </w:r>
          </w:p>
          <w:p w:rsidR="00563AC5" w:rsidRPr="007E0153" w:rsidRDefault="00563AC5" w:rsidP="00563AC5">
            <w:pPr>
              <w:rPr>
                <w:rFonts w:eastAsia="Times New Roman" w:cs="Arial"/>
                <w:i/>
                <w:color w:val="FF0000"/>
              </w:rPr>
            </w:pPr>
          </w:p>
        </w:tc>
        <w:tc>
          <w:tcPr>
            <w:tcW w:w="1525" w:type="dxa"/>
          </w:tcPr>
          <w:p w:rsidR="00563AC5" w:rsidRPr="00E518C5" w:rsidRDefault="00563AC5" w:rsidP="00563AC5">
            <w:pPr>
              <w:jc w:val="center"/>
            </w:pPr>
            <w:r w:rsidRPr="00E518C5">
              <w:t>$</w:t>
            </w:r>
          </w:p>
        </w:tc>
      </w:tr>
      <w:tr w:rsidR="00563AC5" w:rsidTr="00DC07B0">
        <w:tc>
          <w:tcPr>
            <w:tcW w:w="1674" w:type="dxa"/>
          </w:tcPr>
          <w:p w:rsidR="00563AC5" w:rsidRDefault="00563AC5" w:rsidP="00563AC5">
            <w:r>
              <w:t xml:space="preserve">Other </w:t>
            </w:r>
            <w:r w:rsidRPr="00563AC5">
              <w:rPr>
                <w:color w:val="FF0000"/>
              </w:rPr>
              <w:t>(specify)</w:t>
            </w:r>
          </w:p>
        </w:tc>
        <w:tc>
          <w:tcPr>
            <w:tcW w:w="6151" w:type="dxa"/>
          </w:tcPr>
          <w:p w:rsidR="00563AC5" w:rsidRDefault="00563AC5" w:rsidP="00563AC5">
            <w:r w:rsidRPr="00563AC5">
              <w:rPr>
                <w:color w:val="FF0000"/>
              </w:rPr>
              <w:t>List by item other one-time expenses associated with the implementation of the program</w:t>
            </w:r>
            <w:r>
              <w:t xml:space="preserve">.  </w:t>
            </w:r>
          </w:p>
          <w:p w:rsidR="00563AC5" w:rsidRDefault="00563AC5" w:rsidP="00563AC5"/>
        </w:tc>
        <w:tc>
          <w:tcPr>
            <w:tcW w:w="1525" w:type="dxa"/>
          </w:tcPr>
          <w:p w:rsidR="00563AC5" w:rsidRPr="00E518C5" w:rsidRDefault="00563AC5" w:rsidP="00563AC5">
            <w:pPr>
              <w:jc w:val="center"/>
            </w:pPr>
            <w:r w:rsidRPr="00E518C5">
              <w:t>$</w:t>
            </w:r>
          </w:p>
        </w:tc>
      </w:tr>
      <w:tr w:rsidR="00563AC5" w:rsidTr="00DC07B0">
        <w:tc>
          <w:tcPr>
            <w:tcW w:w="1674" w:type="dxa"/>
          </w:tcPr>
          <w:p w:rsidR="00563AC5" w:rsidRDefault="00563AC5" w:rsidP="00563AC5">
            <w:pPr>
              <w:jc w:val="right"/>
            </w:pPr>
            <w:r>
              <w:t>TOTAL</w:t>
            </w:r>
          </w:p>
        </w:tc>
        <w:tc>
          <w:tcPr>
            <w:tcW w:w="6151" w:type="dxa"/>
          </w:tcPr>
          <w:p w:rsidR="00563AC5" w:rsidRDefault="00563AC5" w:rsidP="00563AC5">
            <w:r>
              <w:t>One-Time Expenditures</w:t>
            </w:r>
          </w:p>
          <w:p w:rsidR="00563AC5" w:rsidRDefault="00563AC5" w:rsidP="00563AC5"/>
        </w:tc>
        <w:tc>
          <w:tcPr>
            <w:tcW w:w="1525" w:type="dxa"/>
          </w:tcPr>
          <w:p w:rsidR="00563AC5" w:rsidRPr="00E518C5" w:rsidRDefault="00563AC5" w:rsidP="00563AC5">
            <w:pPr>
              <w:jc w:val="center"/>
            </w:pPr>
            <w:r w:rsidRPr="00E518C5">
              <w:t>$</w:t>
            </w:r>
          </w:p>
        </w:tc>
      </w:tr>
      <w:tr w:rsidR="00563AC5" w:rsidTr="004D20DE">
        <w:tc>
          <w:tcPr>
            <w:tcW w:w="9350" w:type="dxa"/>
            <w:gridSpan w:val="3"/>
            <w:shd w:val="clear" w:color="auto" w:fill="FFFFC5"/>
            <w:vAlign w:val="center"/>
          </w:tcPr>
          <w:p w:rsidR="00563AC5" w:rsidRDefault="00563AC5" w:rsidP="004D20DE">
            <w:pPr>
              <w:jc w:val="center"/>
            </w:pPr>
            <w:r>
              <w:t>Recurring Expenditures</w:t>
            </w:r>
          </w:p>
          <w:p w:rsidR="004D20DE" w:rsidRDefault="004D20DE" w:rsidP="004D20DE">
            <w:pPr>
              <w:jc w:val="center"/>
            </w:pPr>
          </w:p>
        </w:tc>
      </w:tr>
      <w:tr w:rsidR="00563AC5" w:rsidTr="00DC07B0">
        <w:tc>
          <w:tcPr>
            <w:tcW w:w="1674" w:type="dxa"/>
            <w:shd w:val="clear" w:color="auto" w:fill="FFFFC5"/>
          </w:tcPr>
          <w:p w:rsidR="00563AC5" w:rsidRDefault="00563AC5" w:rsidP="00563AC5">
            <w:pPr>
              <w:jc w:val="center"/>
            </w:pPr>
            <w:r>
              <w:t>Item</w:t>
            </w:r>
          </w:p>
        </w:tc>
        <w:tc>
          <w:tcPr>
            <w:tcW w:w="6151" w:type="dxa"/>
            <w:shd w:val="clear" w:color="auto" w:fill="FFFFC5"/>
          </w:tcPr>
          <w:p w:rsidR="006D3A9A" w:rsidRPr="006D3A9A" w:rsidRDefault="006D3A9A" w:rsidP="00563AC5">
            <w:pPr>
              <w:jc w:val="center"/>
            </w:pPr>
            <w:r>
              <w:t xml:space="preserve">Expenditure Description </w:t>
            </w:r>
          </w:p>
          <w:p w:rsidR="00563AC5" w:rsidRPr="006D3A9A" w:rsidRDefault="004D20DE" w:rsidP="00563AC5">
            <w:pPr>
              <w:jc w:val="center"/>
              <w:rPr>
                <w:i/>
              </w:rPr>
            </w:pPr>
            <w:r w:rsidRPr="006D3A9A">
              <w:rPr>
                <w:i/>
                <w:color w:val="FF0000"/>
              </w:rPr>
              <w:t xml:space="preserve">List </w:t>
            </w:r>
            <w:r w:rsidR="00563AC5" w:rsidRPr="006D3A9A">
              <w:rPr>
                <w:i/>
                <w:color w:val="FF0000"/>
              </w:rPr>
              <w:t>costs for required proposal years (1, 2, 3, 4, 5, 6, 7)</w:t>
            </w:r>
          </w:p>
        </w:tc>
        <w:tc>
          <w:tcPr>
            <w:tcW w:w="1525" w:type="dxa"/>
            <w:shd w:val="clear" w:color="auto" w:fill="FFFFC5"/>
          </w:tcPr>
          <w:p w:rsidR="00563AC5" w:rsidRDefault="00563AC5" w:rsidP="00563AC5">
            <w:pPr>
              <w:jc w:val="center"/>
            </w:pPr>
            <w:r>
              <w:t>Total for Years</w:t>
            </w:r>
          </w:p>
          <w:p w:rsidR="00563AC5" w:rsidRDefault="00563AC5" w:rsidP="00E518C5">
            <w:pPr>
              <w:jc w:val="center"/>
            </w:pPr>
            <w:r>
              <w:t>5 or 7</w:t>
            </w:r>
          </w:p>
        </w:tc>
      </w:tr>
      <w:tr w:rsidR="00E518C5" w:rsidTr="00DC07B0">
        <w:tc>
          <w:tcPr>
            <w:tcW w:w="1674" w:type="dxa"/>
          </w:tcPr>
          <w:p w:rsidR="00E518C5" w:rsidRDefault="00E518C5" w:rsidP="00E518C5">
            <w:r>
              <w:lastRenderedPageBreak/>
              <w:t>Administration Salary</w:t>
            </w:r>
          </w:p>
        </w:tc>
        <w:tc>
          <w:tcPr>
            <w:tcW w:w="6151" w:type="dxa"/>
          </w:tcPr>
          <w:p w:rsidR="00E518C5" w:rsidRPr="007E0153" w:rsidRDefault="00E518C5" w:rsidP="00E518C5">
            <w:pPr>
              <w:rPr>
                <w:rFonts w:eastAsia="Times New Roman" w:cs="Arial"/>
                <w:i/>
                <w:color w:val="FF0000"/>
              </w:rPr>
            </w:pPr>
            <w:r w:rsidRPr="007E0153">
              <w:rPr>
                <w:rFonts w:eastAsia="Times New Roman" w:cs="Arial"/>
                <w:i/>
                <w:color w:val="FF0000"/>
              </w:rPr>
              <w:t>Identify start year (Increase salary by 3% each year)</w:t>
            </w: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Administration Benefits</w:t>
            </w:r>
          </w:p>
        </w:tc>
        <w:tc>
          <w:tcPr>
            <w:tcW w:w="6151" w:type="dxa"/>
          </w:tcPr>
          <w:p w:rsidR="00E518C5" w:rsidRPr="007E0153" w:rsidRDefault="00E518C5" w:rsidP="00E518C5">
            <w:pPr>
              <w:rPr>
                <w:i/>
                <w:color w:val="FF0000"/>
              </w:rPr>
            </w:pPr>
            <w:r w:rsidRPr="007E0153">
              <w:rPr>
                <w:i/>
                <w:color w:val="FF0000"/>
              </w:rPr>
              <w:t>Benefits are calculated as 20% of the Salary and Stipend amounts plus $</w:t>
            </w:r>
            <w:r>
              <w:rPr>
                <w:i/>
                <w:color w:val="FF0000"/>
              </w:rPr>
              <w:t>$ for health insurance (check with Budget Office),</w:t>
            </w:r>
            <w:r w:rsidRPr="007E0153">
              <w:rPr>
                <w:i/>
                <w:color w:val="FF0000"/>
              </w:rPr>
              <w:t xml:space="preserve"> check with Budget. The benefits increase each year as salary increases.</w:t>
            </w:r>
          </w:p>
          <w:p w:rsidR="00E518C5" w:rsidRPr="007E0153" w:rsidRDefault="00E518C5" w:rsidP="00E518C5">
            <w:pPr>
              <w:rPr>
                <w:rFonts w:eastAsia="Times New Roman" w:cs="Arial"/>
                <w:i/>
                <w:color w:val="FF0000"/>
              </w:rPr>
            </w:pP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Faculty Salaries</w:t>
            </w:r>
          </w:p>
        </w:tc>
        <w:tc>
          <w:tcPr>
            <w:tcW w:w="6151" w:type="dxa"/>
          </w:tcPr>
          <w:p w:rsidR="00E518C5" w:rsidRPr="007E0153" w:rsidRDefault="00E518C5" w:rsidP="00E518C5">
            <w:pPr>
              <w:rPr>
                <w:rFonts w:eastAsia="Times New Roman" w:cs="Arial"/>
                <w:i/>
                <w:color w:val="FF0000"/>
              </w:rPr>
            </w:pPr>
            <w:r w:rsidRPr="007E0153">
              <w:rPr>
                <w:rFonts w:eastAsia="Times New Roman" w:cs="Arial"/>
                <w:i/>
                <w:color w:val="FF0000"/>
              </w:rPr>
              <w:t>Identify start year (Increase salary by 3% each year)</w:t>
            </w:r>
            <w:r>
              <w:rPr>
                <w:rFonts w:eastAsia="Times New Roman" w:cs="Arial"/>
                <w:i/>
                <w:color w:val="FF0000"/>
              </w:rPr>
              <w:t xml:space="preserve"> for each projected faculty</w:t>
            </w: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Faculty Benefits</w:t>
            </w:r>
          </w:p>
        </w:tc>
        <w:tc>
          <w:tcPr>
            <w:tcW w:w="6151" w:type="dxa"/>
          </w:tcPr>
          <w:p w:rsidR="00E518C5" w:rsidRPr="007E0153" w:rsidRDefault="00E518C5" w:rsidP="00E518C5">
            <w:pPr>
              <w:rPr>
                <w:i/>
                <w:color w:val="FF0000"/>
              </w:rPr>
            </w:pPr>
            <w:r w:rsidRPr="007E0153">
              <w:rPr>
                <w:i/>
                <w:color w:val="FF0000"/>
              </w:rPr>
              <w:t xml:space="preserve">Benefits </w:t>
            </w:r>
            <w:proofErr w:type="gramStart"/>
            <w:r w:rsidRPr="007E0153">
              <w:rPr>
                <w:i/>
                <w:color w:val="FF0000"/>
              </w:rPr>
              <w:t>are calculated</w:t>
            </w:r>
            <w:proofErr w:type="gramEnd"/>
            <w:r w:rsidRPr="007E0153">
              <w:rPr>
                <w:i/>
                <w:color w:val="FF0000"/>
              </w:rPr>
              <w:t xml:space="preserve"> as 20% of the Salary and Stipend amounts plus health insurance.  The benefits increase each year as the salary increases.</w:t>
            </w:r>
          </w:p>
          <w:p w:rsidR="00E518C5" w:rsidRPr="007E0153" w:rsidRDefault="00E518C5" w:rsidP="00E518C5">
            <w:pPr>
              <w:rPr>
                <w:rFonts w:eastAsia="Times New Roman" w:cs="Arial"/>
                <w:i/>
                <w:color w:val="FF0000"/>
              </w:rPr>
            </w:pP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Support Staff Salary</w:t>
            </w:r>
          </w:p>
        </w:tc>
        <w:tc>
          <w:tcPr>
            <w:tcW w:w="6151" w:type="dxa"/>
          </w:tcPr>
          <w:p w:rsidR="00E518C5" w:rsidRPr="007E0153" w:rsidRDefault="00E518C5" w:rsidP="00E518C5">
            <w:pPr>
              <w:rPr>
                <w:rFonts w:eastAsia="Times New Roman" w:cs="Arial"/>
                <w:i/>
                <w:color w:val="FF0000"/>
              </w:rPr>
            </w:pPr>
            <w:r w:rsidRPr="007E0153">
              <w:rPr>
                <w:rFonts w:eastAsia="Times New Roman" w:cs="Arial"/>
                <w:i/>
                <w:color w:val="FF0000"/>
              </w:rPr>
              <w:t>Identify start year (Increase salary by 3% each year)</w:t>
            </w: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Support Staff Benefits</w:t>
            </w:r>
          </w:p>
        </w:tc>
        <w:tc>
          <w:tcPr>
            <w:tcW w:w="6151" w:type="dxa"/>
          </w:tcPr>
          <w:p w:rsidR="00E518C5" w:rsidRPr="007E0153" w:rsidRDefault="00E518C5" w:rsidP="00E518C5">
            <w:pPr>
              <w:rPr>
                <w:i/>
                <w:color w:val="FF0000"/>
              </w:rPr>
            </w:pPr>
            <w:r w:rsidRPr="007E0153">
              <w:rPr>
                <w:i/>
                <w:color w:val="FF0000"/>
              </w:rPr>
              <w:t xml:space="preserve">Benefits </w:t>
            </w:r>
            <w:proofErr w:type="gramStart"/>
            <w:r w:rsidRPr="007E0153">
              <w:rPr>
                <w:i/>
                <w:color w:val="FF0000"/>
              </w:rPr>
              <w:t>are calculated</w:t>
            </w:r>
            <w:proofErr w:type="gramEnd"/>
            <w:r w:rsidRPr="007E0153">
              <w:rPr>
                <w:i/>
                <w:color w:val="FF0000"/>
              </w:rPr>
              <w:t xml:space="preserve"> as 20% of the Salary and Stipend amounts plus health insurance.  The benefits increase each year as the salary increases.</w:t>
            </w:r>
          </w:p>
          <w:p w:rsidR="00E518C5" w:rsidRPr="007E0153" w:rsidRDefault="00E518C5" w:rsidP="00E518C5">
            <w:pPr>
              <w:rPr>
                <w:rFonts w:eastAsia="Times New Roman" w:cs="Arial"/>
                <w:i/>
                <w:color w:val="FF0000"/>
              </w:rPr>
            </w:pP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Graduate Assistants</w:t>
            </w:r>
          </w:p>
        </w:tc>
        <w:tc>
          <w:tcPr>
            <w:tcW w:w="6151" w:type="dxa"/>
          </w:tcPr>
          <w:p w:rsidR="00E518C5" w:rsidRPr="007E0153" w:rsidRDefault="00E518C5" w:rsidP="00E518C5">
            <w:pPr>
              <w:rPr>
                <w:i/>
                <w:color w:val="FF0000"/>
              </w:rPr>
            </w:pPr>
            <w:r w:rsidRPr="007E0153">
              <w:rPr>
                <w:rFonts w:eastAsia="Times New Roman" w:cs="Arial"/>
                <w:i/>
                <w:color w:val="FF0000"/>
              </w:rPr>
              <w:t xml:space="preserve">Identify start year.  State 9 or 12-month salary and add </w:t>
            </w:r>
            <w:r w:rsidRPr="007E0153">
              <w:rPr>
                <w:i/>
                <w:color w:val="FF0000"/>
              </w:rPr>
              <w:t>tuition and fee amounts based on current tuition and fees, with a 5% increase each year.</w:t>
            </w:r>
            <w:r>
              <w:rPr>
                <w:i/>
                <w:color w:val="FF0000"/>
              </w:rPr>
              <w:t xml:space="preserve">  Use the </w:t>
            </w:r>
            <w:r w:rsidR="006D3A9A">
              <w:rPr>
                <w:i/>
                <w:color w:val="FF0000"/>
              </w:rPr>
              <w:t>projected</w:t>
            </w:r>
            <w:r>
              <w:rPr>
                <w:i/>
                <w:color w:val="FF0000"/>
              </w:rPr>
              <w:t xml:space="preserve"> </w:t>
            </w:r>
            <w:proofErr w:type="gramStart"/>
            <w:r>
              <w:rPr>
                <w:i/>
                <w:color w:val="FF0000"/>
              </w:rPr>
              <w:t>students</w:t>
            </w:r>
            <w:proofErr w:type="gramEnd"/>
            <w:r>
              <w:rPr>
                <w:i/>
                <w:color w:val="FF0000"/>
              </w:rPr>
              <w:t xml:space="preserve"> data entered at the beginning of this section.  </w:t>
            </w:r>
          </w:p>
          <w:p w:rsidR="00E518C5" w:rsidRPr="007E0153" w:rsidRDefault="00E518C5" w:rsidP="00E518C5">
            <w:pPr>
              <w:rPr>
                <w:rFonts w:eastAsia="Times New Roman" w:cs="Arial"/>
                <w:i/>
                <w:color w:val="FF0000"/>
              </w:rPr>
            </w:pP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r>
              <w:t>Operating</w:t>
            </w:r>
          </w:p>
        </w:tc>
        <w:tc>
          <w:tcPr>
            <w:tcW w:w="6151" w:type="dxa"/>
          </w:tcPr>
          <w:p w:rsidR="00E518C5" w:rsidRPr="007E0153" w:rsidRDefault="00E518C5" w:rsidP="00E518C5">
            <w:pPr>
              <w:rPr>
                <w:rFonts w:eastAsia="Times New Roman" w:cs="Arial"/>
                <w:i/>
                <w:color w:val="FF0000"/>
              </w:rPr>
            </w:pPr>
            <w:r w:rsidRPr="007E0153">
              <w:rPr>
                <w:rFonts w:eastAsia="Times New Roman" w:cs="Arial"/>
                <w:i/>
                <w:color w:val="FF0000"/>
              </w:rPr>
              <w:t xml:space="preserve">Identify operating needs: phones, supplies, travel, advertising, printing </w:t>
            </w:r>
          </w:p>
        </w:tc>
        <w:tc>
          <w:tcPr>
            <w:tcW w:w="1525" w:type="dxa"/>
          </w:tcPr>
          <w:p w:rsidR="00E518C5" w:rsidRPr="00E518C5" w:rsidRDefault="00E518C5" w:rsidP="00E518C5">
            <w:pPr>
              <w:jc w:val="center"/>
            </w:pPr>
            <w:r w:rsidRPr="00E518C5">
              <w:t>$</w:t>
            </w:r>
          </w:p>
        </w:tc>
      </w:tr>
      <w:tr w:rsidR="00E518C5" w:rsidTr="00DC07B0">
        <w:tc>
          <w:tcPr>
            <w:tcW w:w="1674" w:type="dxa"/>
          </w:tcPr>
          <w:p w:rsidR="00E518C5" w:rsidRDefault="00E518C5" w:rsidP="00E518C5">
            <w:pPr>
              <w:jc w:val="right"/>
            </w:pPr>
            <w:r>
              <w:t>TOTAL</w:t>
            </w:r>
          </w:p>
        </w:tc>
        <w:tc>
          <w:tcPr>
            <w:tcW w:w="6151" w:type="dxa"/>
          </w:tcPr>
          <w:p w:rsidR="00E518C5" w:rsidRDefault="00E518C5" w:rsidP="00E518C5">
            <w:r w:rsidRPr="00923275">
              <w:rPr>
                <w:rFonts w:eastAsia="Times New Roman" w:cs="Arial"/>
              </w:rPr>
              <w:t>Reoccurring Expenditures</w:t>
            </w:r>
          </w:p>
        </w:tc>
        <w:tc>
          <w:tcPr>
            <w:tcW w:w="1525" w:type="dxa"/>
          </w:tcPr>
          <w:p w:rsidR="00E518C5" w:rsidRPr="00E518C5" w:rsidRDefault="00E518C5" w:rsidP="00E518C5">
            <w:pPr>
              <w:jc w:val="center"/>
            </w:pPr>
            <w:r w:rsidRPr="00E518C5">
              <w:t>$</w:t>
            </w:r>
          </w:p>
        </w:tc>
      </w:tr>
    </w:tbl>
    <w:p w:rsidR="003834FD" w:rsidRDefault="003834FD" w:rsidP="003834FD"/>
    <w:p w:rsidR="003834FD" w:rsidRDefault="003834FD" w:rsidP="00E518C5">
      <w:pPr>
        <w:ind w:firstLine="0"/>
        <w:rPr>
          <w:rFonts w:cstheme="minorHAnsi"/>
          <w:sz w:val="24"/>
          <w:shd w:val="clear" w:color="auto" w:fill="FFFFCC"/>
        </w:rPr>
      </w:pPr>
    </w:p>
    <w:p w:rsidR="003834FD" w:rsidRDefault="003834FD" w:rsidP="00E518C5">
      <w:pPr>
        <w:ind w:firstLine="0"/>
        <w:rPr>
          <w:rFonts w:cstheme="minorHAnsi"/>
          <w:sz w:val="24"/>
          <w:shd w:val="clear" w:color="auto" w:fill="FFFFCC"/>
        </w:rPr>
      </w:pPr>
      <w:r w:rsidRPr="005E194A">
        <w:rPr>
          <w:rFonts w:cstheme="minorHAnsi"/>
          <w:sz w:val="24"/>
          <w:shd w:val="clear" w:color="auto" w:fill="FFFFCC"/>
        </w:rPr>
        <w:t>Revenues</w:t>
      </w:r>
    </w:p>
    <w:p w:rsidR="003834FD" w:rsidRPr="005E194A" w:rsidRDefault="003834FD" w:rsidP="003834FD">
      <w:pPr>
        <w:rPr>
          <w:rFonts w:cstheme="minorHAnsi"/>
          <w:sz w:val="24"/>
          <w:shd w:val="clear" w:color="auto" w:fill="FFFFCC"/>
        </w:rPr>
      </w:pPr>
    </w:p>
    <w:tbl>
      <w:tblPr>
        <w:tblStyle w:val="TableGrid"/>
        <w:tblW w:w="0" w:type="auto"/>
        <w:tblLook w:val="04A0" w:firstRow="1" w:lastRow="0" w:firstColumn="1" w:lastColumn="0" w:noHBand="0" w:noVBand="1"/>
      </w:tblPr>
      <w:tblGrid>
        <w:gridCol w:w="1615"/>
        <w:gridCol w:w="6210"/>
        <w:gridCol w:w="1525"/>
      </w:tblGrid>
      <w:tr w:rsidR="003834FD" w:rsidTr="00DC07B0">
        <w:tc>
          <w:tcPr>
            <w:tcW w:w="1615" w:type="dxa"/>
            <w:shd w:val="clear" w:color="auto" w:fill="FFFFC5"/>
          </w:tcPr>
          <w:p w:rsidR="003834FD" w:rsidRDefault="003834FD" w:rsidP="00DC07B0">
            <w:pPr>
              <w:jc w:val="center"/>
              <w:rPr>
                <w:rFonts w:cstheme="minorHAnsi"/>
              </w:rPr>
            </w:pPr>
            <w:r>
              <w:rPr>
                <w:rFonts w:cstheme="minorHAnsi"/>
              </w:rPr>
              <w:t>Item</w:t>
            </w:r>
          </w:p>
        </w:tc>
        <w:tc>
          <w:tcPr>
            <w:tcW w:w="6210" w:type="dxa"/>
            <w:shd w:val="clear" w:color="auto" w:fill="FFFFC5"/>
          </w:tcPr>
          <w:p w:rsidR="006D3A9A" w:rsidRPr="006D3A9A" w:rsidRDefault="006D3A9A" w:rsidP="00DC07B0">
            <w:pPr>
              <w:jc w:val="center"/>
            </w:pPr>
            <w:r>
              <w:t>Revenue Description</w:t>
            </w:r>
          </w:p>
          <w:p w:rsidR="003834FD" w:rsidRPr="006D3A9A" w:rsidRDefault="003834FD" w:rsidP="006D3A9A">
            <w:pPr>
              <w:jc w:val="center"/>
              <w:rPr>
                <w:rFonts w:cstheme="minorHAnsi"/>
                <w:i/>
              </w:rPr>
            </w:pPr>
            <w:r w:rsidRPr="006D3A9A">
              <w:rPr>
                <w:i/>
                <w:color w:val="FF0000"/>
              </w:rPr>
              <w:t xml:space="preserve">Discuss </w:t>
            </w:r>
            <w:r w:rsidR="006D3A9A">
              <w:rPr>
                <w:i/>
                <w:color w:val="FF0000"/>
              </w:rPr>
              <w:t>revenue</w:t>
            </w:r>
            <w:r w:rsidRPr="006D3A9A">
              <w:rPr>
                <w:i/>
                <w:color w:val="FF0000"/>
              </w:rPr>
              <w:t xml:space="preserve"> for required proposal years (1, 2, 3, 4, 5, 6, 7)</w:t>
            </w:r>
          </w:p>
        </w:tc>
        <w:tc>
          <w:tcPr>
            <w:tcW w:w="1525" w:type="dxa"/>
            <w:shd w:val="clear" w:color="auto" w:fill="FFFFC5"/>
          </w:tcPr>
          <w:p w:rsidR="003834FD" w:rsidRDefault="003834FD" w:rsidP="00DC07B0">
            <w:pPr>
              <w:jc w:val="center"/>
              <w:rPr>
                <w:rFonts w:cstheme="minorHAnsi"/>
              </w:rPr>
            </w:pPr>
            <w:r>
              <w:rPr>
                <w:rFonts w:cstheme="minorHAnsi"/>
              </w:rPr>
              <w:t xml:space="preserve">Total Revenue </w:t>
            </w:r>
          </w:p>
          <w:p w:rsidR="003834FD" w:rsidRDefault="003834FD" w:rsidP="00DC07B0">
            <w:pPr>
              <w:jc w:val="center"/>
              <w:rPr>
                <w:rFonts w:cstheme="minorHAnsi"/>
              </w:rPr>
            </w:pPr>
          </w:p>
        </w:tc>
      </w:tr>
      <w:tr w:rsidR="00E518C5" w:rsidTr="00DC07B0">
        <w:tc>
          <w:tcPr>
            <w:tcW w:w="1615" w:type="dxa"/>
          </w:tcPr>
          <w:p w:rsidR="00E518C5" w:rsidRDefault="00E518C5" w:rsidP="00E518C5">
            <w:pPr>
              <w:rPr>
                <w:rFonts w:cstheme="minorHAnsi"/>
              </w:rPr>
            </w:pPr>
            <w:r>
              <w:rPr>
                <w:rFonts w:cstheme="minorHAnsi"/>
              </w:rPr>
              <w:t>Tuition and Fees (tuition)</w:t>
            </w:r>
          </w:p>
        </w:tc>
        <w:tc>
          <w:tcPr>
            <w:tcW w:w="6210" w:type="dxa"/>
          </w:tcPr>
          <w:p w:rsidR="00E518C5" w:rsidRDefault="00E518C5" w:rsidP="00E518C5">
            <w:pPr>
              <w:rPr>
                <w:rFonts w:cstheme="minorHAnsi"/>
              </w:rPr>
            </w:pPr>
          </w:p>
        </w:tc>
        <w:tc>
          <w:tcPr>
            <w:tcW w:w="152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rPr>
                <w:rFonts w:cstheme="minorHAnsi"/>
              </w:rPr>
            </w:pPr>
            <w:r>
              <w:rPr>
                <w:rFonts w:cstheme="minorHAnsi"/>
              </w:rPr>
              <w:t>Course Fees</w:t>
            </w:r>
          </w:p>
        </w:tc>
        <w:tc>
          <w:tcPr>
            <w:tcW w:w="6210" w:type="dxa"/>
          </w:tcPr>
          <w:p w:rsidR="00E518C5" w:rsidRDefault="00E518C5" w:rsidP="00E518C5">
            <w:pPr>
              <w:rPr>
                <w:rFonts w:cstheme="minorHAnsi"/>
              </w:rPr>
            </w:pPr>
          </w:p>
        </w:tc>
        <w:tc>
          <w:tcPr>
            <w:tcW w:w="152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rPr>
                <w:rFonts w:cstheme="minorHAnsi"/>
              </w:rPr>
            </w:pPr>
            <w:r>
              <w:rPr>
                <w:rFonts w:cstheme="minorHAnsi"/>
              </w:rPr>
              <w:t>Institutional Reallocations</w:t>
            </w:r>
          </w:p>
        </w:tc>
        <w:tc>
          <w:tcPr>
            <w:tcW w:w="6210" w:type="dxa"/>
          </w:tcPr>
          <w:p w:rsidR="00E518C5" w:rsidRDefault="00E518C5" w:rsidP="00E518C5">
            <w:pPr>
              <w:rPr>
                <w:rFonts w:cstheme="minorHAnsi"/>
              </w:rPr>
            </w:pPr>
          </w:p>
        </w:tc>
        <w:tc>
          <w:tcPr>
            <w:tcW w:w="152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rPr>
                <w:rFonts w:cstheme="minorHAnsi"/>
              </w:rPr>
            </w:pPr>
            <w:r>
              <w:rPr>
                <w:rFonts w:cstheme="minorHAnsi"/>
              </w:rPr>
              <w:t>Grants</w:t>
            </w:r>
          </w:p>
        </w:tc>
        <w:tc>
          <w:tcPr>
            <w:tcW w:w="6210" w:type="dxa"/>
          </w:tcPr>
          <w:p w:rsidR="00E518C5" w:rsidRDefault="00E518C5" w:rsidP="00E518C5">
            <w:pPr>
              <w:rPr>
                <w:rFonts w:cstheme="minorHAnsi"/>
              </w:rPr>
            </w:pPr>
          </w:p>
        </w:tc>
        <w:tc>
          <w:tcPr>
            <w:tcW w:w="152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right"/>
              <w:rPr>
                <w:rFonts w:cstheme="minorHAnsi"/>
              </w:rPr>
            </w:pPr>
            <w:r>
              <w:rPr>
                <w:rFonts w:cstheme="minorHAnsi"/>
              </w:rPr>
              <w:t>TOTAL</w:t>
            </w:r>
          </w:p>
        </w:tc>
        <w:tc>
          <w:tcPr>
            <w:tcW w:w="6210" w:type="dxa"/>
          </w:tcPr>
          <w:p w:rsidR="00E518C5" w:rsidRDefault="00E518C5" w:rsidP="00E518C5">
            <w:pPr>
              <w:rPr>
                <w:rFonts w:cstheme="minorHAnsi"/>
              </w:rPr>
            </w:pPr>
            <w:r>
              <w:rPr>
                <w:rFonts w:cstheme="minorHAnsi"/>
              </w:rPr>
              <w:t>Revenues</w:t>
            </w:r>
          </w:p>
        </w:tc>
        <w:tc>
          <w:tcPr>
            <w:tcW w:w="1525" w:type="dxa"/>
          </w:tcPr>
          <w:p w:rsidR="00E518C5" w:rsidRPr="00E518C5" w:rsidRDefault="00E518C5" w:rsidP="00E518C5">
            <w:pPr>
              <w:jc w:val="center"/>
            </w:pPr>
            <w:r w:rsidRPr="00E518C5">
              <w:t>$</w:t>
            </w:r>
          </w:p>
        </w:tc>
      </w:tr>
    </w:tbl>
    <w:p w:rsidR="003834FD" w:rsidRDefault="003834FD" w:rsidP="003834FD">
      <w:pPr>
        <w:rPr>
          <w:rFonts w:cstheme="minorHAnsi"/>
        </w:rPr>
      </w:pPr>
    </w:p>
    <w:p w:rsidR="003834FD" w:rsidRDefault="003834FD" w:rsidP="003834FD">
      <w:pPr>
        <w:rPr>
          <w:rFonts w:cstheme="minorHAnsi"/>
          <w:sz w:val="24"/>
          <w:shd w:val="clear" w:color="auto" w:fill="FFFFCC"/>
        </w:rPr>
      </w:pPr>
    </w:p>
    <w:p w:rsidR="003834FD" w:rsidRDefault="003834FD" w:rsidP="00E518C5">
      <w:pPr>
        <w:ind w:firstLine="0"/>
        <w:rPr>
          <w:rFonts w:cstheme="minorHAnsi"/>
          <w:sz w:val="24"/>
          <w:shd w:val="clear" w:color="auto" w:fill="FFFFCC"/>
        </w:rPr>
      </w:pPr>
      <w:r w:rsidRPr="005E194A">
        <w:rPr>
          <w:rFonts w:cstheme="minorHAnsi"/>
          <w:sz w:val="24"/>
          <w:shd w:val="clear" w:color="auto" w:fill="FFFFCC"/>
        </w:rPr>
        <w:t>Expenditure/Revenue Summary</w:t>
      </w:r>
    </w:p>
    <w:p w:rsidR="003834FD" w:rsidRPr="005E194A" w:rsidRDefault="003834FD" w:rsidP="003834FD">
      <w:pPr>
        <w:rPr>
          <w:rFonts w:cstheme="minorHAnsi"/>
          <w:sz w:val="24"/>
          <w:shd w:val="clear" w:color="auto" w:fill="FFFFCC"/>
        </w:rPr>
      </w:pPr>
    </w:p>
    <w:tbl>
      <w:tblPr>
        <w:tblStyle w:val="TableGrid"/>
        <w:tblW w:w="0" w:type="auto"/>
        <w:tblLook w:val="04A0" w:firstRow="1" w:lastRow="0" w:firstColumn="1" w:lastColumn="0" w:noHBand="0" w:noVBand="1"/>
      </w:tblPr>
      <w:tblGrid>
        <w:gridCol w:w="1615"/>
        <w:gridCol w:w="3780"/>
        <w:gridCol w:w="3955"/>
      </w:tblGrid>
      <w:tr w:rsidR="003834FD" w:rsidTr="00DC07B0">
        <w:tc>
          <w:tcPr>
            <w:tcW w:w="1615" w:type="dxa"/>
            <w:shd w:val="clear" w:color="auto" w:fill="FFFFC5"/>
          </w:tcPr>
          <w:p w:rsidR="003834FD" w:rsidRDefault="003834FD" w:rsidP="00DC07B0">
            <w:pPr>
              <w:jc w:val="center"/>
            </w:pPr>
            <w:r>
              <w:t>Year</w:t>
            </w:r>
          </w:p>
        </w:tc>
        <w:tc>
          <w:tcPr>
            <w:tcW w:w="3780" w:type="dxa"/>
            <w:shd w:val="clear" w:color="auto" w:fill="FFFFC5"/>
          </w:tcPr>
          <w:p w:rsidR="003834FD" w:rsidRDefault="003834FD" w:rsidP="00DC07B0">
            <w:pPr>
              <w:jc w:val="center"/>
            </w:pPr>
            <w:r>
              <w:t>Expenditure</w:t>
            </w:r>
          </w:p>
        </w:tc>
        <w:tc>
          <w:tcPr>
            <w:tcW w:w="3955" w:type="dxa"/>
            <w:shd w:val="clear" w:color="auto" w:fill="FFFFC5"/>
          </w:tcPr>
          <w:p w:rsidR="003834FD" w:rsidRDefault="003834FD" w:rsidP="00DC07B0">
            <w:pPr>
              <w:jc w:val="center"/>
            </w:pPr>
            <w:r>
              <w:t>Revenue</w:t>
            </w:r>
          </w:p>
        </w:tc>
      </w:tr>
      <w:tr w:rsidR="00E518C5" w:rsidTr="00DC07B0">
        <w:tc>
          <w:tcPr>
            <w:tcW w:w="1615" w:type="dxa"/>
          </w:tcPr>
          <w:p w:rsidR="00E518C5" w:rsidRDefault="00E518C5" w:rsidP="00E518C5">
            <w:pPr>
              <w:jc w:val="center"/>
            </w:pPr>
            <w:r>
              <w:t>1</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center"/>
            </w:pPr>
            <w:r>
              <w:t>2</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center"/>
            </w:pPr>
            <w:r>
              <w:lastRenderedPageBreak/>
              <w:t>3</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center"/>
            </w:pPr>
            <w:r>
              <w:t>4</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center"/>
            </w:pPr>
            <w:r>
              <w:t>5</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r w:rsidR="00E518C5" w:rsidTr="00DC07B0">
        <w:tc>
          <w:tcPr>
            <w:tcW w:w="1615" w:type="dxa"/>
          </w:tcPr>
          <w:p w:rsidR="00E518C5" w:rsidRDefault="00E518C5" w:rsidP="00E518C5">
            <w:pPr>
              <w:jc w:val="center"/>
            </w:pPr>
            <w:r>
              <w:t>6</w:t>
            </w:r>
          </w:p>
        </w:tc>
        <w:tc>
          <w:tcPr>
            <w:tcW w:w="3780" w:type="dxa"/>
          </w:tcPr>
          <w:p w:rsidR="00E518C5" w:rsidRPr="00E518C5" w:rsidRDefault="00E518C5" w:rsidP="00E518C5">
            <w:pPr>
              <w:jc w:val="center"/>
            </w:pPr>
            <w:r w:rsidRPr="00E518C5">
              <w:t>$</w:t>
            </w:r>
          </w:p>
        </w:tc>
        <w:tc>
          <w:tcPr>
            <w:tcW w:w="3955" w:type="dxa"/>
          </w:tcPr>
          <w:p w:rsidR="00E518C5" w:rsidRPr="00E518C5" w:rsidRDefault="00E518C5" w:rsidP="00E518C5">
            <w:pPr>
              <w:jc w:val="center"/>
            </w:pPr>
            <w:r w:rsidRPr="00E518C5">
              <w:t>$</w:t>
            </w:r>
          </w:p>
        </w:tc>
      </w:tr>
    </w:tbl>
    <w:p w:rsidR="00923275" w:rsidRDefault="00923275" w:rsidP="008A5589">
      <w:pPr>
        <w:ind w:firstLine="0"/>
        <w:rPr>
          <w:rFonts w:eastAsia="Times New Roman" w:cs="Arial"/>
          <w:b/>
        </w:rPr>
      </w:pPr>
    </w:p>
    <w:p w:rsidR="00584ADF" w:rsidRPr="00AC252C" w:rsidRDefault="00584ADF" w:rsidP="00584ADF">
      <w:pPr>
        <w:shd w:val="clear" w:color="auto" w:fill="DBE5F1" w:themeFill="accent1" w:themeFillTint="33"/>
        <w:spacing w:before="100" w:beforeAutospacing="1" w:after="100" w:afterAutospacing="1"/>
        <w:ind w:firstLine="0"/>
        <w:rPr>
          <w:rFonts w:eastAsia="Times New Roman" w:cs="Arial"/>
        </w:rPr>
      </w:pPr>
      <w:r>
        <w:rPr>
          <w:rFonts w:eastAsia="Times New Roman" w:cs="Arial"/>
          <w:b/>
        </w:rPr>
        <w:t>THEC Financial Projection Form</w:t>
      </w:r>
    </w:p>
    <w:p w:rsidR="00584ADF" w:rsidRPr="00DC7A8C" w:rsidRDefault="00584ADF" w:rsidP="00584ADF">
      <w:pPr>
        <w:ind w:firstLine="0"/>
        <w:rPr>
          <w:rFonts w:eastAsia="Times New Roman" w:cs="Arial"/>
          <w:i/>
          <w:color w:val="FF0000"/>
        </w:rPr>
      </w:pPr>
      <w:r w:rsidRPr="007E4C77">
        <w:rPr>
          <w:rFonts w:eastAsia="Times New Roman" w:cs="Arial"/>
          <w:i/>
          <w:color w:val="FF0000"/>
        </w:rPr>
        <w:t xml:space="preserve">The THEC Financial Projections Form must be included in the appendix with the LON submission and provide detailed information regarding internal reallocations, tuition and fees, specific program costs, etc. If no costs/revenues are </w:t>
      </w:r>
      <w:proofErr w:type="gramStart"/>
      <w:r w:rsidRPr="007E4C77">
        <w:rPr>
          <w:rFonts w:eastAsia="Times New Roman" w:cs="Arial"/>
          <w:i/>
          <w:color w:val="FF0000"/>
        </w:rPr>
        <w:t>projected</w:t>
      </w:r>
      <w:proofErr w:type="gramEnd"/>
      <w:r w:rsidRPr="007E4C77">
        <w:rPr>
          <w:rFonts w:eastAsia="Times New Roman" w:cs="Arial"/>
          <w:i/>
          <w:color w:val="FF0000"/>
        </w:rPr>
        <w:t xml:space="preserve"> an explanation should be provided in the LON and the form should still be included with a note as to why there will be no costs/revenue.</w:t>
      </w:r>
    </w:p>
    <w:sectPr w:rsidR="00584ADF" w:rsidRPr="00DC7A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5F" w:rsidRDefault="00A8025F" w:rsidP="00E07127">
      <w:r>
        <w:separator/>
      </w:r>
    </w:p>
  </w:endnote>
  <w:endnote w:type="continuationSeparator" w:id="0">
    <w:p w:rsidR="00A8025F" w:rsidRDefault="00A8025F" w:rsidP="00E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8615"/>
      <w:docPartObj>
        <w:docPartGallery w:val="Page Numbers (Bottom of Page)"/>
        <w:docPartUnique/>
      </w:docPartObj>
    </w:sdtPr>
    <w:sdtEndPr>
      <w:rPr>
        <w:noProof/>
      </w:rPr>
    </w:sdtEndPr>
    <w:sdtContent>
      <w:p w:rsidR="00D9161A" w:rsidRDefault="00D9161A">
        <w:pPr>
          <w:pStyle w:val="Footer"/>
          <w:jc w:val="right"/>
        </w:pPr>
        <w:r>
          <w:fldChar w:fldCharType="begin"/>
        </w:r>
        <w:r>
          <w:instrText xml:space="preserve"> PAGE   \* MERGEFORMAT </w:instrText>
        </w:r>
        <w:r>
          <w:fldChar w:fldCharType="separate"/>
        </w:r>
        <w:r w:rsidR="006F54A7">
          <w:rPr>
            <w:noProof/>
          </w:rPr>
          <w:t>7</w:t>
        </w:r>
        <w:r>
          <w:rPr>
            <w:noProof/>
          </w:rPr>
          <w:fldChar w:fldCharType="end"/>
        </w:r>
      </w:p>
    </w:sdtContent>
  </w:sdt>
  <w:p w:rsidR="00D9161A" w:rsidRDefault="00D9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5F" w:rsidRDefault="00A8025F" w:rsidP="00E07127">
      <w:r>
        <w:separator/>
      </w:r>
    </w:p>
  </w:footnote>
  <w:footnote w:type="continuationSeparator" w:id="0">
    <w:p w:rsidR="00A8025F" w:rsidRDefault="00A8025F" w:rsidP="00E0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067"/>
    <w:multiLevelType w:val="multilevel"/>
    <w:tmpl w:val="6F3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2EF6"/>
    <w:multiLevelType w:val="multilevel"/>
    <w:tmpl w:val="AC8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3413"/>
    <w:multiLevelType w:val="hybridMultilevel"/>
    <w:tmpl w:val="78B64C48"/>
    <w:lvl w:ilvl="0" w:tplc="EC4A9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07EF7"/>
    <w:multiLevelType w:val="multilevel"/>
    <w:tmpl w:val="55E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97958"/>
    <w:multiLevelType w:val="hybridMultilevel"/>
    <w:tmpl w:val="8AB48F86"/>
    <w:lvl w:ilvl="0" w:tplc="35D8FAE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45856"/>
    <w:multiLevelType w:val="hybridMultilevel"/>
    <w:tmpl w:val="234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52C7"/>
    <w:multiLevelType w:val="multilevel"/>
    <w:tmpl w:val="AC56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733F7"/>
    <w:multiLevelType w:val="hybridMultilevel"/>
    <w:tmpl w:val="B33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407B5E"/>
    <w:multiLevelType w:val="multilevel"/>
    <w:tmpl w:val="490CA4E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6471A76"/>
    <w:multiLevelType w:val="multilevel"/>
    <w:tmpl w:val="A302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54879"/>
    <w:multiLevelType w:val="hybridMultilevel"/>
    <w:tmpl w:val="9DEA9C1C"/>
    <w:lvl w:ilvl="0" w:tplc="581C94BC">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8"/>
  </w:num>
  <w:num w:numId="6">
    <w:abstractNumId w:val="6"/>
  </w:num>
  <w:num w:numId="7">
    <w:abstractNumId w:val="9"/>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3"/>
    <w:rsid w:val="000011C7"/>
    <w:rsid w:val="00027495"/>
    <w:rsid w:val="00043400"/>
    <w:rsid w:val="000447FB"/>
    <w:rsid w:val="00054CD9"/>
    <w:rsid w:val="000705AF"/>
    <w:rsid w:val="00072B93"/>
    <w:rsid w:val="000C2C31"/>
    <w:rsid w:val="000C4C0C"/>
    <w:rsid w:val="000D39D0"/>
    <w:rsid w:val="000F57A5"/>
    <w:rsid w:val="00104D2A"/>
    <w:rsid w:val="00135B0B"/>
    <w:rsid w:val="00164E54"/>
    <w:rsid w:val="001A7110"/>
    <w:rsid w:val="001B4AFB"/>
    <w:rsid w:val="001C0E4E"/>
    <w:rsid w:val="001C182C"/>
    <w:rsid w:val="001C3FE9"/>
    <w:rsid w:val="001D54FC"/>
    <w:rsid w:val="001D5961"/>
    <w:rsid w:val="001E01DE"/>
    <w:rsid w:val="001E090B"/>
    <w:rsid w:val="001E44F3"/>
    <w:rsid w:val="001E53B6"/>
    <w:rsid w:val="002056E5"/>
    <w:rsid w:val="002349C0"/>
    <w:rsid w:val="00267D4B"/>
    <w:rsid w:val="00270331"/>
    <w:rsid w:val="00280D22"/>
    <w:rsid w:val="002A2D9B"/>
    <w:rsid w:val="002A2E08"/>
    <w:rsid w:val="002B28F2"/>
    <w:rsid w:val="002E419B"/>
    <w:rsid w:val="00300C0A"/>
    <w:rsid w:val="00303033"/>
    <w:rsid w:val="00323E17"/>
    <w:rsid w:val="00344EFE"/>
    <w:rsid w:val="00350AEF"/>
    <w:rsid w:val="00354024"/>
    <w:rsid w:val="00362A46"/>
    <w:rsid w:val="003834FD"/>
    <w:rsid w:val="003A0F4C"/>
    <w:rsid w:val="003B2935"/>
    <w:rsid w:val="003D5604"/>
    <w:rsid w:val="003D6960"/>
    <w:rsid w:val="003F0D8F"/>
    <w:rsid w:val="003F1334"/>
    <w:rsid w:val="003F2376"/>
    <w:rsid w:val="003F53A5"/>
    <w:rsid w:val="00406B46"/>
    <w:rsid w:val="00412772"/>
    <w:rsid w:val="00415B66"/>
    <w:rsid w:val="00415EF6"/>
    <w:rsid w:val="004308D5"/>
    <w:rsid w:val="004327C8"/>
    <w:rsid w:val="00434451"/>
    <w:rsid w:val="004C41B4"/>
    <w:rsid w:val="004D20DE"/>
    <w:rsid w:val="00563AC5"/>
    <w:rsid w:val="005717B0"/>
    <w:rsid w:val="00576957"/>
    <w:rsid w:val="00584ADF"/>
    <w:rsid w:val="005C1E8F"/>
    <w:rsid w:val="005D5B37"/>
    <w:rsid w:val="005E33AE"/>
    <w:rsid w:val="005E3619"/>
    <w:rsid w:val="005F4AD4"/>
    <w:rsid w:val="006125EB"/>
    <w:rsid w:val="0062157D"/>
    <w:rsid w:val="00654CDD"/>
    <w:rsid w:val="00666543"/>
    <w:rsid w:val="006665B8"/>
    <w:rsid w:val="0067316F"/>
    <w:rsid w:val="00676630"/>
    <w:rsid w:val="006D3A9A"/>
    <w:rsid w:val="006E04E8"/>
    <w:rsid w:val="006F54A7"/>
    <w:rsid w:val="007075A5"/>
    <w:rsid w:val="0071760A"/>
    <w:rsid w:val="00753239"/>
    <w:rsid w:val="0075760B"/>
    <w:rsid w:val="007615AE"/>
    <w:rsid w:val="00790AFD"/>
    <w:rsid w:val="007A62A7"/>
    <w:rsid w:val="007B13CA"/>
    <w:rsid w:val="007C06A5"/>
    <w:rsid w:val="007D38A0"/>
    <w:rsid w:val="007E07FE"/>
    <w:rsid w:val="007E4C77"/>
    <w:rsid w:val="007F226B"/>
    <w:rsid w:val="00820B9E"/>
    <w:rsid w:val="00832987"/>
    <w:rsid w:val="008364FF"/>
    <w:rsid w:val="008411C2"/>
    <w:rsid w:val="00853302"/>
    <w:rsid w:val="00885B9A"/>
    <w:rsid w:val="00886E1E"/>
    <w:rsid w:val="00891C00"/>
    <w:rsid w:val="00894E3E"/>
    <w:rsid w:val="008A5589"/>
    <w:rsid w:val="008C2A2C"/>
    <w:rsid w:val="008D2546"/>
    <w:rsid w:val="008D698A"/>
    <w:rsid w:val="008D7BBD"/>
    <w:rsid w:val="008E152C"/>
    <w:rsid w:val="008F3A0A"/>
    <w:rsid w:val="009202D9"/>
    <w:rsid w:val="00923275"/>
    <w:rsid w:val="009325A4"/>
    <w:rsid w:val="00932CBA"/>
    <w:rsid w:val="00945977"/>
    <w:rsid w:val="00955706"/>
    <w:rsid w:val="0096336B"/>
    <w:rsid w:val="0097318B"/>
    <w:rsid w:val="00992813"/>
    <w:rsid w:val="009D1453"/>
    <w:rsid w:val="009F6B36"/>
    <w:rsid w:val="00A34335"/>
    <w:rsid w:val="00A450DA"/>
    <w:rsid w:val="00A47BB0"/>
    <w:rsid w:val="00A63568"/>
    <w:rsid w:val="00A74065"/>
    <w:rsid w:val="00A8025F"/>
    <w:rsid w:val="00AA1D8A"/>
    <w:rsid w:val="00AC252C"/>
    <w:rsid w:val="00AD0612"/>
    <w:rsid w:val="00AD4631"/>
    <w:rsid w:val="00B139F3"/>
    <w:rsid w:val="00B20805"/>
    <w:rsid w:val="00B34FF7"/>
    <w:rsid w:val="00B51EF4"/>
    <w:rsid w:val="00B53827"/>
    <w:rsid w:val="00B61619"/>
    <w:rsid w:val="00B7061C"/>
    <w:rsid w:val="00B75F78"/>
    <w:rsid w:val="00BA4A08"/>
    <w:rsid w:val="00BB248C"/>
    <w:rsid w:val="00BD5CAB"/>
    <w:rsid w:val="00C2283C"/>
    <w:rsid w:val="00C323B7"/>
    <w:rsid w:val="00C36B86"/>
    <w:rsid w:val="00C36E36"/>
    <w:rsid w:val="00C4027A"/>
    <w:rsid w:val="00C5553C"/>
    <w:rsid w:val="00C75F36"/>
    <w:rsid w:val="00C95F8B"/>
    <w:rsid w:val="00CF2726"/>
    <w:rsid w:val="00D30EA5"/>
    <w:rsid w:val="00D613CF"/>
    <w:rsid w:val="00D9161A"/>
    <w:rsid w:val="00D97D65"/>
    <w:rsid w:val="00DB210B"/>
    <w:rsid w:val="00DB6B57"/>
    <w:rsid w:val="00DC7A8C"/>
    <w:rsid w:val="00DD463D"/>
    <w:rsid w:val="00E07127"/>
    <w:rsid w:val="00E1434A"/>
    <w:rsid w:val="00E518C5"/>
    <w:rsid w:val="00ED703F"/>
    <w:rsid w:val="00EF0A05"/>
    <w:rsid w:val="00EF55A6"/>
    <w:rsid w:val="00F334B6"/>
    <w:rsid w:val="00F412FB"/>
    <w:rsid w:val="00F525A1"/>
    <w:rsid w:val="00F53148"/>
    <w:rsid w:val="00F64CF7"/>
    <w:rsid w:val="00F746A3"/>
    <w:rsid w:val="00F977AC"/>
    <w:rsid w:val="00FC7E97"/>
    <w:rsid w:val="00FD04BB"/>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6AF1"/>
  <w15:docId w15:val="{E71699E3-8876-4413-9490-A668A39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06"/>
    <w:rPr>
      <w:rFonts w:ascii="Tahoma" w:hAnsi="Tahoma" w:cs="Tahoma"/>
      <w:sz w:val="16"/>
      <w:szCs w:val="16"/>
    </w:rPr>
  </w:style>
  <w:style w:type="character" w:customStyle="1" w:styleId="BalloonTextChar">
    <w:name w:val="Balloon Text Char"/>
    <w:basedOn w:val="DefaultParagraphFont"/>
    <w:link w:val="BalloonText"/>
    <w:uiPriority w:val="99"/>
    <w:semiHidden/>
    <w:rsid w:val="00955706"/>
    <w:rPr>
      <w:rFonts w:ascii="Tahoma" w:hAnsi="Tahoma" w:cs="Tahoma"/>
      <w:sz w:val="16"/>
      <w:szCs w:val="16"/>
    </w:rPr>
  </w:style>
  <w:style w:type="paragraph" w:customStyle="1" w:styleId="Default">
    <w:name w:val="Default"/>
    <w:rsid w:val="00955706"/>
    <w:pPr>
      <w:autoSpaceDE w:val="0"/>
      <w:autoSpaceDN w:val="0"/>
      <w:adjustRightInd w:val="0"/>
      <w:ind w:firstLine="0"/>
    </w:pPr>
    <w:rPr>
      <w:rFonts w:ascii="Open Sans" w:hAnsi="Open Sans" w:cs="Open Sans"/>
      <w:color w:val="000000"/>
      <w:sz w:val="24"/>
      <w:szCs w:val="24"/>
    </w:rPr>
  </w:style>
  <w:style w:type="paragraph" w:styleId="ListParagraph">
    <w:name w:val="List Paragraph"/>
    <w:basedOn w:val="Normal"/>
    <w:uiPriority w:val="34"/>
    <w:qFormat/>
    <w:rsid w:val="00955706"/>
    <w:pPr>
      <w:ind w:left="720" w:firstLine="0"/>
      <w:contextualSpacing/>
    </w:pPr>
  </w:style>
  <w:style w:type="table" w:styleId="TableGrid">
    <w:name w:val="Table Grid"/>
    <w:basedOn w:val="TableNormal"/>
    <w:uiPriority w:val="39"/>
    <w:rsid w:val="00E07127"/>
    <w:pPr>
      <w:ind w:firstLine="0"/>
    </w:pPr>
    <w:rPr>
      <w:rFonts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E07127"/>
    <w:rPr>
      <w:color w:val="0000FF" w:themeColor="hyperlink"/>
      <w:u w:val="single"/>
    </w:rPr>
  </w:style>
  <w:style w:type="paragraph" w:styleId="NormalWeb">
    <w:name w:val="Normal (Web)"/>
    <w:basedOn w:val="Normal"/>
    <w:uiPriority w:val="99"/>
    <w:semiHidden/>
    <w:unhideWhenUsed/>
    <w:rsid w:val="00E07127"/>
    <w:pPr>
      <w:spacing w:before="100" w:beforeAutospacing="1" w:after="100" w:afterAutospacing="1"/>
      <w:ind w:firstLine="0"/>
    </w:pPr>
    <w:rPr>
      <w:rFonts w:ascii="Times New Roman" w:eastAsia="Times New Roman" w:hAnsi="Times New Roman"/>
      <w:color w:val="auto"/>
      <w:sz w:val="24"/>
      <w:szCs w:val="24"/>
    </w:rPr>
  </w:style>
  <w:style w:type="character" w:styleId="Strong">
    <w:name w:val="Strong"/>
    <w:basedOn w:val="DefaultParagraphFont"/>
    <w:uiPriority w:val="22"/>
    <w:qFormat/>
    <w:rsid w:val="00E07127"/>
    <w:rPr>
      <w:b/>
      <w:bCs/>
    </w:rPr>
  </w:style>
  <w:style w:type="paragraph" w:styleId="Header">
    <w:name w:val="header"/>
    <w:basedOn w:val="Normal"/>
    <w:link w:val="HeaderChar"/>
    <w:uiPriority w:val="99"/>
    <w:unhideWhenUsed/>
    <w:rsid w:val="00E07127"/>
    <w:pPr>
      <w:tabs>
        <w:tab w:val="center" w:pos="4680"/>
        <w:tab w:val="right" w:pos="9360"/>
      </w:tabs>
    </w:pPr>
  </w:style>
  <w:style w:type="character" w:customStyle="1" w:styleId="HeaderChar">
    <w:name w:val="Header Char"/>
    <w:basedOn w:val="DefaultParagraphFont"/>
    <w:link w:val="Header"/>
    <w:uiPriority w:val="99"/>
    <w:rsid w:val="00E07127"/>
  </w:style>
  <w:style w:type="paragraph" w:styleId="Footer">
    <w:name w:val="footer"/>
    <w:basedOn w:val="Normal"/>
    <w:link w:val="FooterChar"/>
    <w:uiPriority w:val="99"/>
    <w:unhideWhenUsed/>
    <w:rsid w:val="00E07127"/>
    <w:pPr>
      <w:tabs>
        <w:tab w:val="center" w:pos="4680"/>
        <w:tab w:val="right" w:pos="9360"/>
      </w:tabs>
    </w:pPr>
  </w:style>
  <w:style w:type="character" w:customStyle="1" w:styleId="FooterChar">
    <w:name w:val="Footer Char"/>
    <w:basedOn w:val="DefaultParagraphFont"/>
    <w:link w:val="Footer"/>
    <w:uiPriority w:val="99"/>
    <w:rsid w:val="00E07127"/>
  </w:style>
  <w:style w:type="table" w:customStyle="1" w:styleId="PlainTable51">
    <w:name w:val="Plain Table 51"/>
    <w:basedOn w:val="TableNormal"/>
    <w:uiPriority w:val="45"/>
    <w:rsid w:val="00FD4E8D"/>
    <w:pPr>
      <w:ind w:firstLine="0"/>
    </w:pPr>
    <w:rPr>
      <w:rFonts w:cstheme="minorBidi"/>
      <w:color w:val="auto"/>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character" w:customStyle="1" w:styleId="st1">
    <w:name w:val="st1"/>
    <w:basedOn w:val="DefaultParagraphFont"/>
    <w:rsid w:val="0092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71">
      <w:bodyDiv w:val="1"/>
      <w:marLeft w:val="0"/>
      <w:marRight w:val="0"/>
      <w:marTop w:val="0"/>
      <w:marBottom w:val="0"/>
      <w:divBdr>
        <w:top w:val="none" w:sz="0" w:space="0" w:color="auto"/>
        <w:left w:val="none" w:sz="0" w:space="0" w:color="auto"/>
        <w:bottom w:val="none" w:sz="0" w:space="0" w:color="auto"/>
        <w:right w:val="none" w:sz="0" w:space="0" w:color="auto"/>
      </w:divBdr>
    </w:div>
    <w:div w:id="54353048">
      <w:bodyDiv w:val="1"/>
      <w:marLeft w:val="0"/>
      <w:marRight w:val="0"/>
      <w:marTop w:val="0"/>
      <w:marBottom w:val="0"/>
      <w:divBdr>
        <w:top w:val="none" w:sz="0" w:space="0" w:color="auto"/>
        <w:left w:val="none" w:sz="0" w:space="0" w:color="auto"/>
        <w:bottom w:val="none" w:sz="0" w:space="0" w:color="auto"/>
        <w:right w:val="none" w:sz="0" w:space="0" w:color="auto"/>
      </w:divBdr>
    </w:div>
    <w:div w:id="93399969">
      <w:bodyDiv w:val="1"/>
      <w:marLeft w:val="0"/>
      <w:marRight w:val="0"/>
      <w:marTop w:val="0"/>
      <w:marBottom w:val="0"/>
      <w:divBdr>
        <w:top w:val="none" w:sz="0" w:space="0" w:color="auto"/>
        <w:left w:val="none" w:sz="0" w:space="0" w:color="auto"/>
        <w:bottom w:val="none" w:sz="0" w:space="0" w:color="auto"/>
        <w:right w:val="none" w:sz="0" w:space="0" w:color="auto"/>
      </w:divBdr>
      <w:divsChild>
        <w:div w:id="1332180884">
          <w:marLeft w:val="0"/>
          <w:marRight w:val="0"/>
          <w:marTop w:val="0"/>
          <w:marBottom w:val="0"/>
          <w:divBdr>
            <w:top w:val="none" w:sz="0" w:space="0" w:color="auto"/>
            <w:left w:val="none" w:sz="0" w:space="0" w:color="auto"/>
            <w:bottom w:val="none" w:sz="0" w:space="0" w:color="auto"/>
            <w:right w:val="none" w:sz="0" w:space="0" w:color="auto"/>
          </w:divBdr>
          <w:divsChild>
            <w:div w:id="904805629">
              <w:marLeft w:val="0"/>
              <w:marRight w:val="0"/>
              <w:marTop w:val="435"/>
              <w:marBottom w:val="0"/>
              <w:divBdr>
                <w:top w:val="none" w:sz="0" w:space="0" w:color="auto"/>
                <w:left w:val="none" w:sz="0" w:space="0" w:color="auto"/>
                <w:bottom w:val="none" w:sz="0" w:space="0" w:color="auto"/>
                <w:right w:val="none" w:sz="0" w:space="0" w:color="auto"/>
              </w:divBdr>
              <w:divsChild>
                <w:div w:id="27462618">
                  <w:marLeft w:val="0"/>
                  <w:marRight w:val="0"/>
                  <w:marTop w:val="300"/>
                  <w:marBottom w:val="0"/>
                  <w:divBdr>
                    <w:top w:val="none" w:sz="0" w:space="0" w:color="auto"/>
                    <w:left w:val="none" w:sz="0" w:space="0" w:color="auto"/>
                    <w:bottom w:val="none" w:sz="0" w:space="0" w:color="auto"/>
                    <w:right w:val="none" w:sz="0" w:space="0" w:color="auto"/>
                  </w:divBdr>
                  <w:divsChild>
                    <w:div w:id="820460114">
                      <w:marLeft w:val="0"/>
                      <w:marRight w:val="0"/>
                      <w:marTop w:val="480"/>
                      <w:marBottom w:val="0"/>
                      <w:divBdr>
                        <w:top w:val="none" w:sz="0" w:space="0" w:color="auto"/>
                        <w:left w:val="none" w:sz="0" w:space="0" w:color="auto"/>
                        <w:bottom w:val="none" w:sz="0" w:space="0" w:color="auto"/>
                        <w:right w:val="none" w:sz="0" w:space="0" w:color="auto"/>
                      </w:divBdr>
                      <w:divsChild>
                        <w:div w:id="1783919191">
                          <w:marLeft w:val="0"/>
                          <w:marRight w:val="0"/>
                          <w:marTop w:val="0"/>
                          <w:marBottom w:val="0"/>
                          <w:divBdr>
                            <w:top w:val="none" w:sz="0" w:space="0" w:color="auto"/>
                            <w:left w:val="none" w:sz="0" w:space="0" w:color="auto"/>
                            <w:bottom w:val="none" w:sz="0" w:space="0" w:color="auto"/>
                            <w:right w:val="none" w:sz="0" w:space="0" w:color="auto"/>
                          </w:divBdr>
                          <w:divsChild>
                            <w:div w:id="1159539738">
                              <w:marLeft w:val="0"/>
                              <w:marRight w:val="0"/>
                              <w:marTop w:val="0"/>
                              <w:marBottom w:val="0"/>
                              <w:divBdr>
                                <w:top w:val="none" w:sz="0" w:space="0" w:color="auto"/>
                                <w:left w:val="none" w:sz="0" w:space="0" w:color="auto"/>
                                <w:bottom w:val="none" w:sz="0" w:space="0" w:color="auto"/>
                                <w:right w:val="none" w:sz="0" w:space="0" w:color="auto"/>
                              </w:divBdr>
                              <w:divsChild>
                                <w:div w:id="2059279901">
                                  <w:marLeft w:val="0"/>
                                  <w:marRight w:val="0"/>
                                  <w:marTop w:val="0"/>
                                  <w:marBottom w:val="450"/>
                                  <w:divBdr>
                                    <w:top w:val="none" w:sz="0" w:space="0" w:color="auto"/>
                                    <w:left w:val="none" w:sz="0" w:space="0" w:color="auto"/>
                                    <w:bottom w:val="none" w:sz="0" w:space="0" w:color="auto"/>
                                    <w:right w:val="none" w:sz="0" w:space="0" w:color="auto"/>
                                  </w:divBdr>
                                  <w:divsChild>
                                    <w:div w:id="1809127239">
                                      <w:marLeft w:val="0"/>
                                      <w:marRight w:val="0"/>
                                      <w:marTop w:val="0"/>
                                      <w:marBottom w:val="0"/>
                                      <w:divBdr>
                                        <w:top w:val="none" w:sz="0" w:space="0" w:color="auto"/>
                                        <w:left w:val="none" w:sz="0" w:space="0" w:color="auto"/>
                                        <w:bottom w:val="none" w:sz="0" w:space="0" w:color="auto"/>
                                        <w:right w:val="none" w:sz="0" w:space="0" w:color="auto"/>
                                      </w:divBdr>
                                      <w:divsChild>
                                        <w:div w:id="1342007202">
                                          <w:marLeft w:val="0"/>
                                          <w:marRight w:val="0"/>
                                          <w:marTop w:val="0"/>
                                          <w:marBottom w:val="0"/>
                                          <w:divBdr>
                                            <w:top w:val="none" w:sz="0" w:space="0" w:color="auto"/>
                                            <w:left w:val="none" w:sz="0" w:space="0" w:color="auto"/>
                                            <w:bottom w:val="none" w:sz="0" w:space="0" w:color="auto"/>
                                            <w:right w:val="none" w:sz="0" w:space="0" w:color="auto"/>
                                          </w:divBdr>
                                          <w:divsChild>
                                            <w:div w:id="1739593715">
                                              <w:marLeft w:val="0"/>
                                              <w:marRight w:val="0"/>
                                              <w:marTop w:val="0"/>
                                              <w:marBottom w:val="75"/>
                                              <w:divBdr>
                                                <w:top w:val="none" w:sz="0" w:space="0" w:color="auto"/>
                                                <w:left w:val="none" w:sz="0" w:space="0" w:color="auto"/>
                                                <w:bottom w:val="none" w:sz="0" w:space="0" w:color="auto"/>
                                                <w:right w:val="none" w:sz="0" w:space="0" w:color="auto"/>
                                              </w:divBdr>
                                              <w:divsChild>
                                                <w:div w:id="698312199">
                                                  <w:marLeft w:val="0"/>
                                                  <w:marRight w:val="375"/>
                                                  <w:marTop w:val="0"/>
                                                  <w:marBottom w:val="0"/>
                                                  <w:divBdr>
                                                    <w:top w:val="none" w:sz="0" w:space="0" w:color="auto"/>
                                                    <w:left w:val="none" w:sz="0" w:space="0" w:color="auto"/>
                                                    <w:bottom w:val="none" w:sz="0" w:space="0" w:color="auto"/>
                                                    <w:right w:val="none" w:sz="0" w:space="0" w:color="auto"/>
                                                  </w:divBdr>
                                                </w:div>
                                                <w:div w:id="1115565842">
                                                  <w:marLeft w:val="0"/>
                                                  <w:marRight w:val="375"/>
                                                  <w:marTop w:val="0"/>
                                                  <w:marBottom w:val="0"/>
                                                  <w:divBdr>
                                                    <w:top w:val="none" w:sz="0" w:space="0" w:color="auto"/>
                                                    <w:left w:val="none" w:sz="0" w:space="0" w:color="auto"/>
                                                    <w:bottom w:val="none" w:sz="0" w:space="0" w:color="auto"/>
                                                    <w:right w:val="none" w:sz="0" w:space="0" w:color="auto"/>
                                                  </w:divBdr>
                                                </w:div>
                                                <w:div w:id="1762526287">
                                                  <w:marLeft w:val="0"/>
                                                  <w:marRight w:val="375"/>
                                                  <w:marTop w:val="0"/>
                                                  <w:marBottom w:val="0"/>
                                                  <w:divBdr>
                                                    <w:top w:val="none" w:sz="0" w:space="0" w:color="auto"/>
                                                    <w:left w:val="none" w:sz="0" w:space="0" w:color="auto"/>
                                                    <w:bottom w:val="none" w:sz="0" w:space="0" w:color="auto"/>
                                                    <w:right w:val="none" w:sz="0" w:space="0" w:color="auto"/>
                                                  </w:divBdr>
                                                </w:div>
                                                <w:div w:id="1426264644">
                                                  <w:marLeft w:val="0"/>
                                                  <w:marRight w:val="375"/>
                                                  <w:marTop w:val="0"/>
                                                  <w:marBottom w:val="0"/>
                                                  <w:divBdr>
                                                    <w:top w:val="none" w:sz="0" w:space="0" w:color="auto"/>
                                                    <w:left w:val="none" w:sz="0" w:space="0" w:color="auto"/>
                                                    <w:bottom w:val="none" w:sz="0" w:space="0" w:color="auto"/>
                                                    <w:right w:val="none" w:sz="0" w:space="0" w:color="auto"/>
                                                  </w:divBdr>
                                                </w:div>
                                                <w:div w:id="1308391107">
                                                  <w:marLeft w:val="0"/>
                                                  <w:marRight w:val="375"/>
                                                  <w:marTop w:val="0"/>
                                                  <w:marBottom w:val="0"/>
                                                  <w:divBdr>
                                                    <w:top w:val="none" w:sz="0" w:space="0" w:color="auto"/>
                                                    <w:left w:val="none" w:sz="0" w:space="0" w:color="auto"/>
                                                    <w:bottom w:val="none" w:sz="0" w:space="0" w:color="auto"/>
                                                    <w:right w:val="none" w:sz="0" w:space="0" w:color="auto"/>
                                                  </w:divBdr>
                                                </w:div>
                                                <w:div w:id="1377850378">
                                                  <w:marLeft w:val="0"/>
                                                  <w:marRight w:val="375"/>
                                                  <w:marTop w:val="0"/>
                                                  <w:marBottom w:val="0"/>
                                                  <w:divBdr>
                                                    <w:top w:val="none" w:sz="0" w:space="0" w:color="auto"/>
                                                    <w:left w:val="none" w:sz="0" w:space="0" w:color="auto"/>
                                                    <w:bottom w:val="none" w:sz="0" w:space="0" w:color="auto"/>
                                                    <w:right w:val="none" w:sz="0" w:space="0" w:color="auto"/>
                                                  </w:divBdr>
                                                </w:div>
                                                <w:div w:id="825899381">
                                                  <w:marLeft w:val="0"/>
                                                  <w:marRight w:val="375"/>
                                                  <w:marTop w:val="0"/>
                                                  <w:marBottom w:val="0"/>
                                                  <w:divBdr>
                                                    <w:top w:val="none" w:sz="0" w:space="0" w:color="auto"/>
                                                    <w:left w:val="none" w:sz="0" w:space="0" w:color="auto"/>
                                                    <w:bottom w:val="none" w:sz="0" w:space="0" w:color="auto"/>
                                                    <w:right w:val="none" w:sz="0" w:space="0" w:color="auto"/>
                                                  </w:divBdr>
                                                </w:div>
                                                <w:div w:id="1474906877">
                                                  <w:marLeft w:val="0"/>
                                                  <w:marRight w:val="375"/>
                                                  <w:marTop w:val="0"/>
                                                  <w:marBottom w:val="0"/>
                                                  <w:divBdr>
                                                    <w:top w:val="none" w:sz="0" w:space="0" w:color="auto"/>
                                                    <w:left w:val="none" w:sz="0" w:space="0" w:color="auto"/>
                                                    <w:bottom w:val="none" w:sz="0" w:space="0" w:color="auto"/>
                                                    <w:right w:val="none" w:sz="0" w:space="0" w:color="auto"/>
                                                  </w:divBdr>
                                                </w:div>
                                                <w:div w:id="1968199448">
                                                  <w:marLeft w:val="0"/>
                                                  <w:marRight w:val="375"/>
                                                  <w:marTop w:val="0"/>
                                                  <w:marBottom w:val="0"/>
                                                  <w:divBdr>
                                                    <w:top w:val="none" w:sz="0" w:space="0" w:color="auto"/>
                                                    <w:left w:val="none" w:sz="0" w:space="0" w:color="auto"/>
                                                    <w:bottom w:val="none" w:sz="0" w:space="0" w:color="auto"/>
                                                    <w:right w:val="none" w:sz="0" w:space="0" w:color="auto"/>
                                                  </w:divBdr>
                                                </w:div>
                                                <w:div w:id="1413233050">
                                                  <w:marLeft w:val="0"/>
                                                  <w:marRight w:val="375"/>
                                                  <w:marTop w:val="0"/>
                                                  <w:marBottom w:val="0"/>
                                                  <w:divBdr>
                                                    <w:top w:val="none" w:sz="0" w:space="0" w:color="auto"/>
                                                    <w:left w:val="none" w:sz="0" w:space="0" w:color="auto"/>
                                                    <w:bottom w:val="none" w:sz="0" w:space="0" w:color="auto"/>
                                                    <w:right w:val="none" w:sz="0" w:space="0" w:color="auto"/>
                                                  </w:divBdr>
                                                </w:div>
                                                <w:div w:id="16143655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29708">
      <w:bodyDiv w:val="1"/>
      <w:marLeft w:val="0"/>
      <w:marRight w:val="0"/>
      <w:marTop w:val="0"/>
      <w:marBottom w:val="0"/>
      <w:divBdr>
        <w:top w:val="none" w:sz="0" w:space="0" w:color="auto"/>
        <w:left w:val="none" w:sz="0" w:space="0" w:color="auto"/>
        <w:bottom w:val="none" w:sz="0" w:space="0" w:color="auto"/>
        <w:right w:val="none" w:sz="0" w:space="0" w:color="auto"/>
      </w:divBdr>
    </w:div>
    <w:div w:id="787160958">
      <w:bodyDiv w:val="1"/>
      <w:marLeft w:val="0"/>
      <w:marRight w:val="0"/>
      <w:marTop w:val="0"/>
      <w:marBottom w:val="0"/>
      <w:divBdr>
        <w:top w:val="none" w:sz="0" w:space="0" w:color="auto"/>
        <w:left w:val="none" w:sz="0" w:space="0" w:color="auto"/>
        <w:bottom w:val="none" w:sz="0" w:space="0" w:color="auto"/>
        <w:right w:val="none" w:sz="0" w:space="0" w:color="auto"/>
      </w:divBdr>
      <w:divsChild>
        <w:div w:id="1024132594">
          <w:marLeft w:val="0"/>
          <w:marRight w:val="0"/>
          <w:marTop w:val="0"/>
          <w:marBottom w:val="0"/>
          <w:divBdr>
            <w:top w:val="none" w:sz="0" w:space="0" w:color="auto"/>
            <w:left w:val="none" w:sz="0" w:space="0" w:color="auto"/>
            <w:bottom w:val="none" w:sz="0" w:space="0" w:color="auto"/>
            <w:right w:val="none" w:sz="0" w:space="0" w:color="auto"/>
          </w:divBdr>
          <w:divsChild>
            <w:div w:id="1624537999">
              <w:marLeft w:val="0"/>
              <w:marRight w:val="0"/>
              <w:marTop w:val="435"/>
              <w:marBottom w:val="0"/>
              <w:divBdr>
                <w:top w:val="none" w:sz="0" w:space="0" w:color="auto"/>
                <w:left w:val="none" w:sz="0" w:space="0" w:color="auto"/>
                <w:bottom w:val="none" w:sz="0" w:space="0" w:color="auto"/>
                <w:right w:val="none" w:sz="0" w:space="0" w:color="auto"/>
              </w:divBdr>
              <w:divsChild>
                <w:div w:id="605845778">
                  <w:marLeft w:val="0"/>
                  <w:marRight w:val="0"/>
                  <w:marTop w:val="300"/>
                  <w:marBottom w:val="0"/>
                  <w:divBdr>
                    <w:top w:val="none" w:sz="0" w:space="0" w:color="auto"/>
                    <w:left w:val="none" w:sz="0" w:space="0" w:color="auto"/>
                    <w:bottom w:val="none" w:sz="0" w:space="0" w:color="auto"/>
                    <w:right w:val="none" w:sz="0" w:space="0" w:color="auto"/>
                  </w:divBdr>
                  <w:divsChild>
                    <w:div w:id="429660943">
                      <w:marLeft w:val="0"/>
                      <w:marRight w:val="0"/>
                      <w:marTop w:val="480"/>
                      <w:marBottom w:val="0"/>
                      <w:divBdr>
                        <w:top w:val="none" w:sz="0" w:space="0" w:color="auto"/>
                        <w:left w:val="none" w:sz="0" w:space="0" w:color="auto"/>
                        <w:bottom w:val="none" w:sz="0" w:space="0" w:color="auto"/>
                        <w:right w:val="none" w:sz="0" w:space="0" w:color="auto"/>
                      </w:divBdr>
                      <w:divsChild>
                        <w:div w:id="826439569">
                          <w:marLeft w:val="0"/>
                          <w:marRight w:val="0"/>
                          <w:marTop w:val="0"/>
                          <w:marBottom w:val="0"/>
                          <w:divBdr>
                            <w:top w:val="none" w:sz="0" w:space="0" w:color="auto"/>
                            <w:left w:val="none" w:sz="0" w:space="0" w:color="auto"/>
                            <w:bottom w:val="none" w:sz="0" w:space="0" w:color="auto"/>
                            <w:right w:val="none" w:sz="0" w:space="0" w:color="auto"/>
                          </w:divBdr>
                          <w:divsChild>
                            <w:div w:id="1448231215">
                              <w:marLeft w:val="0"/>
                              <w:marRight w:val="0"/>
                              <w:marTop w:val="0"/>
                              <w:marBottom w:val="0"/>
                              <w:divBdr>
                                <w:top w:val="none" w:sz="0" w:space="0" w:color="auto"/>
                                <w:left w:val="none" w:sz="0" w:space="0" w:color="auto"/>
                                <w:bottom w:val="none" w:sz="0" w:space="0" w:color="auto"/>
                                <w:right w:val="none" w:sz="0" w:space="0" w:color="auto"/>
                              </w:divBdr>
                              <w:divsChild>
                                <w:div w:id="1081831411">
                                  <w:marLeft w:val="0"/>
                                  <w:marRight w:val="0"/>
                                  <w:marTop w:val="0"/>
                                  <w:marBottom w:val="450"/>
                                  <w:divBdr>
                                    <w:top w:val="none" w:sz="0" w:space="0" w:color="auto"/>
                                    <w:left w:val="none" w:sz="0" w:space="0" w:color="auto"/>
                                    <w:bottom w:val="none" w:sz="0" w:space="0" w:color="auto"/>
                                    <w:right w:val="none" w:sz="0" w:space="0" w:color="auto"/>
                                  </w:divBdr>
                                  <w:divsChild>
                                    <w:div w:id="1160847587">
                                      <w:marLeft w:val="0"/>
                                      <w:marRight w:val="0"/>
                                      <w:marTop w:val="0"/>
                                      <w:marBottom w:val="0"/>
                                      <w:divBdr>
                                        <w:top w:val="none" w:sz="0" w:space="0" w:color="auto"/>
                                        <w:left w:val="none" w:sz="0" w:space="0" w:color="auto"/>
                                        <w:bottom w:val="none" w:sz="0" w:space="0" w:color="auto"/>
                                        <w:right w:val="none" w:sz="0" w:space="0" w:color="auto"/>
                                      </w:divBdr>
                                      <w:divsChild>
                                        <w:div w:id="48188777">
                                          <w:marLeft w:val="0"/>
                                          <w:marRight w:val="0"/>
                                          <w:marTop w:val="0"/>
                                          <w:marBottom w:val="0"/>
                                          <w:divBdr>
                                            <w:top w:val="none" w:sz="0" w:space="0" w:color="auto"/>
                                            <w:left w:val="none" w:sz="0" w:space="0" w:color="auto"/>
                                            <w:bottom w:val="none" w:sz="0" w:space="0" w:color="auto"/>
                                            <w:right w:val="none" w:sz="0" w:space="0" w:color="auto"/>
                                          </w:divBdr>
                                          <w:divsChild>
                                            <w:div w:id="933630580">
                                              <w:marLeft w:val="0"/>
                                              <w:marRight w:val="0"/>
                                              <w:marTop w:val="0"/>
                                              <w:marBottom w:val="75"/>
                                              <w:divBdr>
                                                <w:top w:val="none" w:sz="0" w:space="0" w:color="auto"/>
                                                <w:left w:val="none" w:sz="0" w:space="0" w:color="auto"/>
                                                <w:bottom w:val="none" w:sz="0" w:space="0" w:color="auto"/>
                                                <w:right w:val="none" w:sz="0" w:space="0" w:color="auto"/>
                                              </w:divBdr>
                                              <w:divsChild>
                                                <w:div w:id="717050938">
                                                  <w:marLeft w:val="0"/>
                                                  <w:marRight w:val="375"/>
                                                  <w:marTop w:val="0"/>
                                                  <w:marBottom w:val="0"/>
                                                  <w:divBdr>
                                                    <w:top w:val="none" w:sz="0" w:space="0" w:color="auto"/>
                                                    <w:left w:val="none" w:sz="0" w:space="0" w:color="auto"/>
                                                    <w:bottom w:val="none" w:sz="0" w:space="0" w:color="auto"/>
                                                    <w:right w:val="none" w:sz="0" w:space="0" w:color="auto"/>
                                                  </w:divBdr>
                                                </w:div>
                                                <w:div w:id="1633246643">
                                                  <w:marLeft w:val="0"/>
                                                  <w:marRight w:val="375"/>
                                                  <w:marTop w:val="0"/>
                                                  <w:marBottom w:val="0"/>
                                                  <w:divBdr>
                                                    <w:top w:val="none" w:sz="0" w:space="0" w:color="auto"/>
                                                    <w:left w:val="none" w:sz="0" w:space="0" w:color="auto"/>
                                                    <w:bottom w:val="none" w:sz="0" w:space="0" w:color="auto"/>
                                                    <w:right w:val="none" w:sz="0" w:space="0" w:color="auto"/>
                                                  </w:divBdr>
                                                </w:div>
                                                <w:div w:id="1226264237">
                                                  <w:marLeft w:val="0"/>
                                                  <w:marRight w:val="375"/>
                                                  <w:marTop w:val="0"/>
                                                  <w:marBottom w:val="0"/>
                                                  <w:divBdr>
                                                    <w:top w:val="none" w:sz="0" w:space="0" w:color="auto"/>
                                                    <w:left w:val="none" w:sz="0" w:space="0" w:color="auto"/>
                                                    <w:bottom w:val="none" w:sz="0" w:space="0" w:color="auto"/>
                                                    <w:right w:val="none" w:sz="0" w:space="0" w:color="auto"/>
                                                  </w:divBdr>
                                                </w:div>
                                                <w:div w:id="1389916836">
                                                  <w:marLeft w:val="0"/>
                                                  <w:marRight w:val="375"/>
                                                  <w:marTop w:val="0"/>
                                                  <w:marBottom w:val="0"/>
                                                  <w:divBdr>
                                                    <w:top w:val="none" w:sz="0" w:space="0" w:color="auto"/>
                                                    <w:left w:val="none" w:sz="0" w:space="0" w:color="auto"/>
                                                    <w:bottom w:val="none" w:sz="0" w:space="0" w:color="auto"/>
                                                    <w:right w:val="none" w:sz="0" w:space="0" w:color="auto"/>
                                                  </w:divBdr>
                                                </w:div>
                                                <w:div w:id="531963624">
                                                  <w:marLeft w:val="0"/>
                                                  <w:marRight w:val="375"/>
                                                  <w:marTop w:val="0"/>
                                                  <w:marBottom w:val="0"/>
                                                  <w:divBdr>
                                                    <w:top w:val="none" w:sz="0" w:space="0" w:color="auto"/>
                                                    <w:left w:val="none" w:sz="0" w:space="0" w:color="auto"/>
                                                    <w:bottom w:val="none" w:sz="0" w:space="0" w:color="auto"/>
                                                    <w:right w:val="none" w:sz="0" w:space="0" w:color="auto"/>
                                                  </w:divBdr>
                                                </w:div>
                                                <w:div w:id="838302495">
                                                  <w:marLeft w:val="0"/>
                                                  <w:marRight w:val="375"/>
                                                  <w:marTop w:val="0"/>
                                                  <w:marBottom w:val="0"/>
                                                  <w:divBdr>
                                                    <w:top w:val="none" w:sz="0" w:space="0" w:color="auto"/>
                                                    <w:left w:val="none" w:sz="0" w:space="0" w:color="auto"/>
                                                    <w:bottom w:val="none" w:sz="0" w:space="0" w:color="auto"/>
                                                    <w:right w:val="none" w:sz="0" w:space="0" w:color="auto"/>
                                                  </w:divBdr>
                                                </w:div>
                                                <w:div w:id="1888372070">
                                                  <w:marLeft w:val="0"/>
                                                  <w:marRight w:val="375"/>
                                                  <w:marTop w:val="0"/>
                                                  <w:marBottom w:val="0"/>
                                                  <w:divBdr>
                                                    <w:top w:val="none" w:sz="0" w:space="0" w:color="auto"/>
                                                    <w:left w:val="none" w:sz="0" w:space="0" w:color="auto"/>
                                                    <w:bottom w:val="none" w:sz="0" w:space="0" w:color="auto"/>
                                                    <w:right w:val="none" w:sz="0" w:space="0" w:color="auto"/>
                                                  </w:divBdr>
                                                </w:div>
                                                <w:div w:id="1860117930">
                                                  <w:marLeft w:val="0"/>
                                                  <w:marRight w:val="375"/>
                                                  <w:marTop w:val="0"/>
                                                  <w:marBottom w:val="0"/>
                                                  <w:divBdr>
                                                    <w:top w:val="none" w:sz="0" w:space="0" w:color="auto"/>
                                                    <w:left w:val="none" w:sz="0" w:space="0" w:color="auto"/>
                                                    <w:bottom w:val="none" w:sz="0" w:space="0" w:color="auto"/>
                                                    <w:right w:val="none" w:sz="0" w:space="0" w:color="auto"/>
                                                  </w:divBdr>
                                                </w:div>
                                                <w:div w:id="1877888292">
                                                  <w:marLeft w:val="0"/>
                                                  <w:marRight w:val="375"/>
                                                  <w:marTop w:val="0"/>
                                                  <w:marBottom w:val="0"/>
                                                  <w:divBdr>
                                                    <w:top w:val="none" w:sz="0" w:space="0" w:color="auto"/>
                                                    <w:left w:val="none" w:sz="0" w:space="0" w:color="auto"/>
                                                    <w:bottom w:val="none" w:sz="0" w:space="0" w:color="auto"/>
                                                    <w:right w:val="none" w:sz="0" w:space="0" w:color="auto"/>
                                                  </w:divBdr>
                                                </w:div>
                                                <w:div w:id="74472773">
                                                  <w:marLeft w:val="0"/>
                                                  <w:marRight w:val="375"/>
                                                  <w:marTop w:val="0"/>
                                                  <w:marBottom w:val="0"/>
                                                  <w:divBdr>
                                                    <w:top w:val="none" w:sz="0" w:space="0" w:color="auto"/>
                                                    <w:left w:val="none" w:sz="0" w:space="0" w:color="auto"/>
                                                    <w:bottom w:val="none" w:sz="0" w:space="0" w:color="auto"/>
                                                    <w:right w:val="none" w:sz="0" w:space="0" w:color="auto"/>
                                                  </w:divBdr>
                                                </w:div>
                                                <w:div w:id="10610517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u.edu/bf/bursar/" TargetMode="External"/><Relationship Id="rId5" Type="http://schemas.openxmlformats.org/officeDocument/2006/relationships/webSettings" Target="webSettings.xml"/><Relationship Id="rId10" Type="http://schemas.openxmlformats.org/officeDocument/2006/relationships/hyperlink" Target="mailto:bishopws@et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B936-26FF-4304-A748-9D3E26AF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Grube, M. Marshall</cp:lastModifiedBy>
  <cp:revision>4</cp:revision>
  <cp:lastPrinted>2019-08-29T16:28:00Z</cp:lastPrinted>
  <dcterms:created xsi:type="dcterms:W3CDTF">2019-09-10T17:48:00Z</dcterms:created>
  <dcterms:modified xsi:type="dcterms:W3CDTF">2019-09-10T17:53:00Z</dcterms:modified>
</cp:coreProperties>
</file>