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AAD27" w14:textId="77777777" w:rsidR="00CB51AB" w:rsidRPr="00A17D73" w:rsidRDefault="006F5D6E" w:rsidP="0005740F">
      <w:pPr>
        <w:jc w:val="center"/>
      </w:pPr>
      <w:bookmarkStart w:id="0" w:name="_GoBack"/>
      <w:bookmarkEnd w:id="0"/>
      <w:r w:rsidRPr="00A17D73">
        <w:rPr>
          <w:noProof/>
        </w:rPr>
        <w:drawing>
          <wp:inline distT="0" distB="0" distL="0" distR="0" wp14:anchorId="02ED471A" wp14:editId="63CD6A10">
            <wp:extent cx="3515096" cy="65795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U_h_ color hi-res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1588" cy="657297"/>
                    </a:xfrm>
                    <a:prstGeom prst="rect">
                      <a:avLst/>
                    </a:prstGeom>
                  </pic:spPr>
                </pic:pic>
              </a:graphicData>
            </a:graphic>
          </wp:inline>
        </w:drawing>
      </w:r>
    </w:p>
    <w:p w14:paraId="1BEDF331" w14:textId="77777777" w:rsidR="00497E39" w:rsidRDefault="002B7D0B" w:rsidP="00363CB3">
      <w:pPr>
        <w:spacing w:after="0" w:line="240" w:lineRule="auto"/>
        <w:jc w:val="center"/>
        <w:rPr>
          <w:rFonts w:ascii="Arial" w:eastAsia="Times New Roman" w:hAnsi="Arial" w:cs="Arial"/>
          <w:b/>
          <w:sz w:val="24"/>
          <w:szCs w:val="24"/>
        </w:rPr>
      </w:pPr>
      <w:r w:rsidRPr="0089257E">
        <w:rPr>
          <w:rFonts w:ascii="Arial" w:eastAsia="Times New Roman" w:hAnsi="Arial" w:cs="Arial"/>
          <w:b/>
          <w:sz w:val="24"/>
          <w:szCs w:val="24"/>
        </w:rPr>
        <w:t xml:space="preserve">CAMPUS SECURITY AUTHORITY </w:t>
      </w:r>
    </w:p>
    <w:p w14:paraId="785172CD" w14:textId="52564064" w:rsidR="002B7D0B" w:rsidRDefault="00497E39" w:rsidP="00363CB3">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CLERY </w:t>
      </w:r>
      <w:r w:rsidR="002B7D0B" w:rsidRPr="0089257E">
        <w:rPr>
          <w:rFonts w:ascii="Arial" w:eastAsia="Times New Roman" w:hAnsi="Arial" w:cs="Arial"/>
          <w:b/>
          <w:sz w:val="24"/>
          <w:szCs w:val="24"/>
        </w:rPr>
        <w:t>CRIME REPORT FORM</w:t>
      </w:r>
    </w:p>
    <w:p w14:paraId="41450D07" w14:textId="77777777" w:rsidR="0089257E" w:rsidRPr="0089257E" w:rsidRDefault="0089257E" w:rsidP="00363CB3">
      <w:pPr>
        <w:spacing w:after="0" w:line="240" w:lineRule="auto"/>
        <w:jc w:val="center"/>
        <w:rPr>
          <w:rFonts w:ascii="Arial" w:eastAsia="Times New Roman" w:hAnsi="Arial" w:cs="Arial"/>
          <w:b/>
          <w:sz w:val="24"/>
          <w:szCs w:val="24"/>
        </w:rPr>
      </w:pPr>
    </w:p>
    <w:p w14:paraId="67AE272B" w14:textId="729BFCB4" w:rsidR="002B7D0B" w:rsidRDefault="002B7D0B" w:rsidP="00363CB3">
      <w:pPr>
        <w:keepNext/>
        <w:spacing w:after="0" w:line="240" w:lineRule="auto"/>
        <w:jc w:val="center"/>
        <w:outlineLvl w:val="0"/>
        <w:rPr>
          <w:rFonts w:ascii="Arial" w:eastAsia="Times New Roman" w:hAnsi="Arial" w:cs="Arial"/>
          <w:b/>
        </w:rPr>
      </w:pPr>
      <w:r w:rsidRPr="0066345F">
        <w:rPr>
          <w:rFonts w:ascii="Arial" w:eastAsia="Times New Roman" w:hAnsi="Arial" w:cs="Arial"/>
          <w:b/>
        </w:rPr>
        <w:t>Please forward this completed form to</w:t>
      </w:r>
      <w:r w:rsidR="0066345F" w:rsidRPr="0066345F">
        <w:rPr>
          <w:rFonts w:ascii="Arial" w:eastAsia="Times New Roman" w:hAnsi="Arial" w:cs="Arial"/>
          <w:b/>
        </w:rPr>
        <w:t xml:space="preserve"> </w:t>
      </w:r>
      <w:hyperlink r:id="rId8" w:history="1">
        <w:r w:rsidR="0089257E" w:rsidRPr="008341FC">
          <w:rPr>
            <w:rStyle w:val="Hyperlink"/>
            <w:rFonts w:ascii="Arial" w:eastAsia="Times New Roman" w:hAnsi="Arial" w:cs="Arial"/>
            <w:b/>
          </w:rPr>
          <w:t>bucprevention@etsu.edu</w:t>
        </w:r>
      </w:hyperlink>
    </w:p>
    <w:p w14:paraId="6E9A678F" w14:textId="77777777" w:rsidR="0089257E" w:rsidRPr="0066345F" w:rsidRDefault="0089257E" w:rsidP="00363CB3">
      <w:pPr>
        <w:keepNext/>
        <w:spacing w:after="0" w:line="240" w:lineRule="auto"/>
        <w:jc w:val="center"/>
        <w:outlineLvl w:val="0"/>
        <w:rPr>
          <w:rFonts w:ascii="Arial" w:eastAsia="Times New Roman" w:hAnsi="Arial" w:cs="Arial"/>
          <w:b/>
        </w:rPr>
      </w:pPr>
    </w:p>
    <w:p w14:paraId="1F2190D6" w14:textId="1A05829D" w:rsidR="002B7D0B" w:rsidRPr="0089257E" w:rsidRDefault="002B7D0B" w:rsidP="00363CB3">
      <w:pPr>
        <w:spacing w:after="0" w:line="240" w:lineRule="auto"/>
        <w:jc w:val="center"/>
        <w:rPr>
          <w:rFonts w:ascii="Arial" w:eastAsia="Times New Roman" w:hAnsi="Arial" w:cs="Arial"/>
          <w:bCs/>
        </w:rPr>
      </w:pPr>
      <w:r w:rsidRPr="0089257E">
        <w:rPr>
          <w:rFonts w:ascii="Arial" w:eastAsia="Times New Roman" w:hAnsi="Arial" w:cs="Arial"/>
          <w:bCs/>
        </w:rPr>
        <w:t>For assistance with this form or other crime-related questions, call Public Safety at (423)</w:t>
      </w:r>
      <w:r w:rsidR="007E1C9A">
        <w:rPr>
          <w:rFonts w:ascii="Arial" w:eastAsia="Times New Roman" w:hAnsi="Arial" w:cs="Arial"/>
          <w:bCs/>
        </w:rPr>
        <w:t xml:space="preserve"> </w:t>
      </w:r>
      <w:r w:rsidRPr="0089257E">
        <w:rPr>
          <w:rFonts w:ascii="Arial" w:eastAsia="Times New Roman" w:hAnsi="Arial" w:cs="Arial"/>
          <w:bCs/>
        </w:rPr>
        <w:t>439-4480</w:t>
      </w:r>
    </w:p>
    <w:p w14:paraId="65BE3104" w14:textId="6753EF05" w:rsidR="002B7D0B" w:rsidRPr="0089257E" w:rsidRDefault="002B7D0B" w:rsidP="00363CB3">
      <w:pPr>
        <w:spacing w:after="0" w:line="240" w:lineRule="auto"/>
        <w:jc w:val="center"/>
        <w:rPr>
          <w:rFonts w:ascii="Arial" w:eastAsia="Times New Roman" w:hAnsi="Arial" w:cs="Arial"/>
          <w:bCs/>
        </w:rPr>
      </w:pPr>
      <w:r w:rsidRPr="0089257E">
        <w:rPr>
          <w:rFonts w:ascii="Arial" w:eastAsia="Times New Roman" w:hAnsi="Arial" w:cs="Arial"/>
          <w:bCs/>
          <w:color w:val="C00000"/>
        </w:rPr>
        <w:t xml:space="preserve">EMERGENCIES CALL 9-1-1 </w:t>
      </w:r>
      <w:r w:rsidRPr="0089257E">
        <w:rPr>
          <w:rFonts w:ascii="Arial" w:eastAsia="Times New Roman" w:hAnsi="Arial" w:cs="Arial"/>
          <w:bCs/>
        </w:rPr>
        <w:t>(from a campus phone)</w:t>
      </w:r>
      <w:r w:rsidRPr="0089257E">
        <w:rPr>
          <w:rFonts w:ascii="Arial" w:eastAsia="Times New Roman" w:hAnsi="Arial" w:cs="Arial"/>
          <w:bCs/>
          <w:color w:val="C00000"/>
        </w:rPr>
        <w:t xml:space="preserve"> or (423)</w:t>
      </w:r>
      <w:r w:rsidR="007E1C9A">
        <w:rPr>
          <w:rFonts w:ascii="Arial" w:eastAsia="Times New Roman" w:hAnsi="Arial" w:cs="Arial"/>
          <w:bCs/>
          <w:color w:val="C00000"/>
        </w:rPr>
        <w:t xml:space="preserve"> </w:t>
      </w:r>
      <w:r w:rsidRPr="0089257E">
        <w:rPr>
          <w:rFonts w:ascii="Arial" w:eastAsia="Times New Roman" w:hAnsi="Arial" w:cs="Arial"/>
          <w:bCs/>
          <w:color w:val="C00000"/>
        </w:rPr>
        <w:t xml:space="preserve">439-4480 </w:t>
      </w:r>
      <w:r w:rsidRPr="0089257E">
        <w:rPr>
          <w:rFonts w:ascii="Arial" w:eastAsia="Times New Roman" w:hAnsi="Arial" w:cs="Arial"/>
          <w:bCs/>
        </w:rPr>
        <w:t>(non-campus line)</w:t>
      </w:r>
    </w:p>
    <w:p w14:paraId="4C6B4709" w14:textId="77777777" w:rsidR="002B7D0B" w:rsidRPr="0066345F" w:rsidRDefault="002B7D0B" w:rsidP="00363CB3">
      <w:pPr>
        <w:spacing w:after="0" w:line="240" w:lineRule="auto"/>
        <w:jc w:val="center"/>
        <w:rPr>
          <w:rFonts w:ascii="Arial" w:eastAsia="Times New Roman" w:hAnsi="Arial" w:cs="Arial"/>
          <w:b/>
          <w:color w:val="C00000"/>
        </w:rPr>
      </w:pPr>
    </w:p>
    <w:p w14:paraId="6474B533" w14:textId="77777777" w:rsidR="002D47C4" w:rsidRDefault="00D305AA" w:rsidP="00363CB3">
      <w:pPr>
        <w:autoSpaceDE w:val="0"/>
        <w:autoSpaceDN w:val="0"/>
        <w:adjustRightInd w:val="0"/>
        <w:spacing w:after="0" w:line="240" w:lineRule="auto"/>
        <w:rPr>
          <w:rFonts w:ascii="Arial" w:hAnsi="Arial" w:cs="Arial"/>
        </w:rPr>
      </w:pPr>
      <w:r w:rsidRPr="0066345F">
        <w:rPr>
          <w:rFonts w:ascii="Arial" w:hAnsi="Arial" w:cs="Arial"/>
        </w:rPr>
        <w:t xml:space="preserve">To assist </w:t>
      </w:r>
      <w:r w:rsidR="00AE4DA4">
        <w:rPr>
          <w:rFonts w:ascii="Arial" w:hAnsi="Arial" w:cs="Arial"/>
        </w:rPr>
        <w:t>ETSU</w:t>
      </w:r>
      <w:r w:rsidR="006F5D6E" w:rsidRPr="0066345F">
        <w:rPr>
          <w:rFonts w:ascii="Arial" w:hAnsi="Arial" w:cs="Arial"/>
        </w:rPr>
        <w:t xml:space="preserve"> in complying with the </w:t>
      </w:r>
      <w:r w:rsidRPr="0066345F">
        <w:rPr>
          <w:rFonts w:ascii="Arial" w:hAnsi="Arial" w:cs="Arial"/>
        </w:rPr>
        <w:t xml:space="preserve">requirements of the </w:t>
      </w:r>
      <w:r w:rsidR="006F5D6E" w:rsidRPr="0066345F">
        <w:rPr>
          <w:rFonts w:ascii="Arial" w:hAnsi="Arial" w:cs="Arial"/>
        </w:rPr>
        <w:t xml:space="preserve">Clery Act, this form </w:t>
      </w:r>
      <w:r w:rsidR="00E7506B">
        <w:rPr>
          <w:rFonts w:ascii="Arial" w:hAnsi="Arial" w:cs="Arial"/>
        </w:rPr>
        <w:t>may</w:t>
      </w:r>
      <w:r w:rsidR="006F5D6E" w:rsidRPr="0066345F">
        <w:rPr>
          <w:rFonts w:ascii="Arial" w:hAnsi="Arial" w:cs="Arial"/>
        </w:rPr>
        <w:t xml:space="preserve"> be utilized </w:t>
      </w:r>
      <w:r w:rsidR="002B7D0B" w:rsidRPr="0066345F">
        <w:rPr>
          <w:rFonts w:ascii="Arial" w:hAnsi="Arial" w:cs="Arial"/>
        </w:rPr>
        <w:t xml:space="preserve">to report crimes </w:t>
      </w:r>
      <w:r w:rsidRPr="0066345F">
        <w:rPr>
          <w:rFonts w:ascii="Arial" w:hAnsi="Arial" w:cs="Arial"/>
        </w:rPr>
        <w:t>to ETSU Public Safety as soon as possible after</w:t>
      </w:r>
      <w:r w:rsidR="002B7D0B" w:rsidRPr="0066345F">
        <w:rPr>
          <w:rFonts w:ascii="Arial" w:hAnsi="Arial" w:cs="Arial"/>
        </w:rPr>
        <w:t xml:space="preserve"> being</w:t>
      </w:r>
      <w:r w:rsidRPr="0066345F">
        <w:rPr>
          <w:rFonts w:ascii="Arial" w:hAnsi="Arial" w:cs="Arial"/>
        </w:rPr>
        <w:t xml:space="preserve"> made aware of </w:t>
      </w:r>
      <w:r w:rsidR="002B7D0B" w:rsidRPr="0066345F">
        <w:rPr>
          <w:rFonts w:ascii="Arial" w:hAnsi="Arial" w:cs="Arial"/>
        </w:rPr>
        <w:t>an</w:t>
      </w:r>
      <w:r w:rsidRPr="0066345F">
        <w:rPr>
          <w:rFonts w:ascii="Arial" w:hAnsi="Arial" w:cs="Arial"/>
        </w:rPr>
        <w:t xml:space="preserve"> </w:t>
      </w:r>
      <w:r w:rsidR="00E735FB" w:rsidRPr="0066345F">
        <w:rPr>
          <w:rFonts w:ascii="Arial" w:hAnsi="Arial" w:cs="Arial"/>
        </w:rPr>
        <w:t>incident</w:t>
      </w:r>
      <w:r w:rsidR="006F5D6E" w:rsidRPr="0066345F">
        <w:rPr>
          <w:rFonts w:ascii="Arial" w:hAnsi="Arial" w:cs="Arial"/>
        </w:rPr>
        <w:t>.</w:t>
      </w:r>
      <w:r w:rsidRPr="0066345F">
        <w:rPr>
          <w:rFonts w:ascii="Arial" w:hAnsi="Arial" w:cs="Arial"/>
        </w:rPr>
        <w:t xml:space="preserve"> </w:t>
      </w:r>
    </w:p>
    <w:p w14:paraId="15D92D65" w14:textId="77777777" w:rsidR="002D47C4" w:rsidRDefault="002D47C4" w:rsidP="00363CB3">
      <w:pPr>
        <w:autoSpaceDE w:val="0"/>
        <w:autoSpaceDN w:val="0"/>
        <w:adjustRightInd w:val="0"/>
        <w:spacing w:after="0" w:line="240" w:lineRule="auto"/>
        <w:rPr>
          <w:rFonts w:ascii="Arial" w:hAnsi="Arial" w:cs="Arial"/>
        </w:rPr>
      </w:pPr>
    </w:p>
    <w:p w14:paraId="4A910347" w14:textId="6C5862F4" w:rsidR="002B7D0B" w:rsidRPr="0066345F" w:rsidRDefault="006F5D6E" w:rsidP="00363CB3">
      <w:pPr>
        <w:autoSpaceDE w:val="0"/>
        <w:autoSpaceDN w:val="0"/>
        <w:adjustRightInd w:val="0"/>
        <w:spacing w:after="0" w:line="240" w:lineRule="auto"/>
        <w:rPr>
          <w:rFonts w:ascii="Arial" w:hAnsi="Arial" w:cs="Arial"/>
        </w:rPr>
      </w:pPr>
      <w:r w:rsidRPr="0066345F">
        <w:rPr>
          <w:rFonts w:ascii="Arial" w:hAnsi="Arial" w:cs="Arial"/>
        </w:rPr>
        <w:t xml:space="preserve">Under the Clery Act, a crime is reported when a student, employee, or third party brings information </w:t>
      </w:r>
      <w:r w:rsidR="00056204" w:rsidRPr="0066345F">
        <w:rPr>
          <w:rFonts w:ascii="Arial" w:hAnsi="Arial" w:cs="Arial"/>
        </w:rPr>
        <w:t>to a</w:t>
      </w:r>
      <w:r w:rsidR="002B7D0B" w:rsidRPr="0066345F">
        <w:rPr>
          <w:rFonts w:ascii="Arial" w:hAnsi="Arial" w:cs="Arial"/>
        </w:rPr>
        <w:t xml:space="preserve"> Campus Security Authority (CSA)</w:t>
      </w:r>
      <w:r w:rsidR="00056204" w:rsidRPr="0066345F">
        <w:rPr>
          <w:rFonts w:ascii="Arial" w:hAnsi="Arial" w:cs="Arial"/>
        </w:rPr>
        <w:t xml:space="preserve"> </w:t>
      </w:r>
      <w:r w:rsidR="002B7D0B" w:rsidRPr="0066345F">
        <w:rPr>
          <w:rFonts w:ascii="Arial" w:hAnsi="Arial" w:cs="Arial"/>
        </w:rPr>
        <w:t>about an alleged crime occurring on ETSU</w:t>
      </w:r>
      <w:r w:rsidR="00D305AA" w:rsidRPr="0066345F">
        <w:rPr>
          <w:rFonts w:ascii="Arial" w:hAnsi="Arial" w:cs="Arial"/>
        </w:rPr>
        <w:t xml:space="preserve">. </w:t>
      </w:r>
      <w:r w:rsidR="00D75ECB" w:rsidRPr="0066345F">
        <w:rPr>
          <w:rFonts w:ascii="Arial" w:hAnsi="Arial" w:cs="Arial"/>
        </w:rPr>
        <w:t xml:space="preserve">The </w:t>
      </w:r>
      <w:r w:rsidR="00E7506B">
        <w:rPr>
          <w:rFonts w:ascii="Arial" w:hAnsi="Arial" w:cs="Arial"/>
        </w:rPr>
        <w:t>U</w:t>
      </w:r>
      <w:r w:rsidR="00D75ECB" w:rsidRPr="0066345F">
        <w:rPr>
          <w:rFonts w:ascii="Arial" w:hAnsi="Arial" w:cs="Arial"/>
        </w:rPr>
        <w:t>niversity</w:t>
      </w:r>
      <w:r w:rsidR="00D305AA" w:rsidRPr="0066345F">
        <w:rPr>
          <w:rFonts w:ascii="Arial" w:hAnsi="Arial" w:cs="Arial"/>
        </w:rPr>
        <w:t xml:space="preserve"> </w:t>
      </w:r>
      <w:r w:rsidRPr="0066345F">
        <w:rPr>
          <w:rFonts w:ascii="Arial" w:hAnsi="Arial" w:cs="Arial"/>
        </w:rPr>
        <w:t xml:space="preserve">will use the information provided in this form to classify the </w:t>
      </w:r>
      <w:r w:rsidR="00313C74" w:rsidRPr="0066345F">
        <w:rPr>
          <w:rFonts w:ascii="Arial" w:hAnsi="Arial" w:cs="Arial"/>
        </w:rPr>
        <w:t>incid</w:t>
      </w:r>
      <w:r w:rsidR="006048F7" w:rsidRPr="0066345F">
        <w:rPr>
          <w:rFonts w:ascii="Arial" w:hAnsi="Arial" w:cs="Arial"/>
        </w:rPr>
        <w:t>e</w:t>
      </w:r>
      <w:r w:rsidR="00313C74" w:rsidRPr="0066345F">
        <w:rPr>
          <w:rFonts w:ascii="Arial" w:hAnsi="Arial" w:cs="Arial"/>
        </w:rPr>
        <w:t>n</w:t>
      </w:r>
      <w:r w:rsidR="006048F7" w:rsidRPr="0066345F">
        <w:rPr>
          <w:rFonts w:ascii="Arial" w:hAnsi="Arial" w:cs="Arial"/>
        </w:rPr>
        <w:t>t</w:t>
      </w:r>
      <w:r w:rsidRPr="0066345F">
        <w:rPr>
          <w:rFonts w:ascii="Arial" w:hAnsi="Arial" w:cs="Arial"/>
        </w:rPr>
        <w:t xml:space="preserve"> for </w:t>
      </w:r>
      <w:r w:rsidR="00CB47E9">
        <w:rPr>
          <w:rFonts w:ascii="Arial" w:hAnsi="Arial" w:cs="Arial"/>
        </w:rPr>
        <w:t>statistical purposes</w:t>
      </w:r>
      <w:r w:rsidRPr="0066345F">
        <w:rPr>
          <w:rFonts w:ascii="Arial" w:hAnsi="Arial" w:cs="Arial"/>
        </w:rPr>
        <w:t>.</w:t>
      </w:r>
      <w:r w:rsidR="00D305AA" w:rsidRPr="0066345F">
        <w:rPr>
          <w:rFonts w:ascii="Arial" w:hAnsi="Arial" w:cs="Arial"/>
        </w:rPr>
        <w:t xml:space="preserve"> </w:t>
      </w:r>
      <w:r w:rsidR="002D47C4">
        <w:rPr>
          <w:rFonts w:ascii="Arial" w:hAnsi="Arial" w:cs="Arial"/>
        </w:rPr>
        <w:t>All incidents of sexual misconduct will be investigated</w:t>
      </w:r>
      <w:r w:rsidR="00D75ECB" w:rsidRPr="0066345F">
        <w:rPr>
          <w:rFonts w:ascii="Arial" w:hAnsi="Arial" w:cs="Arial"/>
        </w:rPr>
        <w:t xml:space="preserve">. </w:t>
      </w:r>
      <w:r w:rsidR="00363CB3" w:rsidRPr="0066345F">
        <w:rPr>
          <w:rFonts w:ascii="Arial" w:hAnsi="Arial" w:cs="Arial"/>
        </w:rPr>
        <w:t>For confidential support, victims should contact the Counseling Center</w:t>
      </w:r>
      <w:r w:rsidR="00CB47E9">
        <w:rPr>
          <w:rFonts w:ascii="Arial" w:hAnsi="Arial" w:cs="Arial"/>
        </w:rPr>
        <w:t>:</w:t>
      </w:r>
      <w:r w:rsidR="00D75ECB" w:rsidRPr="0066345F">
        <w:rPr>
          <w:rFonts w:ascii="Arial" w:hAnsi="Arial" w:cs="Arial"/>
        </w:rPr>
        <w:t xml:space="preserve"> (423)</w:t>
      </w:r>
      <w:r w:rsidR="00CB47E9">
        <w:rPr>
          <w:rFonts w:ascii="Arial" w:hAnsi="Arial" w:cs="Arial"/>
        </w:rPr>
        <w:t xml:space="preserve"> </w:t>
      </w:r>
      <w:r w:rsidR="00D75ECB" w:rsidRPr="0066345F">
        <w:rPr>
          <w:rFonts w:ascii="Arial" w:hAnsi="Arial" w:cs="Arial"/>
        </w:rPr>
        <w:t>439-</w:t>
      </w:r>
      <w:r w:rsidR="002D47C4">
        <w:rPr>
          <w:rFonts w:ascii="Arial" w:hAnsi="Arial" w:cs="Arial"/>
        </w:rPr>
        <w:t>3333</w:t>
      </w:r>
      <w:r w:rsidR="00D75ECB" w:rsidRPr="0066345F">
        <w:rPr>
          <w:rFonts w:ascii="Arial" w:hAnsi="Arial" w:cs="Arial"/>
        </w:rPr>
        <w:t>.</w:t>
      </w:r>
    </w:p>
    <w:p w14:paraId="3837A0EC" w14:textId="77777777" w:rsidR="002B7D0B" w:rsidRPr="0066345F" w:rsidRDefault="002B7D0B" w:rsidP="00363CB3">
      <w:pPr>
        <w:autoSpaceDE w:val="0"/>
        <w:autoSpaceDN w:val="0"/>
        <w:adjustRightInd w:val="0"/>
        <w:spacing w:after="0" w:line="240" w:lineRule="auto"/>
        <w:rPr>
          <w:rFonts w:ascii="Arial" w:hAnsi="Arial" w:cs="Arial"/>
        </w:rPr>
      </w:pPr>
    </w:p>
    <w:p w14:paraId="49254750" w14:textId="77777777" w:rsidR="006F5D6E" w:rsidRPr="0066345F" w:rsidRDefault="00D305AA" w:rsidP="00363CB3">
      <w:pPr>
        <w:autoSpaceDE w:val="0"/>
        <w:autoSpaceDN w:val="0"/>
        <w:adjustRightInd w:val="0"/>
        <w:spacing w:after="0" w:line="240" w:lineRule="auto"/>
        <w:rPr>
          <w:rFonts w:ascii="Arial" w:hAnsi="Arial" w:cs="Arial"/>
        </w:rPr>
      </w:pPr>
      <w:r w:rsidRPr="0066345F">
        <w:rPr>
          <w:rFonts w:ascii="Arial" w:hAnsi="Arial" w:cs="Arial"/>
        </w:rPr>
        <w:t>THIS IS NOT A CRIME REPORT. Provide as much information as you can. Public Safety may contact you to discuss the information</w:t>
      </w:r>
      <w:r w:rsidR="00B96D32" w:rsidRPr="0066345F">
        <w:rPr>
          <w:rFonts w:ascii="Arial" w:hAnsi="Arial" w:cs="Arial"/>
        </w:rPr>
        <w:t xml:space="preserve"> provided</w:t>
      </w:r>
      <w:r w:rsidRPr="0066345F">
        <w:rPr>
          <w:rFonts w:ascii="Arial" w:hAnsi="Arial" w:cs="Arial"/>
        </w:rPr>
        <w:t>.</w:t>
      </w:r>
      <w:r w:rsidR="00FE55E4" w:rsidRPr="0066345F">
        <w:rPr>
          <w:rFonts w:ascii="Arial" w:hAnsi="Arial" w:cs="Arial"/>
        </w:rPr>
        <w:t xml:space="preserve"> If unsure whether the incident should be reported, you should still complete this form. Provide as much information as was reported to you. A determination will be made by ETSU Public Safety after the form is received. </w:t>
      </w:r>
      <w:r w:rsidR="00FF7FCD" w:rsidRPr="0066345F">
        <w:rPr>
          <w:rFonts w:ascii="Arial" w:hAnsi="Arial" w:cs="Arial"/>
          <w:b/>
          <w:bCs/>
        </w:rPr>
        <w:t>WHEN IN DOUBT, REPORT IT</w:t>
      </w:r>
      <w:r w:rsidR="00FF7FCD" w:rsidRPr="0066345F">
        <w:rPr>
          <w:rFonts w:ascii="Arial" w:hAnsi="Arial" w:cs="Arial"/>
        </w:rPr>
        <w:t>.</w:t>
      </w:r>
    </w:p>
    <w:p w14:paraId="362DB024" w14:textId="77777777" w:rsidR="006F5D6E" w:rsidRPr="0066345F" w:rsidRDefault="006F5D6E" w:rsidP="00363CB3">
      <w:pPr>
        <w:autoSpaceDE w:val="0"/>
        <w:autoSpaceDN w:val="0"/>
        <w:adjustRightInd w:val="0"/>
        <w:spacing w:after="0" w:line="240" w:lineRule="auto"/>
        <w:rPr>
          <w:rFonts w:ascii="Arial" w:hAnsi="Arial" w:cs="Arial"/>
        </w:rPr>
      </w:pPr>
    </w:p>
    <w:p w14:paraId="11CB1405" w14:textId="73F866B1" w:rsidR="006F5D6E" w:rsidRPr="0066345F" w:rsidRDefault="00D305AA" w:rsidP="00363CB3">
      <w:pPr>
        <w:autoSpaceDE w:val="0"/>
        <w:autoSpaceDN w:val="0"/>
        <w:adjustRightInd w:val="0"/>
        <w:spacing w:after="0" w:line="240" w:lineRule="auto"/>
        <w:rPr>
          <w:rFonts w:ascii="Arial" w:hAnsi="Arial" w:cs="Arial"/>
        </w:rPr>
      </w:pPr>
      <w:r w:rsidRPr="0066345F">
        <w:rPr>
          <w:rFonts w:ascii="Arial" w:hAnsi="Arial" w:cs="Arial"/>
          <w:u w:val="single"/>
        </w:rPr>
        <w:t>Date Incident Reported to You</w:t>
      </w:r>
      <w:r w:rsidR="006F5D6E" w:rsidRPr="0066345F">
        <w:rPr>
          <w:rFonts w:ascii="Arial" w:hAnsi="Arial" w:cs="Arial"/>
          <w:u w:val="single"/>
        </w:rPr>
        <w:t>:</w:t>
      </w:r>
      <w:r w:rsidR="006F5D6E" w:rsidRPr="0066345F">
        <w:rPr>
          <w:rFonts w:ascii="Arial" w:hAnsi="Arial" w:cs="Arial"/>
        </w:rPr>
        <w:t xml:space="preserve">  </w:t>
      </w:r>
      <w:r w:rsidR="006F5D6E" w:rsidRPr="0066345F">
        <w:rPr>
          <w:rFonts w:ascii="Arial" w:hAnsi="Arial" w:cs="Arial"/>
          <w:u w:val="single"/>
        </w:rPr>
        <w:t xml:space="preserve">_____________________________ </w:t>
      </w:r>
    </w:p>
    <w:p w14:paraId="36CBCD79" w14:textId="77777777" w:rsidR="006F5D6E" w:rsidRPr="0066345F" w:rsidRDefault="006F5D6E" w:rsidP="00363CB3">
      <w:pPr>
        <w:autoSpaceDE w:val="0"/>
        <w:autoSpaceDN w:val="0"/>
        <w:adjustRightInd w:val="0"/>
        <w:spacing w:after="0" w:line="240" w:lineRule="auto"/>
        <w:rPr>
          <w:rFonts w:ascii="Arial" w:hAnsi="Arial" w:cs="Arial"/>
        </w:rPr>
      </w:pPr>
    </w:p>
    <w:p w14:paraId="439663A3" w14:textId="77777777" w:rsidR="006F5D6E" w:rsidRPr="0066345F" w:rsidRDefault="00D305AA" w:rsidP="00363CB3">
      <w:pPr>
        <w:autoSpaceDE w:val="0"/>
        <w:autoSpaceDN w:val="0"/>
        <w:adjustRightInd w:val="0"/>
        <w:spacing w:after="0" w:line="240" w:lineRule="auto"/>
        <w:rPr>
          <w:rFonts w:ascii="Arial" w:hAnsi="Arial" w:cs="Arial"/>
        </w:rPr>
      </w:pPr>
      <w:r w:rsidRPr="0066345F">
        <w:rPr>
          <w:rFonts w:ascii="Arial" w:hAnsi="Arial" w:cs="Arial"/>
          <w:b/>
          <w:u w:val="single"/>
        </w:rPr>
        <w:t>Your</w:t>
      </w:r>
      <w:r w:rsidR="006F5D6E" w:rsidRPr="0066345F">
        <w:rPr>
          <w:rFonts w:ascii="Arial" w:hAnsi="Arial" w:cs="Arial"/>
          <w:b/>
          <w:u w:val="single"/>
        </w:rPr>
        <w:t xml:space="preserve"> Contact Information</w:t>
      </w:r>
      <w:r w:rsidR="009F0668" w:rsidRPr="0066345F">
        <w:rPr>
          <w:rFonts w:ascii="Arial" w:hAnsi="Arial" w:cs="Arial"/>
          <w:u w:val="single"/>
        </w:rPr>
        <w:t>:</w:t>
      </w:r>
      <w:r w:rsidR="006F5D6E" w:rsidRPr="0066345F">
        <w:rPr>
          <w:rFonts w:ascii="Arial" w:hAnsi="Arial" w:cs="Arial"/>
        </w:rPr>
        <w:t xml:space="preserve"> (*mandatory</w:t>
      </w:r>
      <w:r w:rsidRPr="0066345F">
        <w:rPr>
          <w:rFonts w:ascii="Arial" w:hAnsi="Arial" w:cs="Arial"/>
        </w:rPr>
        <w:t xml:space="preserve"> fields</w:t>
      </w:r>
      <w:r w:rsidR="006F5D6E" w:rsidRPr="0066345F">
        <w:rPr>
          <w:rFonts w:ascii="Arial" w:hAnsi="Arial" w:cs="Arial"/>
        </w:rPr>
        <w:t>)</w:t>
      </w:r>
    </w:p>
    <w:p w14:paraId="7B794565" w14:textId="77777777" w:rsidR="006F5D6E" w:rsidRPr="0066345F" w:rsidRDefault="006F5D6E" w:rsidP="00363CB3">
      <w:pPr>
        <w:autoSpaceDE w:val="0"/>
        <w:autoSpaceDN w:val="0"/>
        <w:adjustRightInd w:val="0"/>
        <w:spacing w:after="0" w:line="240" w:lineRule="auto"/>
        <w:rPr>
          <w:rFonts w:ascii="Arial" w:hAnsi="Arial" w:cs="Arial"/>
        </w:rPr>
      </w:pPr>
    </w:p>
    <w:p w14:paraId="76682415" w14:textId="77777777" w:rsidR="006F5D6E" w:rsidRPr="0066345F" w:rsidRDefault="006F5D6E" w:rsidP="00363CB3">
      <w:pPr>
        <w:autoSpaceDE w:val="0"/>
        <w:autoSpaceDN w:val="0"/>
        <w:adjustRightInd w:val="0"/>
        <w:spacing w:after="0" w:line="240" w:lineRule="auto"/>
        <w:rPr>
          <w:rFonts w:ascii="Arial" w:hAnsi="Arial" w:cs="Arial"/>
        </w:rPr>
      </w:pPr>
      <w:r w:rsidRPr="0066345F">
        <w:rPr>
          <w:rFonts w:ascii="Arial" w:hAnsi="Arial" w:cs="Arial"/>
        </w:rPr>
        <w:t>*Name</w:t>
      </w:r>
      <w:r w:rsidR="002B7D0B" w:rsidRPr="0066345F">
        <w:rPr>
          <w:rFonts w:ascii="Arial" w:hAnsi="Arial" w:cs="Arial"/>
        </w:rPr>
        <w:t xml:space="preserve"> (print)</w:t>
      </w:r>
      <w:r w:rsidRPr="0066345F">
        <w:rPr>
          <w:rFonts w:ascii="Arial" w:hAnsi="Arial" w:cs="Arial"/>
        </w:rPr>
        <w:t>: __________________________________________________________________________</w:t>
      </w:r>
      <w:r w:rsidR="002B7D0B" w:rsidRPr="0066345F">
        <w:rPr>
          <w:rFonts w:ascii="Arial" w:hAnsi="Arial" w:cs="Arial"/>
        </w:rPr>
        <w:t>_</w:t>
      </w:r>
    </w:p>
    <w:p w14:paraId="143D2527" w14:textId="77777777" w:rsidR="00666931" w:rsidRPr="0066345F" w:rsidRDefault="00666931" w:rsidP="00363CB3">
      <w:pPr>
        <w:autoSpaceDE w:val="0"/>
        <w:autoSpaceDN w:val="0"/>
        <w:adjustRightInd w:val="0"/>
        <w:spacing w:after="0" w:line="240" w:lineRule="auto"/>
        <w:rPr>
          <w:rFonts w:ascii="Arial" w:hAnsi="Arial" w:cs="Arial"/>
        </w:rPr>
      </w:pPr>
    </w:p>
    <w:p w14:paraId="08C715D3" w14:textId="77777777" w:rsidR="006F5D6E" w:rsidRPr="0066345F" w:rsidRDefault="009F0668" w:rsidP="00363CB3">
      <w:pPr>
        <w:autoSpaceDE w:val="0"/>
        <w:autoSpaceDN w:val="0"/>
        <w:adjustRightInd w:val="0"/>
        <w:spacing w:after="0" w:line="240" w:lineRule="auto"/>
        <w:rPr>
          <w:rFonts w:ascii="Arial" w:hAnsi="Arial" w:cs="Arial"/>
        </w:rPr>
      </w:pPr>
      <w:r w:rsidRPr="0066345F">
        <w:rPr>
          <w:rFonts w:ascii="Arial" w:hAnsi="Arial" w:cs="Arial"/>
        </w:rPr>
        <w:t>Position/</w:t>
      </w:r>
      <w:r w:rsidR="006F5D6E" w:rsidRPr="0066345F">
        <w:rPr>
          <w:rFonts w:ascii="Arial" w:hAnsi="Arial" w:cs="Arial"/>
        </w:rPr>
        <w:t>Title: __________________________________   Department: _______________________</w:t>
      </w:r>
      <w:r w:rsidR="00666931" w:rsidRPr="0066345F">
        <w:rPr>
          <w:rFonts w:ascii="Arial" w:hAnsi="Arial" w:cs="Arial"/>
        </w:rPr>
        <w:t>_</w:t>
      </w:r>
      <w:r w:rsidR="006F5D6E" w:rsidRPr="0066345F">
        <w:rPr>
          <w:rFonts w:ascii="Arial" w:hAnsi="Arial" w:cs="Arial"/>
        </w:rPr>
        <w:t>___</w:t>
      </w:r>
      <w:r w:rsidR="00383500" w:rsidRPr="0066345F">
        <w:rPr>
          <w:rFonts w:ascii="Arial" w:hAnsi="Arial" w:cs="Arial"/>
        </w:rPr>
        <w:t>_</w:t>
      </w:r>
      <w:r w:rsidR="006F5D6E" w:rsidRPr="0066345F">
        <w:rPr>
          <w:rFonts w:ascii="Arial" w:hAnsi="Arial" w:cs="Arial"/>
        </w:rPr>
        <w:t>_</w:t>
      </w:r>
      <w:r w:rsidR="00666931" w:rsidRPr="0066345F">
        <w:rPr>
          <w:rFonts w:ascii="Arial" w:hAnsi="Arial" w:cs="Arial"/>
        </w:rPr>
        <w:t>_</w:t>
      </w:r>
    </w:p>
    <w:p w14:paraId="589CEC29" w14:textId="77777777" w:rsidR="006F5D6E" w:rsidRPr="0066345F" w:rsidRDefault="006F5D6E" w:rsidP="00363CB3">
      <w:pPr>
        <w:autoSpaceDE w:val="0"/>
        <w:autoSpaceDN w:val="0"/>
        <w:adjustRightInd w:val="0"/>
        <w:spacing w:after="0" w:line="240" w:lineRule="auto"/>
        <w:rPr>
          <w:rFonts w:ascii="Arial" w:hAnsi="Arial" w:cs="Arial"/>
        </w:rPr>
      </w:pPr>
    </w:p>
    <w:p w14:paraId="171CB6B1" w14:textId="1B888ED0" w:rsidR="006F5D6E" w:rsidRPr="0066345F" w:rsidRDefault="006F5D6E" w:rsidP="00363CB3">
      <w:pPr>
        <w:autoSpaceDE w:val="0"/>
        <w:autoSpaceDN w:val="0"/>
        <w:adjustRightInd w:val="0"/>
        <w:spacing w:after="0" w:line="240" w:lineRule="auto"/>
        <w:rPr>
          <w:rFonts w:ascii="Arial" w:hAnsi="Arial" w:cs="Arial"/>
        </w:rPr>
      </w:pPr>
      <w:r w:rsidRPr="0066345F">
        <w:rPr>
          <w:rFonts w:ascii="Arial" w:hAnsi="Arial" w:cs="Arial"/>
        </w:rPr>
        <w:t xml:space="preserve">*Phone: _____________________________ </w:t>
      </w:r>
    </w:p>
    <w:p w14:paraId="439956F4" w14:textId="77777777" w:rsidR="006F5D6E" w:rsidRPr="0066345F" w:rsidRDefault="006F5D6E" w:rsidP="00363CB3">
      <w:pPr>
        <w:autoSpaceDE w:val="0"/>
        <w:autoSpaceDN w:val="0"/>
        <w:adjustRightInd w:val="0"/>
        <w:spacing w:after="0" w:line="240" w:lineRule="auto"/>
        <w:rPr>
          <w:rFonts w:ascii="Arial" w:hAnsi="Arial" w:cs="Arial"/>
        </w:rPr>
      </w:pPr>
    </w:p>
    <w:p w14:paraId="6CA9A063" w14:textId="77777777" w:rsidR="006F5D6E" w:rsidRPr="0066345F" w:rsidRDefault="006F5D6E" w:rsidP="00363CB3">
      <w:pPr>
        <w:autoSpaceDE w:val="0"/>
        <w:autoSpaceDN w:val="0"/>
        <w:adjustRightInd w:val="0"/>
        <w:spacing w:after="0" w:line="240" w:lineRule="auto"/>
        <w:rPr>
          <w:rFonts w:ascii="Arial" w:hAnsi="Arial" w:cs="Arial"/>
        </w:rPr>
      </w:pPr>
      <w:r w:rsidRPr="0066345F">
        <w:rPr>
          <w:rFonts w:ascii="Arial" w:hAnsi="Arial" w:cs="Arial"/>
        </w:rPr>
        <w:t>Email: ________________________________________________</w:t>
      </w:r>
    </w:p>
    <w:p w14:paraId="427AD653" w14:textId="77777777" w:rsidR="006F5D6E" w:rsidRPr="0066345F" w:rsidRDefault="006F5D6E" w:rsidP="00363CB3">
      <w:pPr>
        <w:autoSpaceDE w:val="0"/>
        <w:autoSpaceDN w:val="0"/>
        <w:adjustRightInd w:val="0"/>
        <w:spacing w:after="0" w:line="240" w:lineRule="auto"/>
        <w:rPr>
          <w:rFonts w:ascii="Arial" w:hAnsi="Arial" w:cs="Arial"/>
        </w:rPr>
      </w:pPr>
    </w:p>
    <w:p w14:paraId="7D7CF867" w14:textId="77777777" w:rsidR="002B7D0B" w:rsidRPr="0066345F" w:rsidRDefault="002B7D0B" w:rsidP="00363CB3">
      <w:pPr>
        <w:autoSpaceDE w:val="0"/>
        <w:autoSpaceDN w:val="0"/>
        <w:adjustRightInd w:val="0"/>
        <w:spacing w:after="0" w:line="240" w:lineRule="auto"/>
        <w:rPr>
          <w:rFonts w:ascii="Arial" w:hAnsi="Arial" w:cs="Arial"/>
          <w:u w:val="single"/>
        </w:rPr>
      </w:pPr>
      <w:r w:rsidRPr="0066345F">
        <w:rPr>
          <w:rFonts w:ascii="Arial" w:hAnsi="Arial" w:cs="Arial"/>
        </w:rPr>
        <w:t xml:space="preserve">Does either the crime-reporting party or victim request anonymity? </w:t>
      </w:r>
    </w:p>
    <w:tbl>
      <w:tblPr>
        <w:tblStyle w:val="TableGrid"/>
        <w:tblW w:w="0" w:type="auto"/>
        <w:tblInd w:w="108" w:type="dxa"/>
        <w:tblLook w:val="04A0" w:firstRow="1" w:lastRow="0" w:firstColumn="1" w:lastColumn="0" w:noHBand="0" w:noVBand="1"/>
      </w:tblPr>
      <w:tblGrid>
        <w:gridCol w:w="540"/>
        <w:gridCol w:w="810"/>
        <w:gridCol w:w="630"/>
        <w:gridCol w:w="7020"/>
      </w:tblGrid>
      <w:tr w:rsidR="002B7D0B" w:rsidRPr="0066345F" w14:paraId="7C26E6C2" w14:textId="77777777" w:rsidTr="00545154">
        <w:trPr>
          <w:trHeight w:val="334"/>
        </w:trPr>
        <w:tc>
          <w:tcPr>
            <w:tcW w:w="540" w:type="dxa"/>
          </w:tcPr>
          <w:p w14:paraId="3E5287D8" w14:textId="77777777" w:rsidR="002B7D0B" w:rsidRPr="0066345F" w:rsidRDefault="002B7D0B" w:rsidP="00363CB3">
            <w:pPr>
              <w:autoSpaceDE w:val="0"/>
              <w:autoSpaceDN w:val="0"/>
              <w:adjustRightInd w:val="0"/>
              <w:rPr>
                <w:rFonts w:ascii="Arial" w:hAnsi="Arial" w:cs="Arial"/>
              </w:rPr>
            </w:pPr>
            <w:r w:rsidRPr="0066345F">
              <w:rPr>
                <w:rFonts w:ascii="Arial" w:hAnsi="Arial" w:cs="Arial"/>
              </w:rPr>
              <w:t xml:space="preserve">  </w:t>
            </w:r>
          </w:p>
        </w:tc>
        <w:tc>
          <w:tcPr>
            <w:tcW w:w="810" w:type="dxa"/>
            <w:shd w:val="clear" w:color="auto" w:fill="F2F2F2" w:themeFill="background1" w:themeFillShade="F2"/>
          </w:tcPr>
          <w:p w14:paraId="7F325031" w14:textId="77777777" w:rsidR="002B7D0B" w:rsidRPr="0066345F" w:rsidRDefault="002B7D0B" w:rsidP="00363CB3">
            <w:pPr>
              <w:autoSpaceDE w:val="0"/>
              <w:autoSpaceDN w:val="0"/>
              <w:adjustRightInd w:val="0"/>
              <w:rPr>
                <w:rFonts w:ascii="Arial" w:hAnsi="Arial" w:cs="Arial"/>
              </w:rPr>
            </w:pPr>
            <w:r w:rsidRPr="0066345F">
              <w:rPr>
                <w:rFonts w:ascii="Arial" w:hAnsi="Arial" w:cs="Arial"/>
              </w:rPr>
              <w:t>No</w:t>
            </w:r>
          </w:p>
        </w:tc>
        <w:tc>
          <w:tcPr>
            <w:tcW w:w="630" w:type="dxa"/>
          </w:tcPr>
          <w:p w14:paraId="483B6920" w14:textId="77777777" w:rsidR="002B7D0B" w:rsidRPr="0066345F" w:rsidRDefault="002B7D0B" w:rsidP="00363CB3">
            <w:pPr>
              <w:autoSpaceDE w:val="0"/>
              <w:autoSpaceDN w:val="0"/>
              <w:adjustRightInd w:val="0"/>
              <w:rPr>
                <w:rFonts w:ascii="Arial" w:hAnsi="Arial" w:cs="Arial"/>
              </w:rPr>
            </w:pPr>
          </w:p>
        </w:tc>
        <w:tc>
          <w:tcPr>
            <w:tcW w:w="7020" w:type="dxa"/>
            <w:shd w:val="clear" w:color="auto" w:fill="F2F2F2" w:themeFill="background1" w:themeFillShade="F2"/>
          </w:tcPr>
          <w:p w14:paraId="2A3CDE3F" w14:textId="77777777" w:rsidR="002B7D0B" w:rsidRPr="0066345F" w:rsidRDefault="002B7D0B" w:rsidP="00363CB3">
            <w:pPr>
              <w:autoSpaceDE w:val="0"/>
              <w:autoSpaceDN w:val="0"/>
              <w:adjustRightInd w:val="0"/>
              <w:rPr>
                <w:rFonts w:ascii="Arial" w:hAnsi="Arial" w:cs="Arial"/>
              </w:rPr>
            </w:pPr>
            <w:r w:rsidRPr="0066345F">
              <w:rPr>
                <w:rFonts w:ascii="Arial" w:hAnsi="Arial" w:cs="Arial"/>
              </w:rPr>
              <w:t>Yes (specify which individual(s))</w:t>
            </w:r>
            <w:r w:rsidRPr="0066345F">
              <w:rPr>
                <w:rFonts w:ascii="Arial" w:hAnsi="Arial" w:cs="Arial"/>
                <w:b/>
              </w:rPr>
              <w:t xml:space="preserve"> ____________________________</w:t>
            </w:r>
          </w:p>
        </w:tc>
      </w:tr>
    </w:tbl>
    <w:p w14:paraId="7B6F9270" w14:textId="77777777" w:rsidR="002B7D0B" w:rsidRPr="0066345F" w:rsidRDefault="002B7D0B" w:rsidP="00363CB3">
      <w:pPr>
        <w:autoSpaceDE w:val="0"/>
        <w:autoSpaceDN w:val="0"/>
        <w:adjustRightInd w:val="0"/>
        <w:spacing w:after="0" w:line="240" w:lineRule="auto"/>
        <w:rPr>
          <w:rFonts w:ascii="Arial" w:hAnsi="Arial" w:cs="Arial"/>
          <w:u w:val="single"/>
        </w:rPr>
      </w:pPr>
    </w:p>
    <w:p w14:paraId="0251DD89" w14:textId="77777777" w:rsidR="00383500" w:rsidRPr="0066345F" w:rsidRDefault="00383500" w:rsidP="00363CB3">
      <w:pPr>
        <w:autoSpaceDE w:val="0"/>
        <w:autoSpaceDN w:val="0"/>
        <w:adjustRightInd w:val="0"/>
        <w:spacing w:after="0" w:line="240" w:lineRule="auto"/>
        <w:rPr>
          <w:rFonts w:ascii="Arial" w:hAnsi="Arial" w:cs="Arial"/>
          <w:b/>
        </w:rPr>
      </w:pPr>
      <w:r w:rsidRPr="0066345F">
        <w:rPr>
          <w:rFonts w:ascii="Arial" w:hAnsi="Arial" w:cs="Arial"/>
          <w:b/>
          <w:u w:val="single"/>
        </w:rPr>
        <w:t>Date(s) of Incident Occurrence</w:t>
      </w:r>
      <w:r w:rsidRPr="0066345F">
        <w:rPr>
          <w:rFonts w:ascii="Arial" w:hAnsi="Arial" w:cs="Arial"/>
          <w:b/>
        </w:rPr>
        <w:t>:</w:t>
      </w:r>
    </w:p>
    <w:p w14:paraId="19AC7437" w14:textId="77777777" w:rsidR="00383500" w:rsidRPr="0066345F" w:rsidRDefault="00383500" w:rsidP="00363CB3">
      <w:pPr>
        <w:autoSpaceDE w:val="0"/>
        <w:autoSpaceDN w:val="0"/>
        <w:adjustRightInd w:val="0"/>
        <w:spacing w:after="0" w:line="240" w:lineRule="auto"/>
        <w:rPr>
          <w:rFonts w:ascii="Arial" w:hAnsi="Arial" w:cs="Arial"/>
        </w:rPr>
      </w:pPr>
      <w:r w:rsidRPr="0066345F">
        <w:rPr>
          <w:rFonts w:ascii="Arial" w:hAnsi="Arial" w:cs="Arial"/>
        </w:rPr>
        <w:t>Speci</w:t>
      </w:r>
      <w:r w:rsidR="00B966C5" w:rsidRPr="0066345F">
        <w:rPr>
          <w:rFonts w:ascii="Arial" w:hAnsi="Arial" w:cs="Arial"/>
        </w:rPr>
        <w:t>fic Date: ____________________</w:t>
      </w:r>
      <w:r w:rsidRPr="0066345F">
        <w:rPr>
          <w:rFonts w:ascii="Arial" w:hAnsi="Arial" w:cs="Arial"/>
        </w:rPr>
        <w:t xml:space="preserve"> or Date Range: _________________ to _________________</w:t>
      </w:r>
      <w:r w:rsidR="00666931" w:rsidRPr="0066345F">
        <w:rPr>
          <w:rFonts w:ascii="Arial" w:hAnsi="Arial" w:cs="Arial"/>
        </w:rPr>
        <w:t>____</w:t>
      </w:r>
    </w:p>
    <w:p w14:paraId="130F77BE" w14:textId="77777777" w:rsidR="00666931" w:rsidRPr="0066345F" w:rsidRDefault="00666931" w:rsidP="00363CB3">
      <w:pPr>
        <w:autoSpaceDE w:val="0"/>
        <w:autoSpaceDN w:val="0"/>
        <w:adjustRightInd w:val="0"/>
        <w:spacing w:after="0" w:line="240" w:lineRule="auto"/>
        <w:rPr>
          <w:rFonts w:ascii="Arial" w:hAnsi="Arial" w:cs="Arial"/>
        </w:rPr>
      </w:pPr>
    </w:p>
    <w:p w14:paraId="537175BC" w14:textId="77777777" w:rsidR="00666931" w:rsidRPr="0066345F" w:rsidRDefault="00666931" w:rsidP="00363CB3">
      <w:pPr>
        <w:autoSpaceDE w:val="0"/>
        <w:autoSpaceDN w:val="0"/>
        <w:adjustRightInd w:val="0"/>
        <w:spacing w:after="0" w:line="240" w:lineRule="auto"/>
        <w:rPr>
          <w:rFonts w:ascii="Arial" w:hAnsi="Arial" w:cs="Arial"/>
          <w:u w:val="single"/>
        </w:rPr>
      </w:pPr>
      <w:r w:rsidRPr="0066345F">
        <w:rPr>
          <w:rFonts w:ascii="Arial" w:hAnsi="Arial" w:cs="Arial"/>
          <w:b/>
          <w:u w:val="single"/>
        </w:rPr>
        <w:t>Incident Location</w:t>
      </w:r>
      <w:r w:rsidR="009F0668" w:rsidRPr="0066345F">
        <w:rPr>
          <w:rFonts w:ascii="Arial" w:hAnsi="Arial" w:cs="Arial"/>
          <w:u w:val="single"/>
        </w:rPr>
        <w:t>:</w:t>
      </w:r>
    </w:p>
    <w:p w14:paraId="42BE929A" w14:textId="77777777" w:rsidR="00666931" w:rsidRPr="0066345F" w:rsidRDefault="002B7D0B" w:rsidP="00363CB3">
      <w:pPr>
        <w:autoSpaceDE w:val="0"/>
        <w:autoSpaceDN w:val="0"/>
        <w:adjustRightInd w:val="0"/>
        <w:spacing w:after="0" w:line="240" w:lineRule="auto"/>
        <w:rPr>
          <w:rFonts w:ascii="Arial" w:hAnsi="Arial" w:cs="Arial"/>
        </w:rPr>
      </w:pPr>
      <w:r w:rsidRPr="0066345F">
        <w:rPr>
          <w:rFonts w:ascii="Arial" w:hAnsi="Arial" w:cs="Arial"/>
        </w:rPr>
        <w:t xml:space="preserve">Address, </w:t>
      </w:r>
      <w:r w:rsidR="00666931" w:rsidRPr="0066345F">
        <w:rPr>
          <w:rFonts w:ascii="Arial" w:hAnsi="Arial" w:cs="Arial"/>
        </w:rPr>
        <w:t>Building</w:t>
      </w:r>
      <w:r w:rsidRPr="0066345F">
        <w:rPr>
          <w:rFonts w:ascii="Arial" w:hAnsi="Arial" w:cs="Arial"/>
        </w:rPr>
        <w:t>, or General Area</w:t>
      </w:r>
      <w:r w:rsidR="00666931" w:rsidRPr="0066345F">
        <w:rPr>
          <w:rFonts w:ascii="Arial" w:hAnsi="Arial" w:cs="Arial"/>
        </w:rPr>
        <w:t xml:space="preserve">: </w:t>
      </w:r>
      <w:r w:rsidRPr="0066345F">
        <w:rPr>
          <w:rFonts w:ascii="Arial" w:hAnsi="Arial" w:cs="Arial"/>
        </w:rPr>
        <w:t>_____________________________</w:t>
      </w:r>
      <w:r w:rsidR="00FE55E4" w:rsidRPr="0066345F">
        <w:rPr>
          <w:rFonts w:ascii="Arial" w:hAnsi="Arial" w:cs="Arial"/>
        </w:rPr>
        <w:t>________</w:t>
      </w:r>
    </w:p>
    <w:p w14:paraId="240AE79A" w14:textId="77777777" w:rsidR="00FF7FCD" w:rsidRPr="0066345F" w:rsidRDefault="004D2F55" w:rsidP="00363CB3">
      <w:pPr>
        <w:autoSpaceDE w:val="0"/>
        <w:autoSpaceDN w:val="0"/>
        <w:adjustRightInd w:val="0"/>
        <w:spacing w:after="0" w:line="240" w:lineRule="auto"/>
        <w:rPr>
          <w:rFonts w:ascii="Arial" w:hAnsi="Arial" w:cs="Arial"/>
        </w:rPr>
      </w:pPr>
      <w:r w:rsidRPr="0066345F">
        <w:rPr>
          <w:rFonts w:ascii="Arial" w:hAnsi="Arial" w:cs="Arial"/>
        </w:rPr>
        <w:t>Type of Location (select one</w:t>
      </w:r>
      <w:r w:rsidR="00D75ECB" w:rsidRPr="0066345F">
        <w:rPr>
          <w:rFonts w:ascii="Arial" w:hAnsi="Arial" w:cs="Arial"/>
        </w:rPr>
        <w:t xml:space="preserve"> to the best of your knowledge</w:t>
      </w:r>
      <w:r w:rsidRPr="0066345F">
        <w:rPr>
          <w:rFonts w:ascii="Arial" w:hAnsi="Arial" w:cs="Arial"/>
        </w:rPr>
        <w:t>):</w:t>
      </w:r>
    </w:p>
    <w:tbl>
      <w:tblPr>
        <w:tblStyle w:val="TableGrid"/>
        <w:tblW w:w="0" w:type="auto"/>
        <w:jc w:val="center"/>
        <w:tblLook w:val="04A0" w:firstRow="1" w:lastRow="0" w:firstColumn="1" w:lastColumn="0" w:noHBand="0" w:noVBand="1"/>
      </w:tblPr>
      <w:tblGrid>
        <w:gridCol w:w="468"/>
        <w:gridCol w:w="9647"/>
      </w:tblGrid>
      <w:tr w:rsidR="00F73DBA" w:rsidRPr="0066345F" w14:paraId="7A406EBA" w14:textId="77777777" w:rsidTr="00B966C5">
        <w:trPr>
          <w:jc w:val="center"/>
        </w:trPr>
        <w:tc>
          <w:tcPr>
            <w:tcW w:w="468" w:type="dxa"/>
          </w:tcPr>
          <w:p w14:paraId="5163C7A0"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7BEE264E" w14:textId="77777777" w:rsidR="00F73DBA" w:rsidRPr="0066345F" w:rsidRDefault="00FF7FCD" w:rsidP="00363CB3">
            <w:pPr>
              <w:autoSpaceDE w:val="0"/>
              <w:autoSpaceDN w:val="0"/>
              <w:adjustRightInd w:val="0"/>
              <w:rPr>
                <w:rFonts w:ascii="Arial" w:hAnsi="Arial" w:cs="Arial"/>
              </w:rPr>
            </w:pPr>
            <w:r w:rsidRPr="0066345F">
              <w:rPr>
                <w:rFonts w:ascii="Arial" w:hAnsi="Arial" w:cs="Arial"/>
              </w:rPr>
              <w:t>On-c</w:t>
            </w:r>
            <w:r w:rsidR="00F73DBA" w:rsidRPr="0066345F">
              <w:rPr>
                <w:rFonts w:ascii="Arial" w:hAnsi="Arial" w:cs="Arial"/>
              </w:rPr>
              <w:t xml:space="preserve">ampus, </w:t>
            </w:r>
            <w:r w:rsidR="00D75ECB" w:rsidRPr="0066345F">
              <w:rPr>
                <w:rFonts w:ascii="Arial" w:hAnsi="Arial" w:cs="Arial"/>
              </w:rPr>
              <w:t xml:space="preserve">inside a </w:t>
            </w:r>
            <w:r w:rsidR="00F73DBA" w:rsidRPr="0066345F">
              <w:rPr>
                <w:rFonts w:ascii="Arial" w:hAnsi="Arial" w:cs="Arial"/>
              </w:rPr>
              <w:t>residence hall</w:t>
            </w:r>
            <w:r w:rsidR="00B966C5" w:rsidRPr="0066345F">
              <w:rPr>
                <w:rFonts w:ascii="Arial" w:hAnsi="Arial" w:cs="Arial"/>
              </w:rPr>
              <w:t xml:space="preserve"> or apartment</w:t>
            </w:r>
          </w:p>
        </w:tc>
      </w:tr>
      <w:tr w:rsidR="00F73DBA" w:rsidRPr="0066345F" w14:paraId="28264962" w14:textId="77777777" w:rsidTr="00B966C5">
        <w:trPr>
          <w:jc w:val="center"/>
        </w:trPr>
        <w:tc>
          <w:tcPr>
            <w:tcW w:w="468" w:type="dxa"/>
          </w:tcPr>
          <w:p w14:paraId="14E4C118"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26D0825F" w14:textId="77777777" w:rsidR="00F73DBA" w:rsidRPr="0066345F" w:rsidRDefault="00FF7FCD" w:rsidP="00363CB3">
            <w:pPr>
              <w:autoSpaceDE w:val="0"/>
              <w:autoSpaceDN w:val="0"/>
              <w:adjustRightInd w:val="0"/>
              <w:rPr>
                <w:rFonts w:ascii="Arial" w:hAnsi="Arial" w:cs="Arial"/>
              </w:rPr>
            </w:pPr>
            <w:r w:rsidRPr="0066345F">
              <w:rPr>
                <w:rFonts w:ascii="Arial" w:hAnsi="Arial" w:cs="Arial"/>
              </w:rPr>
              <w:t>On-c</w:t>
            </w:r>
            <w:r w:rsidR="00D75ECB" w:rsidRPr="0066345F">
              <w:rPr>
                <w:rFonts w:ascii="Arial" w:hAnsi="Arial" w:cs="Arial"/>
              </w:rPr>
              <w:t>ampus, location other than</w:t>
            </w:r>
            <w:r w:rsidR="00F73DBA" w:rsidRPr="0066345F">
              <w:rPr>
                <w:rFonts w:ascii="Arial" w:hAnsi="Arial" w:cs="Arial"/>
              </w:rPr>
              <w:t xml:space="preserve"> </w:t>
            </w:r>
            <w:r w:rsidR="00D75ECB" w:rsidRPr="0066345F">
              <w:rPr>
                <w:rFonts w:ascii="Arial" w:hAnsi="Arial" w:cs="Arial"/>
              </w:rPr>
              <w:t xml:space="preserve">inside a </w:t>
            </w:r>
            <w:r w:rsidR="00F73DBA" w:rsidRPr="0066345F">
              <w:rPr>
                <w:rFonts w:ascii="Arial" w:hAnsi="Arial" w:cs="Arial"/>
              </w:rPr>
              <w:t>residence hall</w:t>
            </w:r>
            <w:r w:rsidR="00B966C5" w:rsidRPr="0066345F">
              <w:rPr>
                <w:rFonts w:ascii="Arial" w:hAnsi="Arial" w:cs="Arial"/>
              </w:rPr>
              <w:t xml:space="preserve"> or apartment</w:t>
            </w:r>
          </w:p>
        </w:tc>
      </w:tr>
      <w:tr w:rsidR="00F73DBA" w:rsidRPr="0066345F" w14:paraId="4D27FA80" w14:textId="77777777" w:rsidTr="00B966C5">
        <w:trPr>
          <w:jc w:val="center"/>
        </w:trPr>
        <w:tc>
          <w:tcPr>
            <w:tcW w:w="468" w:type="dxa"/>
          </w:tcPr>
          <w:p w14:paraId="5FDA0A65"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4ACD9DB5" w14:textId="77777777" w:rsidR="00F73DBA" w:rsidRPr="0066345F" w:rsidRDefault="00F73DBA" w:rsidP="00363CB3">
            <w:pPr>
              <w:autoSpaceDE w:val="0"/>
              <w:autoSpaceDN w:val="0"/>
              <w:adjustRightInd w:val="0"/>
              <w:rPr>
                <w:rFonts w:ascii="Arial" w:hAnsi="Arial" w:cs="Arial"/>
              </w:rPr>
            </w:pPr>
            <w:r w:rsidRPr="0066345F">
              <w:rPr>
                <w:rFonts w:ascii="Arial" w:hAnsi="Arial" w:cs="Arial"/>
              </w:rPr>
              <w:t>Off-</w:t>
            </w:r>
            <w:r w:rsidR="00FF7FCD" w:rsidRPr="0066345F">
              <w:rPr>
                <w:rFonts w:ascii="Arial" w:hAnsi="Arial" w:cs="Arial"/>
              </w:rPr>
              <w:t>c</w:t>
            </w:r>
            <w:r w:rsidRPr="0066345F">
              <w:rPr>
                <w:rFonts w:ascii="Arial" w:hAnsi="Arial" w:cs="Arial"/>
              </w:rPr>
              <w:t>ampus</w:t>
            </w:r>
            <w:r w:rsidR="00B966C5" w:rsidRPr="0066345F">
              <w:rPr>
                <w:rFonts w:ascii="Arial" w:hAnsi="Arial" w:cs="Arial"/>
              </w:rPr>
              <w:t>,</w:t>
            </w:r>
            <w:r w:rsidRPr="0066345F">
              <w:rPr>
                <w:rFonts w:ascii="Arial" w:hAnsi="Arial" w:cs="Arial"/>
              </w:rPr>
              <w:t xml:space="preserve"> fraternity  </w:t>
            </w:r>
          </w:p>
        </w:tc>
      </w:tr>
      <w:tr w:rsidR="00F73DBA" w:rsidRPr="0066345F" w14:paraId="791232AB" w14:textId="77777777" w:rsidTr="00B966C5">
        <w:trPr>
          <w:jc w:val="center"/>
        </w:trPr>
        <w:tc>
          <w:tcPr>
            <w:tcW w:w="468" w:type="dxa"/>
          </w:tcPr>
          <w:p w14:paraId="11C1E0DC"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55DC2206" w14:textId="77777777" w:rsidR="00F73DBA" w:rsidRPr="0066345F" w:rsidRDefault="00FF7FCD" w:rsidP="00363CB3">
            <w:pPr>
              <w:autoSpaceDE w:val="0"/>
              <w:autoSpaceDN w:val="0"/>
              <w:adjustRightInd w:val="0"/>
              <w:rPr>
                <w:rFonts w:ascii="Arial" w:hAnsi="Arial" w:cs="Arial"/>
              </w:rPr>
            </w:pPr>
            <w:r w:rsidRPr="0066345F">
              <w:rPr>
                <w:rFonts w:ascii="Arial" w:hAnsi="Arial" w:cs="Arial"/>
              </w:rPr>
              <w:t>Off-c</w:t>
            </w:r>
            <w:r w:rsidR="00F73DBA" w:rsidRPr="0066345F">
              <w:rPr>
                <w:rFonts w:ascii="Arial" w:hAnsi="Arial" w:cs="Arial"/>
              </w:rPr>
              <w:t xml:space="preserve">ampus, public property immediately adjacent to </w:t>
            </w:r>
            <w:r w:rsidR="00B966C5" w:rsidRPr="0066345F">
              <w:rPr>
                <w:rFonts w:ascii="Arial" w:hAnsi="Arial" w:cs="Arial"/>
              </w:rPr>
              <w:t>ETSU property</w:t>
            </w:r>
            <w:r w:rsidR="00F73DBA" w:rsidRPr="0066345F">
              <w:rPr>
                <w:rFonts w:ascii="Arial" w:hAnsi="Arial" w:cs="Arial"/>
              </w:rPr>
              <w:t xml:space="preserve"> (sidewalks, streets, etc</w:t>
            </w:r>
            <w:r w:rsidR="00B966C5" w:rsidRPr="0066345F">
              <w:rPr>
                <w:rFonts w:ascii="Arial" w:hAnsi="Arial" w:cs="Arial"/>
              </w:rPr>
              <w:t>.</w:t>
            </w:r>
            <w:r w:rsidR="00F73DBA" w:rsidRPr="0066345F">
              <w:rPr>
                <w:rFonts w:ascii="Arial" w:hAnsi="Arial" w:cs="Arial"/>
              </w:rPr>
              <w:t>)</w:t>
            </w:r>
          </w:p>
        </w:tc>
      </w:tr>
      <w:tr w:rsidR="00F73DBA" w:rsidRPr="0066345F" w14:paraId="43109847" w14:textId="77777777" w:rsidTr="00B966C5">
        <w:trPr>
          <w:jc w:val="center"/>
        </w:trPr>
        <w:tc>
          <w:tcPr>
            <w:tcW w:w="468" w:type="dxa"/>
          </w:tcPr>
          <w:p w14:paraId="4A2EB8F1"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7D79C1E6" w14:textId="77777777" w:rsidR="00F73DBA" w:rsidRPr="0066345F" w:rsidRDefault="00FF7FCD" w:rsidP="00363CB3">
            <w:pPr>
              <w:autoSpaceDE w:val="0"/>
              <w:autoSpaceDN w:val="0"/>
              <w:adjustRightInd w:val="0"/>
              <w:rPr>
                <w:rFonts w:ascii="Arial" w:hAnsi="Arial" w:cs="Arial"/>
              </w:rPr>
            </w:pPr>
            <w:r w:rsidRPr="0066345F">
              <w:rPr>
                <w:rFonts w:ascii="Arial" w:hAnsi="Arial" w:cs="Arial"/>
              </w:rPr>
              <w:t>Off-c</w:t>
            </w:r>
            <w:r w:rsidR="00F73DBA" w:rsidRPr="0066345F">
              <w:rPr>
                <w:rFonts w:ascii="Arial" w:hAnsi="Arial" w:cs="Arial"/>
              </w:rPr>
              <w:t>ampus</w:t>
            </w:r>
            <w:r w:rsidR="00B966C5" w:rsidRPr="0066345F">
              <w:rPr>
                <w:rFonts w:ascii="Arial" w:hAnsi="Arial" w:cs="Arial"/>
              </w:rPr>
              <w:t xml:space="preserve">, </w:t>
            </w:r>
            <w:r w:rsidR="00F73DBA" w:rsidRPr="0066345F">
              <w:rPr>
                <w:rFonts w:ascii="Arial" w:hAnsi="Arial" w:cs="Arial"/>
              </w:rPr>
              <w:t xml:space="preserve">in </w:t>
            </w:r>
            <w:r w:rsidRPr="0066345F">
              <w:rPr>
                <w:rFonts w:ascii="Arial" w:hAnsi="Arial" w:cs="Arial"/>
              </w:rPr>
              <w:t xml:space="preserve">ETSU </w:t>
            </w:r>
            <w:r w:rsidR="00B966C5" w:rsidRPr="0066345F">
              <w:rPr>
                <w:rFonts w:ascii="Arial" w:hAnsi="Arial" w:cs="Arial"/>
              </w:rPr>
              <w:t>owned</w:t>
            </w:r>
            <w:r w:rsidR="00F73DBA" w:rsidRPr="0066345F">
              <w:rPr>
                <w:rFonts w:ascii="Arial" w:hAnsi="Arial" w:cs="Arial"/>
              </w:rPr>
              <w:t xml:space="preserve"> or </w:t>
            </w:r>
            <w:r w:rsidRPr="0066345F">
              <w:rPr>
                <w:rFonts w:ascii="Arial" w:hAnsi="Arial" w:cs="Arial"/>
              </w:rPr>
              <w:t>controlled space</w:t>
            </w:r>
          </w:p>
        </w:tc>
      </w:tr>
      <w:tr w:rsidR="00F73DBA" w:rsidRPr="0066345F" w14:paraId="452D40DA" w14:textId="77777777" w:rsidTr="00B966C5">
        <w:trPr>
          <w:jc w:val="center"/>
        </w:trPr>
        <w:tc>
          <w:tcPr>
            <w:tcW w:w="468" w:type="dxa"/>
          </w:tcPr>
          <w:p w14:paraId="6EAEC238"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415DC3CC" w14:textId="77777777" w:rsidR="00F73DBA" w:rsidRPr="0066345F" w:rsidRDefault="00FF7FCD" w:rsidP="00363CB3">
            <w:pPr>
              <w:autoSpaceDE w:val="0"/>
              <w:autoSpaceDN w:val="0"/>
              <w:adjustRightInd w:val="0"/>
              <w:rPr>
                <w:rFonts w:ascii="Arial" w:hAnsi="Arial" w:cs="Arial"/>
              </w:rPr>
            </w:pPr>
            <w:r w:rsidRPr="0066345F">
              <w:rPr>
                <w:rFonts w:ascii="Arial" w:hAnsi="Arial" w:cs="Arial"/>
              </w:rPr>
              <w:t>Off-c</w:t>
            </w:r>
            <w:r w:rsidR="00F73DBA" w:rsidRPr="0066345F">
              <w:rPr>
                <w:rFonts w:ascii="Arial" w:hAnsi="Arial" w:cs="Arial"/>
              </w:rPr>
              <w:t xml:space="preserve">ampus, not affiliated with </w:t>
            </w:r>
            <w:r w:rsidR="00B966C5" w:rsidRPr="0066345F">
              <w:rPr>
                <w:rFonts w:ascii="Arial" w:hAnsi="Arial" w:cs="Arial"/>
              </w:rPr>
              <w:t xml:space="preserve">ETSU </w:t>
            </w:r>
            <w:r w:rsidR="00F73DBA" w:rsidRPr="0066345F">
              <w:rPr>
                <w:rFonts w:ascii="Arial" w:hAnsi="Arial" w:cs="Arial"/>
              </w:rPr>
              <w:t>and not adjacent to campus</w:t>
            </w:r>
          </w:p>
        </w:tc>
      </w:tr>
      <w:tr w:rsidR="00F73DBA" w:rsidRPr="0066345F" w14:paraId="424D9CBE" w14:textId="77777777" w:rsidTr="00B966C5">
        <w:trPr>
          <w:jc w:val="center"/>
        </w:trPr>
        <w:tc>
          <w:tcPr>
            <w:tcW w:w="468" w:type="dxa"/>
          </w:tcPr>
          <w:p w14:paraId="741DB991" w14:textId="77777777" w:rsidR="00F73DBA" w:rsidRPr="0066345F" w:rsidRDefault="00F73DBA" w:rsidP="00363CB3">
            <w:pPr>
              <w:autoSpaceDE w:val="0"/>
              <w:autoSpaceDN w:val="0"/>
              <w:adjustRightInd w:val="0"/>
              <w:rPr>
                <w:rFonts w:ascii="Arial" w:hAnsi="Arial" w:cs="Arial"/>
              </w:rPr>
            </w:pPr>
          </w:p>
        </w:tc>
        <w:tc>
          <w:tcPr>
            <w:tcW w:w="9647" w:type="dxa"/>
            <w:shd w:val="clear" w:color="auto" w:fill="F2F2F2" w:themeFill="background1" w:themeFillShade="F2"/>
          </w:tcPr>
          <w:p w14:paraId="3364EFBB" w14:textId="77777777" w:rsidR="00F73DBA" w:rsidRPr="0066345F" w:rsidRDefault="00F73DBA" w:rsidP="00363CB3">
            <w:pPr>
              <w:autoSpaceDE w:val="0"/>
              <w:autoSpaceDN w:val="0"/>
              <w:adjustRightInd w:val="0"/>
              <w:rPr>
                <w:rFonts w:ascii="Arial" w:hAnsi="Arial" w:cs="Arial"/>
              </w:rPr>
            </w:pPr>
            <w:r w:rsidRPr="0066345F">
              <w:rPr>
                <w:rFonts w:ascii="Arial" w:hAnsi="Arial" w:cs="Arial"/>
              </w:rPr>
              <w:t>Unknown location</w:t>
            </w:r>
          </w:p>
        </w:tc>
      </w:tr>
    </w:tbl>
    <w:p w14:paraId="36830DA0" w14:textId="77777777" w:rsidR="00666931" w:rsidRPr="0066345F" w:rsidRDefault="00666931" w:rsidP="00363CB3">
      <w:pPr>
        <w:autoSpaceDE w:val="0"/>
        <w:autoSpaceDN w:val="0"/>
        <w:adjustRightInd w:val="0"/>
        <w:spacing w:after="0" w:line="240" w:lineRule="auto"/>
        <w:rPr>
          <w:rFonts w:ascii="Arial" w:hAnsi="Arial" w:cs="Arial"/>
        </w:rPr>
      </w:pPr>
    </w:p>
    <w:p w14:paraId="43E34FDD" w14:textId="77777777" w:rsidR="00046396" w:rsidRDefault="00046396" w:rsidP="00363CB3">
      <w:pPr>
        <w:autoSpaceDE w:val="0"/>
        <w:autoSpaceDN w:val="0"/>
        <w:adjustRightInd w:val="0"/>
        <w:spacing w:after="0" w:line="240" w:lineRule="auto"/>
        <w:rPr>
          <w:rFonts w:ascii="Arial" w:hAnsi="Arial" w:cs="Arial"/>
        </w:rPr>
      </w:pPr>
    </w:p>
    <w:p w14:paraId="5CAE7C7A" w14:textId="4D013F39" w:rsidR="00E07212" w:rsidRPr="0066345F" w:rsidRDefault="00F73DBA" w:rsidP="00363CB3">
      <w:pPr>
        <w:autoSpaceDE w:val="0"/>
        <w:autoSpaceDN w:val="0"/>
        <w:adjustRightInd w:val="0"/>
        <w:spacing w:after="0" w:line="240" w:lineRule="auto"/>
        <w:rPr>
          <w:rFonts w:ascii="Arial" w:hAnsi="Arial" w:cs="Arial"/>
        </w:rPr>
      </w:pPr>
      <w:r w:rsidRPr="0066345F">
        <w:rPr>
          <w:rFonts w:ascii="Arial" w:hAnsi="Arial" w:cs="Arial"/>
        </w:rPr>
        <w:lastRenderedPageBreak/>
        <w:t xml:space="preserve">Did the crime occur at a University-sponsored activity or event? </w:t>
      </w:r>
    </w:p>
    <w:tbl>
      <w:tblPr>
        <w:tblStyle w:val="TableGrid"/>
        <w:tblW w:w="4950" w:type="dxa"/>
        <w:tblInd w:w="108" w:type="dxa"/>
        <w:tblLook w:val="04A0" w:firstRow="1" w:lastRow="0" w:firstColumn="1" w:lastColumn="0" w:noHBand="0" w:noVBand="1"/>
      </w:tblPr>
      <w:tblGrid>
        <w:gridCol w:w="540"/>
        <w:gridCol w:w="1800"/>
        <w:gridCol w:w="540"/>
        <w:gridCol w:w="2070"/>
      </w:tblGrid>
      <w:tr w:rsidR="00E07212" w:rsidRPr="0066345F" w14:paraId="297A5A55" w14:textId="77777777" w:rsidTr="0018729C">
        <w:trPr>
          <w:trHeight w:val="409"/>
        </w:trPr>
        <w:tc>
          <w:tcPr>
            <w:tcW w:w="540" w:type="dxa"/>
          </w:tcPr>
          <w:p w14:paraId="2CEA4DDB" w14:textId="77777777" w:rsidR="00E07212" w:rsidRPr="0066345F" w:rsidRDefault="00E07212" w:rsidP="00363CB3">
            <w:pPr>
              <w:autoSpaceDE w:val="0"/>
              <w:autoSpaceDN w:val="0"/>
              <w:adjustRightInd w:val="0"/>
              <w:rPr>
                <w:rFonts w:ascii="Arial" w:hAnsi="Arial" w:cs="Arial"/>
              </w:rPr>
            </w:pPr>
          </w:p>
        </w:tc>
        <w:tc>
          <w:tcPr>
            <w:tcW w:w="1800" w:type="dxa"/>
            <w:shd w:val="clear" w:color="auto" w:fill="F2F2F2" w:themeFill="background1" w:themeFillShade="F2"/>
          </w:tcPr>
          <w:p w14:paraId="33B995DD" w14:textId="77777777" w:rsidR="00E07212" w:rsidRPr="0066345F" w:rsidRDefault="00E07212" w:rsidP="00363CB3">
            <w:pPr>
              <w:autoSpaceDE w:val="0"/>
              <w:autoSpaceDN w:val="0"/>
              <w:adjustRightInd w:val="0"/>
              <w:rPr>
                <w:rFonts w:ascii="Arial" w:hAnsi="Arial" w:cs="Arial"/>
              </w:rPr>
            </w:pPr>
            <w:r w:rsidRPr="0066345F">
              <w:rPr>
                <w:rFonts w:ascii="Arial" w:hAnsi="Arial" w:cs="Arial"/>
              </w:rPr>
              <w:t>Yes</w:t>
            </w:r>
          </w:p>
        </w:tc>
        <w:tc>
          <w:tcPr>
            <w:tcW w:w="540" w:type="dxa"/>
          </w:tcPr>
          <w:p w14:paraId="71B707D0" w14:textId="77777777" w:rsidR="00E07212" w:rsidRPr="0066345F" w:rsidRDefault="00E07212" w:rsidP="00363CB3">
            <w:pPr>
              <w:autoSpaceDE w:val="0"/>
              <w:autoSpaceDN w:val="0"/>
              <w:adjustRightInd w:val="0"/>
              <w:rPr>
                <w:rFonts w:ascii="Arial" w:hAnsi="Arial" w:cs="Arial"/>
              </w:rPr>
            </w:pPr>
          </w:p>
        </w:tc>
        <w:tc>
          <w:tcPr>
            <w:tcW w:w="2070" w:type="dxa"/>
            <w:shd w:val="clear" w:color="auto" w:fill="F2F2F2" w:themeFill="background1" w:themeFillShade="F2"/>
          </w:tcPr>
          <w:p w14:paraId="15B3B02D" w14:textId="77777777" w:rsidR="00E07212" w:rsidRPr="0066345F" w:rsidRDefault="00E07212" w:rsidP="00363CB3">
            <w:pPr>
              <w:autoSpaceDE w:val="0"/>
              <w:autoSpaceDN w:val="0"/>
              <w:adjustRightInd w:val="0"/>
              <w:rPr>
                <w:rFonts w:ascii="Arial" w:hAnsi="Arial" w:cs="Arial"/>
              </w:rPr>
            </w:pPr>
            <w:r w:rsidRPr="0066345F">
              <w:rPr>
                <w:rFonts w:ascii="Arial" w:hAnsi="Arial" w:cs="Arial"/>
              </w:rPr>
              <w:t>No</w:t>
            </w:r>
          </w:p>
        </w:tc>
      </w:tr>
    </w:tbl>
    <w:p w14:paraId="55E83A41" w14:textId="77777777" w:rsidR="002E2710" w:rsidRPr="0066345F" w:rsidRDefault="002E2710" w:rsidP="00363CB3">
      <w:pPr>
        <w:autoSpaceDE w:val="0"/>
        <w:autoSpaceDN w:val="0"/>
        <w:adjustRightInd w:val="0"/>
        <w:spacing w:after="0" w:line="240" w:lineRule="auto"/>
        <w:rPr>
          <w:rFonts w:ascii="Arial" w:hAnsi="Arial" w:cs="Arial"/>
        </w:rPr>
      </w:pPr>
    </w:p>
    <w:p w14:paraId="490FC57A" w14:textId="77777777" w:rsidR="002E2710" w:rsidRPr="0066345F" w:rsidRDefault="002E2710" w:rsidP="00363CB3">
      <w:pPr>
        <w:autoSpaceDE w:val="0"/>
        <w:autoSpaceDN w:val="0"/>
        <w:adjustRightInd w:val="0"/>
        <w:spacing w:after="0" w:line="240" w:lineRule="auto"/>
        <w:rPr>
          <w:rFonts w:ascii="Arial" w:hAnsi="Arial" w:cs="Arial"/>
        </w:rPr>
      </w:pPr>
    </w:p>
    <w:p w14:paraId="7D17A871" w14:textId="77777777" w:rsidR="00A17D73" w:rsidRPr="0066345F" w:rsidRDefault="00A17D73" w:rsidP="00363CB3">
      <w:pPr>
        <w:autoSpaceDE w:val="0"/>
        <w:autoSpaceDN w:val="0"/>
        <w:adjustRightInd w:val="0"/>
        <w:spacing w:after="0" w:line="240" w:lineRule="auto"/>
        <w:rPr>
          <w:rFonts w:ascii="Arial" w:hAnsi="Arial" w:cs="Arial"/>
        </w:rPr>
      </w:pPr>
      <w:r w:rsidRPr="0066345F">
        <w:rPr>
          <w:rFonts w:ascii="Arial" w:hAnsi="Arial" w:cs="Arial"/>
        </w:rPr>
        <w:t xml:space="preserve">To your knowledge, was this incident reported to any other law enforcement agency or university office? </w:t>
      </w:r>
    </w:p>
    <w:tbl>
      <w:tblPr>
        <w:tblStyle w:val="TableGrid"/>
        <w:tblW w:w="4950" w:type="dxa"/>
        <w:tblInd w:w="108" w:type="dxa"/>
        <w:tblLook w:val="04A0" w:firstRow="1" w:lastRow="0" w:firstColumn="1" w:lastColumn="0" w:noHBand="0" w:noVBand="1"/>
      </w:tblPr>
      <w:tblGrid>
        <w:gridCol w:w="540"/>
        <w:gridCol w:w="1800"/>
        <w:gridCol w:w="540"/>
        <w:gridCol w:w="2070"/>
      </w:tblGrid>
      <w:tr w:rsidR="00A17D73" w:rsidRPr="0066345F" w14:paraId="54EF9E49" w14:textId="77777777" w:rsidTr="00545154">
        <w:trPr>
          <w:trHeight w:val="409"/>
        </w:trPr>
        <w:tc>
          <w:tcPr>
            <w:tcW w:w="540" w:type="dxa"/>
          </w:tcPr>
          <w:p w14:paraId="0FA5F010" w14:textId="77777777" w:rsidR="00A17D73" w:rsidRPr="0066345F" w:rsidRDefault="00A17D73" w:rsidP="00363CB3">
            <w:pPr>
              <w:autoSpaceDE w:val="0"/>
              <w:autoSpaceDN w:val="0"/>
              <w:adjustRightInd w:val="0"/>
              <w:rPr>
                <w:rFonts w:ascii="Arial" w:hAnsi="Arial" w:cs="Arial"/>
              </w:rPr>
            </w:pPr>
          </w:p>
        </w:tc>
        <w:tc>
          <w:tcPr>
            <w:tcW w:w="1800" w:type="dxa"/>
            <w:shd w:val="clear" w:color="auto" w:fill="F2F2F2" w:themeFill="background1" w:themeFillShade="F2"/>
          </w:tcPr>
          <w:p w14:paraId="6BF756C6" w14:textId="77777777" w:rsidR="00A17D73" w:rsidRPr="0066345F" w:rsidRDefault="00A17D73" w:rsidP="00363CB3">
            <w:pPr>
              <w:autoSpaceDE w:val="0"/>
              <w:autoSpaceDN w:val="0"/>
              <w:adjustRightInd w:val="0"/>
              <w:rPr>
                <w:rFonts w:ascii="Arial" w:hAnsi="Arial" w:cs="Arial"/>
              </w:rPr>
            </w:pPr>
            <w:r w:rsidRPr="0066345F">
              <w:rPr>
                <w:rFonts w:ascii="Arial" w:hAnsi="Arial" w:cs="Arial"/>
              </w:rPr>
              <w:t>Yes</w:t>
            </w:r>
          </w:p>
        </w:tc>
        <w:tc>
          <w:tcPr>
            <w:tcW w:w="540" w:type="dxa"/>
          </w:tcPr>
          <w:p w14:paraId="0AC8D648" w14:textId="77777777" w:rsidR="00A17D73" w:rsidRPr="0066345F" w:rsidRDefault="00A17D73" w:rsidP="00363CB3">
            <w:pPr>
              <w:autoSpaceDE w:val="0"/>
              <w:autoSpaceDN w:val="0"/>
              <w:adjustRightInd w:val="0"/>
              <w:rPr>
                <w:rFonts w:ascii="Arial" w:hAnsi="Arial" w:cs="Arial"/>
              </w:rPr>
            </w:pPr>
          </w:p>
        </w:tc>
        <w:tc>
          <w:tcPr>
            <w:tcW w:w="2070" w:type="dxa"/>
            <w:shd w:val="clear" w:color="auto" w:fill="F2F2F2" w:themeFill="background1" w:themeFillShade="F2"/>
          </w:tcPr>
          <w:p w14:paraId="55D12E72" w14:textId="77777777" w:rsidR="00A17D73" w:rsidRPr="0066345F" w:rsidRDefault="00A17D73" w:rsidP="00363CB3">
            <w:pPr>
              <w:autoSpaceDE w:val="0"/>
              <w:autoSpaceDN w:val="0"/>
              <w:adjustRightInd w:val="0"/>
              <w:rPr>
                <w:rFonts w:ascii="Arial" w:hAnsi="Arial" w:cs="Arial"/>
              </w:rPr>
            </w:pPr>
            <w:r w:rsidRPr="0066345F">
              <w:rPr>
                <w:rFonts w:ascii="Arial" w:hAnsi="Arial" w:cs="Arial"/>
              </w:rPr>
              <w:t>No</w:t>
            </w:r>
          </w:p>
        </w:tc>
      </w:tr>
    </w:tbl>
    <w:p w14:paraId="07982C51" w14:textId="77777777" w:rsidR="002E2710" w:rsidRPr="0066345F" w:rsidRDefault="002E2710" w:rsidP="00363CB3">
      <w:pPr>
        <w:autoSpaceDE w:val="0"/>
        <w:autoSpaceDN w:val="0"/>
        <w:adjustRightInd w:val="0"/>
        <w:spacing w:after="0" w:line="240" w:lineRule="auto"/>
        <w:rPr>
          <w:rFonts w:ascii="Arial" w:hAnsi="Arial" w:cs="Arial"/>
        </w:rPr>
      </w:pPr>
    </w:p>
    <w:p w14:paraId="73E8D213" w14:textId="77777777" w:rsidR="004E0F12" w:rsidRPr="0066345F" w:rsidRDefault="00A17D73" w:rsidP="00363CB3">
      <w:pPr>
        <w:autoSpaceDE w:val="0"/>
        <w:autoSpaceDN w:val="0"/>
        <w:adjustRightInd w:val="0"/>
        <w:spacing w:after="0" w:line="240" w:lineRule="auto"/>
        <w:rPr>
          <w:rFonts w:ascii="Arial" w:hAnsi="Arial" w:cs="Arial"/>
        </w:rPr>
      </w:pPr>
      <w:r w:rsidRPr="0066345F">
        <w:rPr>
          <w:rFonts w:ascii="Arial" w:hAnsi="Arial" w:cs="Arial"/>
        </w:rPr>
        <w:t>If YES, which agency or office?    _______________________________________________________________</w:t>
      </w:r>
    </w:p>
    <w:p w14:paraId="45D01B03" w14:textId="77777777" w:rsidR="00A17D73" w:rsidRPr="0066345F" w:rsidRDefault="00A17D73" w:rsidP="00363CB3">
      <w:pPr>
        <w:autoSpaceDE w:val="0"/>
        <w:autoSpaceDN w:val="0"/>
        <w:adjustRightInd w:val="0"/>
        <w:spacing w:after="0" w:line="240" w:lineRule="auto"/>
        <w:rPr>
          <w:rFonts w:ascii="Arial" w:hAnsi="Arial" w:cs="Arial"/>
          <w:u w:val="single"/>
        </w:rPr>
      </w:pPr>
    </w:p>
    <w:p w14:paraId="5BA92285" w14:textId="68165843" w:rsidR="009F0668" w:rsidRPr="0066345F" w:rsidRDefault="009F0668" w:rsidP="00363CB3">
      <w:pPr>
        <w:autoSpaceDE w:val="0"/>
        <w:autoSpaceDN w:val="0"/>
        <w:adjustRightInd w:val="0"/>
        <w:spacing w:after="0" w:line="240" w:lineRule="auto"/>
        <w:rPr>
          <w:rFonts w:ascii="Arial" w:hAnsi="Arial" w:cs="Arial"/>
        </w:rPr>
      </w:pPr>
      <w:r w:rsidRPr="0066345F">
        <w:rPr>
          <w:rFonts w:ascii="Arial" w:hAnsi="Arial" w:cs="Arial"/>
          <w:b/>
          <w:u w:val="single"/>
        </w:rPr>
        <w:t>Description</w:t>
      </w:r>
      <w:r w:rsidR="00FE55E4" w:rsidRPr="0066345F">
        <w:rPr>
          <w:rFonts w:ascii="Arial" w:hAnsi="Arial" w:cs="Arial"/>
          <w:b/>
          <w:u w:val="single"/>
        </w:rPr>
        <w:t xml:space="preserve"> of the Incident</w:t>
      </w:r>
      <w:r w:rsidRPr="0066345F">
        <w:rPr>
          <w:rFonts w:ascii="Arial" w:hAnsi="Arial" w:cs="Arial"/>
        </w:rPr>
        <w:t>:  See crime definitions on the next page if needed.</w:t>
      </w:r>
      <w:r w:rsidRPr="005E6C50">
        <w:rPr>
          <w:rFonts w:ascii="Arial" w:hAnsi="Arial" w:cs="Arial"/>
        </w:rPr>
        <w:t xml:space="preserve"> </w:t>
      </w:r>
      <w:r w:rsidRPr="005E6C50">
        <w:rPr>
          <w:rFonts w:ascii="Arial" w:hAnsi="Arial" w:cs="Arial"/>
          <w:i/>
          <w:iCs/>
          <w:u w:val="single"/>
        </w:rPr>
        <w:t>You are not expected to make a determination of guilt or to investigate the incident</w:t>
      </w:r>
      <w:r w:rsidRPr="0066345F">
        <w:rPr>
          <w:rFonts w:ascii="Arial" w:hAnsi="Arial" w:cs="Arial"/>
        </w:rPr>
        <w:t xml:space="preserve">. </w:t>
      </w:r>
      <w:r w:rsidR="00E04042" w:rsidRPr="0066345F">
        <w:rPr>
          <w:rFonts w:ascii="Arial" w:hAnsi="Arial" w:cs="Arial"/>
        </w:rPr>
        <w:t>Just complete the form to the best of your knowledge</w:t>
      </w:r>
      <w:r w:rsidRPr="0066345F">
        <w:rPr>
          <w:rFonts w:ascii="Arial" w:hAnsi="Arial" w:cs="Arial"/>
        </w:rPr>
        <w:t xml:space="preserve"> so the incident can be included as a statistic in </w:t>
      </w:r>
      <w:r w:rsidR="005B708B" w:rsidRPr="0066345F">
        <w:rPr>
          <w:rFonts w:ascii="Arial" w:hAnsi="Arial" w:cs="Arial"/>
        </w:rPr>
        <w:t>ETSU’s</w:t>
      </w:r>
      <w:r w:rsidRPr="0066345F">
        <w:rPr>
          <w:rFonts w:ascii="Arial" w:hAnsi="Arial" w:cs="Arial"/>
        </w:rPr>
        <w:t xml:space="preserve"> Annual Security </w:t>
      </w:r>
      <w:r w:rsidR="002B7D0B" w:rsidRPr="0066345F">
        <w:rPr>
          <w:rFonts w:ascii="Arial" w:hAnsi="Arial" w:cs="Arial"/>
        </w:rPr>
        <w:t xml:space="preserve">&amp; Fire Safety </w:t>
      </w:r>
      <w:r w:rsidRPr="0066345F">
        <w:rPr>
          <w:rFonts w:ascii="Arial" w:hAnsi="Arial" w:cs="Arial"/>
        </w:rPr>
        <w:t>Report.)</w:t>
      </w:r>
    </w:p>
    <w:p w14:paraId="029E3FC2" w14:textId="18777C0B" w:rsidR="009F0668" w:rsidRPr="0066345F" w:rsidRDefault="009F0668" w:rsidP="00363CB3">
      <w:pPr>
        <w:autoSpaceDE w:val="0"/>
        <w:autoSpaceDN w:val="0"/>
        <w:adjustRightInd w:val="0"/>
        <w:spacing w:after="0" w:line="240" w:lineRule="auto"/>
        <w:rPr>
          <w:rFonts w:ascii="Arial" w:hAnsi="Arial" w:cs="Arial"/>
        </w:rPr>
      </w:pPr>
      <w:r w:rsidRPr="0066345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506B">
        <w:rPr>
          <w:rFonts w:ascii="Arial" w:hAnsi="Arial" w:cs="Arial"/>
        </w:rPr>
        <w:t>______________________________________________________________________________________</w:t>
      </w:r>
    </w:p>
    <w:p w14:paraId="0C00971F" w14:textId="77777777" w:rsidR="004A2F23" w:rsidRPr="0066345F" w:rsidRDefault="004A2F23" w:rsidP="00363CB3">
      <w:pPr>
        <w:autoSpaceDE w:val="0"/>
        <w:autoSpaceDN w:val="0"/>
        <w:adjustRightInd w:val="0"/>
        <w:spacing w:after="0" w:line="240" w:lineRule="auto"/>
        <w:rPr>
          <w:rFonts w:ascii="Arial" w:hAnsi="Arial" w:cs="Arial"/>
          <w:u w:val="single"/>
        </w:rPr>
      </w:pPr>
    </w:p>
    <w:p w14:paraId="0DB24919" w14:textId="77777777" w:rsidR="004E0F12" w:rsidRPr="0066345F" w:rsidRDefault="004E0F12" w:rsidP="00363CB3">
      <w:pPr>
        <w:autoSpaceDE w:val="0"/>
        <w:autoSpaceDN w:val="0"/>
        <w:adjustRightInd w:val="0"/>
        <w:spacing w:after="0" w:line="240" w:lineRule="auto"/>
        <w:rPr>
          <w:rFonts w:ascii="Arial" w:hAnsi="Arial" w:cs="Arial"/>
          <w:u w:val="single"/>
        </w:rPr>
      </w:pPr>
      <w:r w:rsidRPr="0066345F">
        <w:rPr>
          <w:rFonts w:ascii="Arial" w:hAnsi="Arial" w:cs="Arial"/>
          <w:b/>
          <w:u w:val="single"/>
        </w:rPr>
        <w:t>Victim/Suspect Relationship</w:t>
      </w:r>
      <w:r w:rsidR="00FF7FCD" w:rsidRPr="0066345F">
        <w:rPr>
          <w:rFonts w:ascii="Arial" w:hAnsi="Arial" w:cs="Arial"/>
          <w:u w:val="single"/>
        </w:rPr>
        <w:t xml:space="preserve"> (if known)</w:t>
      </w:r>
      <w:r w:rsidRPr="0066345F">
        <w:rPr>
          <w:rFonts w:ascii="Arial" w:hAnsi="Arial" w:cs="Arial"/>
          <w:u w:val="single"/>
        </w:rPr>
        <w:t>:</w:t>
      </w:r>
    </w:p>
    <w:tbl>
      <w:tblPr>
        <w:tblStyle w:val="TableGrid"/>
        <w:tblW w:w="0" w:type="auto"/>
        <w:tblInd w:w="108" w:type="dxa"/>
        <w:tblLook w:val="04A0" w:firstRow="1" w:lastRow="0" w:firstColumn="1" w:lastColumn="0" w:noHBand="0" w:noVBand="1"/>
      </w:tblPr>
      <w:tblGrid>
        <w:gridCol w:w="540"/>
        <w:gridCol w:w="2520"/>
        <w:gridCol w:w="540"/>
        <w:gridCol w:w="6840"/>
      </w:tblGrid>
      <w:tr w:rsidR="004E0F12" w:rsidRPr="0066345F" w14:paraId="0D1C48A3" w14:textId="77777777" w:rsidTr="004D2F55">
        <w:trPr>
          <w:trHeight w:val="334"/>
        </w:trPr>
        <w:tc>
          <w:tcPr>
            <w:tcW w:w="540" w:type="dxa"/>
          </w:tcPr>
          <w:p w14:paraId="0BAAFD79"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 xml:space="preserve">  </w:t>
            </w:r>
          </w:p>
        </w:tc>
        <w:tc>
          <w:tcPr>
            <w:tcW w:w="2520" w:type="dxa"/>
            <w:shd w:val="clear" w:color="auto" w:fill="F2F2F2" w:themeFill="background1" w:themeFillShade="F2"/>
          </w:tcPr>
          <w:p w14:paraId="39CAB46E"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Partner/Ex-Partner</w:t>
            </w:r>
          </w:p>
        </w:tc>
        <w:tc>
          <w:tcPr>
            <w:tcW w:w="540" w:type="dxa"/>
          </w:tcPr>
          <w:p w14:paraId="3078BB43" w14:textId="77777777" w:rsidR="004E0F12" w:rsidRPr="0066345F" w:rsidRDefault="004E0F12" w:rsidP="00363CB3">
            <w:pPr>
              <w:autoSpaceDE w:val="0"/>
              <w:autoSpaceDN w:val="0"/>
              <w:adjustRightInd w:val="0"/>
              <w:rPr>
                <w:rFonts w:ascii="Arial" w:hAnsi="Arial" w:cs="Arial"/>
              </w:rPr>
            </w:pPr>
          </w:p>
        </w:tc>
        <w:tc>
          <w:tcPr>
            <w:tcW w:w="6840" w:type="dxa"/>
            <w:shd w:val="clear" w:color="auto" w:fill="F2F2F2" w:themeFill="background1" w:themeFillShade="F2"/>
          </w:tcPr>
          <w:p w14:paraId="22B4CCAA"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Family Member (specify)</w:t>
            </w:r>
            <w:r w:rsidRPr="0066345F">
              <w:rPr>
                <w:rFonts w:ascii="Arial" w:hAnsi="Arial" w:cs="Arial"/>
                <w:b/>
              </w:rPr>
              <w:t>______________________</w:t>
            </w:r>
            <w:r w:rsidR="004D2F55" w:rsidRPr="0066345F">
              <w:rPr>
                <w:rFonts w:ascii="Arial" w:hAnsi="Arial" w:cs="Arial"/>
                <w:b/>
              </w:rPr>
              <w:t>________</w:t>
            </w:r>
          </w:p>
        </w:tc>
      </w:tr>
      <w:tr w:rsidR="004E0F12" w:rsidRPr="0066345F" w14:paraId="05E9BA4E" w14:textId="77777777" w:rsidTr="004D2F55">
        <w:trPr>
          <w:trHeight w:val="359"/>
        </w:trPr>
        <w:tc>
          <w:tcPr>
            <w:tcW w:w="540" w:type="dxa"/>
          </w:tcPr>
          <w:p w14:paraId="111B5582" w14:textId="77777777" w:rsidR="004E0F12" w:rsidRPr="0066345F" w:rsidRDefault="004E0F12" w:rsidP="00363CB3">
            <w:pPr>
              <w:autoSpaceDE w:val="0"/>
              <w:autoSpaceDN w:val="0"/>
              <w:adjustRightInd w:val="0"/>
              <w:rPr>
                <w:rFonts w:ascii="Arial" w:hAnsi="Arial" w:cs="Arial"/>
              </w:rPr>
            </w:pPr>
          </w:p>
        </w:tc>
        <w:tc>
          <w:tcPr>
            <w:tcW w:w="2520" w:type="dxa"/>
            <w:shd w:val="clear" w:color="auto" w:fill="F2F2F2" w:themeFill="background1" w:themeFillShade="F2"/>
          </w:tcPr>
          <w:p w14:paraId="60AC09DB"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Spouse/Ex-Spouse</w:t>
            </w:r>
          </w:p>
        </w:tc>
        <w:tc>
          <w:tcPr>
            <w:tcW w:w="540" w:type="dxa"/>
          </w:tcPr>
          <w:p w14:paraId="43030826" w14:textId="77777777" w:rsidR="004E0F12" w:rsidRPr="0066345F" w:rsidRDefault="004E0F12" w:rsidP="00363CB3">
            <w:pPr>
              <w:autoSpaceDE w:val="0"/>
              <w:autoSpaceDN w:val="0"/>
              <w:adjustRightInd w:val="0"/>
              <w:rPr>
                <w:rFonts w:ascii="Arial" w:hAnsi="Arial" w:cs="Arial"/>
              </w:rPr>
            </w:pPr>
          </w:p>
        </w:tc>
        <w:tc>
          <w:tcPr>
            <w:tcW w:w="6840" w:type="dxa"/>
            <w:shd w:val="clear" w:color="auto" w:fill="F2F2F2" w:themeFill="background1" w:themeFillShade="F2"/>
          </w:tcPr>
          <w:p w14:paraId="665C81BA"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 xml:space="preserve">Other (specify) </w:t>
            </w:r>
            <w:r w:rsidRPr="0066345F">
              <w:rPr>
                <w:rFonts w:ascii="Arial" w:hAnsi="Arial" w:cs="Arial"/>
                <w:b/>
              </w:rPr>
              <w:t>______________________________________</w:t>
            </w:r>
          </w:p>
        </w:tc>
      </w:tr>
    </w:tbl>
    <w:p w14:paraId="729CEDDE" w14:textId="77777777" w:rsidR="004E0F12" w:rsidRPr="0066345F" w:rsidRDefault="004E0F12" w:rsidP="00363CB3">
      <w:pPr>
        <w:autoSpaceDE w:val="0"/>
        <w:autoSpaceDN w:val="0"/>
        <w:adjustRightInd w:val="0"/>
        <w:spacing w:after="0" w:line="240" w:lineRule="auto"/>
        <w:rPr>
          <w:rFonts w:ascii="Arial" w:hAnsi="Arial" w:cs="Arial"/>
        </w:rPr>
      </w:pPr>
      <w:r w:rsidRPr="0066345F">
        <w:rPr>
          <w:rFonts w:ascii="Arial" w:hAnsi="Arial" w:cs="Arial"/>
        </w:rPr>
        <w:t xml:space="preserve">  </w:t>
      </w:r>
    </w:p>
    <w:p w14:paraId="095E4BF2" w14:textId="77777777" w:rsidR="004E0F12" w:rsidRPr="0066345F" w:rsidRDefault="004E0F12" w:rsidP="00363CB3">
      <w:pPr>
        <w:autoSpaceDE w:val="0"/>
        <w:autoSpaceDN w:val="0"/>
        <w:adjustRightInd w:val="0"/>
        <w:spacing w:after="0" w:line="240" w:lineRule="auto"/>
        <w:rPr>
          <w:rFonts w:ascii="Arial" w:hAnsi="Arial" w:cs="Arial"/>
        </w:rPr>
      </w:pPr>
      <w:r w:rsidRPr="0066345F">
        <w:rPr>
          <w:rFonts w:ascii="Arial" w:hAnsi="Arial" w:cs="Arial"/>
        </w:rPr>
        <w:t>If incident was a forcible sexual assault, please classi</w:t>
      </w:r>
      <w:r w:rsidR="00B96D32" w:rsidRPr="0066345F">
        <w:rPr>
          <w:rFonts w:ascii="Arial" w:hAnsi="Arial" w:cs="Arial"/>
        </w:rPr>
        <w:t>fy the nature of the assault: (S</w:t>
      </w:r>
      <w:r w:rsidR="00FF7FCD" w:rsidRPr="0066345F">
        <w:rPr>
          <w:rFonts w:ascii="Arial" w:hAnsi="Arial" w:cs="Arial"/>
        </w:rPr>
        <w:t xml:space="preserve">ee </w:t>
      </w:r>
      <w:r w:rsidR="00FF7FCD" w:rsidRPr="0066345F">
        <w:rPr>
          <w:rFonts w:ascii="Arial" w:hAnsi="Arial" w:cs="Arial"/>
          <w:i/>
        </w:rPr>
        <w:t>D</w:t>
      </w:r>
      <w:r w:rsidRPr="0066345F">
        <w:rPr>
          <w:rFonts w:ascii="Arial" w:hAnsi="Arial" w:cs="Arial"/>
          <w:i/>
        </w:rPr>
        <w:t>efinitions</w:t>
      </w:r>
      <w:r w:rsidRPr="0066345F">
        <w:rPr>
          <w:rFonts w:ascii="Arial" w:hAnsi="Arial" w:cs="Arial"/>
        </w:rPr>
        <w:t xml:space="preserve"> </w:t>
      </w:r>
      <w:r w:rsidR="00B96D32" w:rsidRPr="0066345F">
        <w:rPr>
          <w:rFonts w:ascii="Arial" w:hAnsi="Arial" w:cs="Arial"/>
        </w:rPr>
        <w:t xml:space="preserve">on the next page </w:t>
      </w:r>
      <w:r w:rsidRPr="0066345F">
        <w:rPr>
          <w:rFonts w:ascii="Arial" w:hAnsi="Arial" w:cs="Arial"/>
        </w:rPr>
        <w:t xml:space="preserve">under </w:t>
      </w:r>
      <w:r w:rsidR="00B96D32" w:rsidRPr="0066345F">
        <w:rPr>
          <w:rFonts w:ascii="Arial" w:hAnsi="Arial" w:cs="Arial"/>
        </w:rPr>
        <w:t>“</w:t>
      </w:r>
      <w:r w:rsidRPr="0066345F">
        <w:rPr>
          <w:rFonts w:ascii="Arial" w:hAnsi="Arial" w:cs="Arial"/>
        </w:rPr>
        <w:t>sex offenses</w:t>
      </w:r>
      <w:r w:rsidR="00B96D32" w:rsidRPr="0066345F">
        <w:rPr>
          <w:rFonts w:ascii="Arial" w:hAnsi="Arial" w:cs="Arial"/>
        </w:rPr>
        <w:t>- forcible”</w:t>
      </w:r>
      <w:r w:rsidR="004D2F55" w:rsidRPr="0066345F">
        <w:rPr>
          <w:rFonts w:ascii="Arial" w:hAnsi="Arial" w:cs="Arial"/>
        </w:rPr>
        <w:t xml:space="preserve"> for more information.</w:t>
      </w:r>
      <w:r w:rsidRPr="0066345F">
        <w:rPr>
          <w:rFonts w:ascii="Arial" w:hAnsi="Arial" w:cs="Arial"/>
        </w:rPr>
        <w:t>)</w:t>
      </w:r>
    </w:p>
    <w:tbl>
      <w:tblPr>
        <w:tblStyle w:val="TableGrid"/>
        <w:tblW w:w="6840" w:type="dxa"/>
        <w:tblInd w:w="108" w:type="dxa"/>
        <w:tblLook w:val="04A0" w:firstRow="1" w:lastRow="0" w:firstColumn="1" w:lastColumn="0" w:noHBand="0" w:noVBand="1"/>
      </w:tblPr>
      <w:tblGrid>
        <w:gridCol w:w="540"/>
        <w:gridCol w:w="2532"/>
        <w:gridCol w:w="528"/>
        <w:gridCol w:w="3240"/>
      </w:tblGrid>
      <w:tr w:rsidR="004E0F12" w:rsidRPr="0066345F" w14:paraId="6511B54B" w14:textId="77777777" w:rsidTr="00A17D73">
        <w:trPr>
          <w:trHeight w:val="365"/>
        </w:trPr>
        <w:tc>
          <w:tcPr>
            <w:tcW w:w="540" w:type="dxa"/>
          </w:tcPr>
          <w:p w14:paraId="019444C8" w14:textId="77777777" w:rsidR="004E0F12" w:rsidRPr="0066345F" w:rsidRDefault="004E0F12" w:rsidP="00363CB3">
            <w:pPr>
              <w:autoSpaceDE w:val="0"/>
              <w:autoSpaceDN w:val="0"/>
              <w:adjustRightInd w:val="0"/>
              <w:rPr>
                <w:rFonts w:ascii="Arial" w:hAnsi="Arial" w:cs="Arial"/>
              </w:rPr>
            </w:pPr>
          </w:p>
        </w:tc>
        <w:tc>
          <w:tcPr>
            <w:tcW w:w="2532" w:type="dxa"/>
            <w:shd w:val="clear" w:color="auto" w:fill="F2F2F2" w:themeFill="background1" w:themeFillShade="F2"/>
          </w:tcPr>
          <w:p w14:paraId="301F532C"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Forcible Rape</w:t>
            </w:r>
          </w:p>
        </w:tc>
        <w:tc>
          <w:tcPr>
            <w:tcW w:w="528" w:type="dxa"/>
          </w:tcPr>
          <w:p w14:paraId="3CC68066" w14:textId="77777777" w:rsidR="004E0F12" w:rsidRPr="0066345F" w:rsidRDefault="004E0F12" w:rsidP="00363CB3">
            <w:pPr>
              <w:autoSpaceDE w:val="0"/>
              <w:autoSpaceDN w:val="0"/>
              <w:adjustRightInd w:val="0"/>
              <w:rPr>
                <w:rFonts w:ascii="Arial" w:hAnsi="Arial" w:cs="Arial"/>
              </w:rPr>
            </w:pPr>
          </w:p>
        </w:tc>
        <w:tc>
          <w:tcPr>
            <w:tcW w:w="3240" w:type="dxa"/>
            <w:shd w:val="clear" w:color="auto" w:fill="F2F2F2" w:themeFill="background1" w:themeFillShade="F2"/>
          </w:tcPr>
          <w:p w14:paraId="26389DFD"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Sexual Assault with an object</w:t>
            </w:r>
          </w:p>
        </w:tc>
      </w:tr>
      <w:tr w:rsidR="004E0F12" w:rsidRPr="0066345F" w14:paraId="66ABB530" w14:textId="77777777" w:rsidTr="00A17D73">
        <w:trPr>
          <w:trHeight w:val="365"/>
        </w:trPr>
        <w:tc>
          <w:tcPr>
            <w:tcW w:w="540" w:type="dxa"/>
          </w:tcPr>
          <w:p w14:paraId="7364FBE6" w14:textId="77777777" w:rsidR="004E0F12" w:rsidRPr="0066345F" w:rsidRDefault="004E0F12" w:rsidP="00363CB3">
            <w:pPr>
              <w:autoSpaceDE w:val="0"/>
              <w:autoSpaceDN w:val="0"/>
              <w:adjustRightInd w:val="0"/>
              <w:rPr>
                <w:rFonts w:ascii="Arial" w:hAnsi="Arial" w:cs="Arial"/>
              </w:rPr>
            </w:pPr>
          </w:p>
        </w:tc>
        <w:tc>
          <w:tcPr>
            <w:tcW w:w="2532" w:type="dxa"/>
            <w:shd w:val="clear" w:color="auto" w:fill="F2F2F2" w:themeFill="background1" w:themeFillShade="F2"/>
          </w:tcPr>
          <w:p w14:paraId="042097DA"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Forcible Sodomy</w:t>
            </w:r>
          </w:p>
        </w:tc>
        <w:tc>
          <w:tcPr>
            <w:tcW w:w="528" w:type="dxa"/>
          </w:tcPr>
          <w:p w14:paraId="716E2BE2" w14:textId="77777777" w:rsidR="004E0F12" w:rsidRPr="0066345F" w:rsidRDefault="004E0F12" w:rsidP="00363CB3">
            <w:pPr>
              <w:autoSpaceDE w:val="0"/>
              <w:autoSpaceDN w:val="0"/>
              <w:adjustRightInd w:val="0"/>
              <w:rPr>
                <w:rFonts w:ascii="Arial" w:hAnsi="Arial" w:cs="Arial"/>
              </w:rPr>
            </w:pPr>
          </w:p>
        </w:tc>
        <w:tc>
          <w:tcPr>
            <w:tcW w:w="3240" w:type="dxa"/>
            <w:shd w:val="clear" w:color="auto" w:fill="F2F2F2" w:themeFill="background1" w:themeFillShade="F2"/>
          </w:tcPr>
          <w:p w14:paraId="2A9664F4"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Forcible Fondling</w:t>
            </w:r>
          </w:p>
        </w:tc>
      </w:tr>
    </w:tbl>
    <w:p w14:paraId="6452D664" w14:textId="77777777" w:rsidR="004E0F12" w:rsidRPr="0066345F" w:rsidRDefault="004E0F12" w:rsidP="00363CB3">
      <w:pPr>
        <w:autoSpaceDE w:val="0"/>
        <w:autoSpaceDN w:val="0"/>
        <w:adjustRightInd w:val="0"/>
        <w:spacing w:after="0" w:line="240" w:lineRule="auto"/>
        <w:rPr>
          <w:rFonts w:ascii="Arial" w:hAnsi="Arial" w:cs="Arial"/>
        </w:rPr>
      </w:pPr>
    </w:p>
    <w:p w14:paraId="58F7A001" w14:textId="77777777" w:rsidR="00384248" w:rsidRPr="0066345F" w:rsidRDefault="00384248" w:rsidP="00363CB3">
      <w:pPr>
        <w:autoSpaceDE w:val="0"/>
        <w:autoSpaceDN w:val="0"/>
        <w:adjustRightInd w:val="0"/>
        <w:spacing w:after="0" w:line="240" w:lineRule="auto"/>
        <w:rPr>
          <w:rFonts w:ascii="Arial" w:hAnsi="Arial" w:cs="Arial"/>
          <w:b/>
          <w:u w:val="single"/>
        </w:rPr>
      </w:pPr>
      <w:r w:rsidRPr="0066345F">
        <w:rPr>
          <w:rFonts w:ascii="Arial" w:hAnsi="Arial" w:cs="Arial"/>
          <w:b/>
          <w:u w:val="single"/>
        </w:rPr>
        <w:t>Hate Crimes:</w:t>
      </w:r>
    </w:p>
    <w:p w14:paraId="2EC232DC" w14:textId="77777777" w:rsidR="00FF7FCD" w:rsidRPr="0066345F" w:rsidRDefault="00FF7FCD" w:rsidP="00363CB3">
      <w:pPr>
        <w:autoSpaceDE w:val="0"/>
        <w:autoSpaceDN w:val="0"/>
        <w:adjustRightInd w:val="0"/>
        <w:spacing w:after="0" w:line="240" w:lineRule="auto"/>
        <w:rPr>
          <w:rFonts w:ascii="Arial" w:hAnsi="Arial" w:cs="Arial"/>
          <w:bCs/>
        </w:rPr>
      </w:pPr>
      <w:r w:rsidRPr="0066345F">
        <w:rPr>
          <w:rFonts w:ascii="Arial" w:hAnsi="Arial" w:cs="Arial"/>
        </w:rPr>
        <w:t xml:space="preserve">To your knowledge, was </w:t>
      </w:r>
      <w:r w:rsidRPr="0066345F">
        <w:rPr>
          <w:rFonts w:ascii="Arial" w:hAnsi="Arial" w:cs="Arial"/>
          <w:bCs/>
        </w:rPr>
        <w:t xml:space="preserve">this crime motivated by hate or bias? </w:t>
      </w:r>
    </w:p>
    <w:tbl>
      <w:tblPr>
        <w:tblStyle w:val="TableGrid"/>
        <w:tblW w:w="4950" w:type="dxa"/>
        <w:tblInd w:w="108" w:type="dxa"/>
        <w:tblLook w:val="04A0" w:firstRow="1" w:lastRow="0" w:firstColumn="1" w:lastColumn="0" w:noHBand="0" w:noVBand="1"/>
      </w:tblPr>
      <w:tblGrid>
        <w:gridCol w:w="540"/>
        <w:gridCol w:w="1800"/>
        <w:gridCol w:w="540"/>
        <w:gridCol w:w="2070"/>
      </w:tblGrid>
      <w:tr w:rsidR="00A17D73" w:rsidRPr="0066345F" w14:paraId="1615DCA2" w14:textId="77777777" w:rsidTr="00A17D73">
        <w:trPr>
          <w:trHeight w:val="409"/>
        </w:trPr>
        <w:tc>
          <w:tcPr>
            <w:tcW w:w="540" w:type="dxa"/>
          </w:tcPr>
          <w:p w14:paraId="6B25FC5C" w14:textId="77777777" w:rsidR="00A17D73" w:rsidRPr="0066345F" w:rsidRDefault="00A17D73" w:rsidP="00363CB3">
            <w:pPr>
              <w:autoSpaceDE w:val="0"/>
              <w:autoSpaceDN w:val="0"/>
              <w:adjustRightInd w:val="0"/>
              <w:rPr>
                <w:rFonts w:ascii="Arial" w:hAnsi="Arial" w:cs="Arial"/>
              </w:rPr>
            </w:pPr>
          </w:p>
        </w:tc>
        <w:tc>
          <w:tcPr>
            <w:tcW w:w="1800" w:type="dxa"/>
            <w:shd w:val="clear" w:color="auto" w:fill="F2F2F2" w:themeFill="background1" w:themeFillShade="F2"/>
          </w:tcPr>
          <w:p w14:paraId="2B4F387B" w14:textId="77777777" w:rsidR="00A17D73" w:rsidRPr="0066345F" w:rsidRDefault="00A17D73" w:rsidP="00363CB3">
            <w:pPr>
              <w:autoSpaceDE w:val="0"/>
              <w:autoSpaceDN w:val="0"/>
              <w:adjustRightInd w:val="0"/>
              <w:rPr>
                <w:rFonts w:ascii="Arial" w:hAnsi="Arial" w:cs="Arial"/>
              </w:rPr>
            </w:pPr>
            <w:r w:rsidRPr="0066345F">
              <w:rPr>
                <w:rFonts w:ascii="Arial" w:hAnsi="Arial" w:cs="Arial"/>
              </w:rPr>
              <w:t>Yes</w:t>
            </w:r>
          </w:p>
        </w:tc>
        <w:tc>
          <w:tcPr>
            <w:tcW w:w="540" w:type="dxa"/>
          </w:tcPr>
          <w:p w14:paraId="19367F42" w14:textId="77777777" w:rsidR="00A17D73" w:rsidRPr="0066345F" w:rsidRDefault="00A17D73" w:rsidP="00363CB3">
            <w:pPr>
              <w:autoSpaceDE w:val="0"/>
              <w:autoSpaceDN w:val="0"/>
              <w:adjustRightInd w:val="0"/>
              <w:rPr>
                <w:rFonts w:ascii="Arial" w:hAnsi="Arial" w:cs="Arial"/>
              </w:rPr>
            </w:pPr>
          </w:p>
        </w:tc>
        <w:tc>
          <w:tcPr>
            <w:tcW w:w="2070" w:type="dxa"/>
            <w:shd w:val="clear" w:color="auto" w:fill="F2F2F2" w:themeFill="background1" w:themeFillShade="F2"/>
          </w:tcPr>
          <w:p w14:paraId="5ABCBFC5" w14:textId="77777777" w:rsidR="00A17D73" w:rsidRPr="0066345F" w:rsidRDefault="00A17D73" w:rsidP="00363CB3">
            <w:pPr>
              <w:autoSpaceDE w:val="0"/>
              <w:autoSpaceDN w:val="0"/>
              <w:adjustRightInd w:val="0"/>
              <w:rPr>
                <w:rFonts w:ascii="Arial" w:hAnsi="Arial" w:cs="Arial"/>
              </w:rPr>
            </w:pPr>
            <w:r w:rsidRPr="0066345F">
              <w:rPr>
                <w:rFonts w:ascii="Arial" w:hAnsi="Arial" w:cs="Arial"/>
              </w:rPr>
              <w:t>No</w:t>
            </w:r>
          </w:p>
        </w:tc>
      </w:tr>
    </w:tbl>
    <w:p w14:paraId="5FBDF430" w14:textId="77777777" w:rsidR="00FF7FCD" w:rsidRPr="0066345F" w:rsidRDefault="00FF7FCD" w:rsidP="00363CB3">
      <w:pPr>
        <w:autoSpaceDE w:val="0"/>
        <w:autoSpaceDN w:val="0"/>
        <w:adjustRightInd w:val="0"/>
        <w:spacing w:after="0" w:line="240" w:lineRule="auto"/>
        <w:rPr>
          <w:rFonts w:ascii="Arial" w:hAnsi="Arial" w:cs="Arial"/>
          <w:b/>
          <w:bCs/>
        </w:rPr>
      </w:pPr>
    </w:p>
    <w:p w14:paraId="154DBE44" w14:textId="77777777" w:rsidR="004E0F12" w:rsidRPr="0066345F" w:rsidRDefault="00FF7FCD" w:rsidP="00363CB3">
      <w:pPr>
        <w:autoSpaceDE w:val="0"/>
        <w:autoSpaceDN w:val="0"/>
        <w:adjustRightInd w:val="0"/>
        <w:spacing w:after="0" w:line="240" w:lineRule="auto"/>
        <w:rPr>
          <w:rFonts w:ascii="Arial" w:hAnsi="Arial" w:cs="Arial"/>
        </w:rPr>
      </w:pPr>
      <w:r w:rsidRPr="0066345F">
        <w:rPr>
          <w:rFonts w:ascii="Arial" w:hAnsi="Arial" w:cs="Arial"/>
          <w:b/>
          <w:bCs/>
        </w:rPr>
        <w:t>If YES,</w:t>
      </w:r>
      <w:r w:rsidRPr="0066345F">
        <w:rPr>
          <w:rFonts w:ascii="Arial" w:hAnsi="Arial" w:cs="Arial"/>
          <w:bCs/>
        </w:rPr>
        <w:t xml:space="preserve"> t</w:t>
      </w:r>
      <w:r w:rsidRPr="0066345F">
        <w:rPr>
          <w:rFonts w:ascii="Arial" w:hAnsi="Arial" w:cs="Arial"/>
        </w:rPr>
        <w:t>ype of hate/bias motivation:</w:t>
      </w:r>
    </w:p>
    <w:tbl>
      <w:tblPr>
        <w:tblStyle w:val="TableGrid"/>
        <w:tblW w:w="10800" w:type="dxa"/>
        <w:tblInd w:w="108" w:type="dxa"/>
        <w:tblLook w:val="04A0" w:firstRow="1" w:lastRow="0" w:firstColumn="1" w:lastColumn="0" w:noHBand="0" w:noVBand="1"/>
      </w:tblPr>
      <w:tblGrid>
        <w:gridCol w:w="547"/>
        <w:gridCol w:w="1465"/>
        <w:gridCol w:w="542"/>
        <w:gridCol w:w="2287"/>
        <w:gridCol w:w="559"/>
        <w:gridCol w:w="2641"/>
        <w:gridCol w:w="599"/>
        <w:gridCol w:w="2160"/>
      </w:tblGrid>
      <w:tr w:rsidR="004E0F12" w:rsidRPr="0066345F" w14:paraId="0523D16E" w14:textId="77777777" w:rsidTr="004A2F23">
        <w:trPr>
          <w:trHeight w:val="409"/>
        </w:trPr>
        <w:tc>
          <w:tcPr>
            <w:tcW w:w="547" w:type="dxa"/>
          </w:tcPr>
          <w:p w14:paraId="6288EE99" w14:textId="77777777" w:rsidR="004E0F12" w:rsidRPr="0066345F" w:rsidRDefault="004E0F12" w:rsidP="00363CB3">
            <w:pPr>
              <w:autoSpaceDE w:val="0"/>
              <w:autoSpaceDN w:val="0"/>
              <w:adjustRightInd w:val="0"/>
              <w:rPr>
                <w:rFonts w:ascii="Arial" w:hAnsi="Arial" w:cs="Arial"/>
              </w:rPr>
            </w:pPr>
          </w:p>
        </w:tc>
        <w:tc>
          <w:tcPr>
            <w:tcW w:w="1465" w:type="dxa"/>
            <w:shd w:val="clear" w:color="auto" w:fill="F2F2F2" w:themeFill="background1" w:themeFillShade="F2"/>
          </w:tcPr>
          <w:p w14:paraId="3A3650C1"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Race</w:t>
            </w:r>
          </w:p>
        </w:tc>
        <w:tc>
          <w:tcPr>
            <w:tcW w:w="542" w:type="dxa"/>
          </w:tcPr>
          <w:p w14:paraId="50C4C88A" w14:textId="77777777" w:rsidR="004E0F12" w:rsidRPr="0066345F" w:rsidRDefault="004E0F12" w:rsidP="00363CB3">
            <w:pPr>
              <w:autoSpaceDE w:val="0"/>
              <w:autoSpaceDN w:val="0"/>
              <w:adjustRightInd w:val="0"/>
              <w:rPr>
                <w:rFonts w:ascii="Arial" w:hAnsi="Arial" w:cs="Arial"/>
              </w:rPr>
            </w:pPr>
          </w:p>
        </w:tc>
        <w:tc>
          <w:tcPr>
            <w:tcW w:w="2287" w:type="dxa"/>
            <w:shd w:val="clear" w:color="auto" w:fill="F2F2F2" w:themeFill="background1" w:themeFillShade="F2"/>
          </w:tcPr>
          <w:p w14:paraId="284E3A77" w14:textId="77777777" w:rsidR="004E0F12" w:rsidRPr="0066345F" w:rsidRDefault="00384248" w:rsidP="00363CB3">
            <w:pPr>
              <w:autoSpaceDE w:val="0"/>
              <w:autoSpaceDN w:val="0"/>
              <w:adjustRightInd w:val="0"/>
              <w:rPr>
                <w:rFonts w:ascii="Arial" w:hAnsi="Arial" w:cs="Arial"/>
              </w:rPr>
            </w:pPr>
            <w:r w:rsidRPr="0066345F">
              <w:rPr>
                <w:rFonts w:ascii="Arial" w:hAnsi="Arial" w:cs="Arial"/>
              </w:rPr>
              <w:t>National Origin</w:t>
            </w:r>
          </w:p>
        </w:tc>
        <w:tc>
          <w:tcPr>
            <w:tcW w:w="559" w:type="dxa"/>
          </w:tcPr>
          <w:p w14:paraId="5C25A306" w14:textId="77777777" w:rsidR="004E0F12" w:rsidRPr="0066345F" w:rsidRDefault="004E0F12" w:rsidP="00363CB3">
            <w:pPr>
              <w:autoSpaceDE w:val="0"/>
              <w:autoSpaceDN w:val="0"/>
              <w:adjustRightInd w:val="0"/>
              <w:rPr>
                <w:rFonts w:ascii="Arial" w:hAnsi="Arial" w:cs="Arial"/>
              </w:rPr>
            </w:pPr>
          </w:p>
        </w:tc>
        <w:tc>
          <w:tcPr>
            <w:tcW w:w="2641" w:type="dxa"/>
            <w:shd w:val="clear" w:color="auto" w:fill="F2F2F2" w:themeFill="background1" w:themeFillShade="F2"/>
          </w:tcPr>
          <w:p w14:paraId="2AEBF512" w14:textId="77777777" w:rsidR="004E0F12" w:rsidRPr="0066345F" w:rsidRDefault="00FF7FCD" w:rsidP="00363CB3">
            <w:pPr>
              <w:autoSpaceDE w:val="0"/>
              <w:autoSpaceDN w:val="0"/>
              <w:adjustRightInd w:val="0"/>
              <w:rPr>
                <w:rFonts w:ascii="Arial" w:hAnsi="Arial" w:cs="Arial"/>
              </w:rPr>
            </w:pPr>
            <w:r w:rsidRPr="0066345F">
              <w:rPr>
                <w:rFonts w:ascii="Arial" w:hAnsi="Arial" w:cs="Arial"/>
              </w:rPr>
              <w:t>Ethnicity</w:t>
            </w:r>
          </w:p>
        </w:tc>
        <w:tc>
          <w:tcPr>
            <w:tcW w:w="599" w:type="dxa"/>
          </w:tcPr>
          <w:p w14:paraId="39258FDA" w14:textId="77777777" w:rsidR="004E0F12" w:rsidRPr="0066345F" w:rsidRDefault="004E0F12" w:rsidP="00363CB3">
            <w:pPr>
              <w:autoSpaceDE w:val="0"/>
              <w:autoSpaceDN w:val="0"/>
              <w:adjustRightInd w:val="0"/>
              <w:rPr>
                <w:rFonts w:ascii="Arial" w:hAnsi="Arial" w:cs="Arial"/>
              </w:rPr>
            </w:pPr>
          </w:p>
        </w:tc>
        <w:tc>
          <w:tcPr>
            <w:tcW w:w="2160" w:type="dxa"/>
            <w:shd w:val="clear" w:color="auto" w:fill="F2F2F2" w:themeFill="background1" w:themeFillShade="F2"/>
          </w:tcPr>
          <w:p w14:paraId="710C6FA4"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Disability</w:t>
            </w:r>
          </w:p>
        </w:tc>
      </w:tr>
      <w:tr w:rsidR="004E0F12" w:rsidRPr="0066345F" w14:paraId="4F4BEC6F" w14:textId="77777777" w:rsidTr="004A2F23">
        <w:trPr>
          <w:trHeight w:val="438"/>
        </w:trPr>
        <w:tc>
          <w:tcPr>
            <w:tcW w:w="547" w:type="dxa"/>
          </w:tcPr>
          <w:p w14:paraId="4A261D56" w14:textId="77777777" w:rsidR="004E0F12" w:rsidRPr="0066345F" w:rsidRDefault="004E0F12" w:rsidP="00363CB3">
            <w:pPr>
              <w:autoSpaceDE w:val="0"/>
              <w:autoSpaceDN w:val="0"/>
              <w:adjustRightInd w:val="0"/>
              <w:rPr>
                <w:rFonts w:ascii="Arial" w:hAnsi="Arial" w:cs="Arial"/>
              </w:rPr>
            </w:pPr>
          </w:p>
        </w:tc>
        <w:tc>
          <w:tcPr>
            <w:tcW w:w="1465" w:type="dxa"/>
            <w:shd w:val="clear" w:color="auto" w:fill="F2F2F2" w:themeFill="background1" w:themeFillShade="F2"/>
          </w:tcPr>
          <w:p w14:paraId="334044CF" w14:textId="77777777" w:rsidR="004E0F12" w:rsidRPr="0066345F" w:rsidRDefault="00FF7FCD" w:rsidP="00363CB3">
            <w:pPr>
              <w:autoSpaceDE w:val="0"/>
              <w:autoSpaceDN w:val="0"/>
              <w:adjustRightInd w:val="0"/>
              <w:rPr>
                <w:rFonts w:ascii="Arial" w:hAnsi="Arial" w:cs="Arial"/>
              </w:rPr>
            </w:pPr>
            <w:r w:rsidRPr="0066345F">
              <w:rPr>
                <w:rFonts w:ascii="Arial" w:hAnsi="Arial" w:cs="Arial"/>
              </w:rPr>
              <w:t xml:space="preserve">Gender </w:t>
            </w:r>
          </w:p>
        </w:tc>
        <w:tc>
          <w:tcPr>
            <w:tcW w:w="542" w:type="dxa"/>
          </w:tcPr>
          <w:p w14:paraId="439C8780" w14:textId="77777777" w:rsidR="004E0F12" w:rsidRPr="0066345F" w:rsidRDefault="004E0F12" w:rsidP="00363CB3">
            <w:pPr>
              <w:autoSpaceDE w:val="0"/>
              <w:autoSpaceDN w:val="0"/>
              <w:adjustRightInd w:val="0"/>
              <w:rPr>
                <w:rFonts w:ascii="Arial" w:hAnsi="Arial" w:cs="Arial"/>
              </w:rPr>
            </w:pPr>
          </w:p>
        </w:tc>
        <w:tc>
          <w:tcPr>
            <w:tcW w:w="2287" w:type="dxa"/>
            <w:shd w:val="clear" w:color="auto" w:fill="F2F2F2" w:themeFill="background1" w:themeFillShade="F2"/>
          </w:tcPr>
          <w:p w14:paraId="67070C38" w14:textId="77777777" w:rsidR="004E0F12" w:rsidRPr="0066345F" w:rsidRDefault="00384248" w:rsidP="00363CB3">
            <w:pPr>
              <w:autoSpaceDE w:val="0"/>
              <w:autoSpaceDN w:val="0"/>
              <w:adjustRightInd w:val="0"/>
              <w:rPr>
                <w:rFonts w:ascii="Arial" w:hAnsi="Arial" w:cs="Arial"/>
              </w:rPr>
            </w:pPr>
            <w:r w:rsidRPr="0066345F">
              <w:rPr>
                <w:rFonts w:ascii="Arial" w:hAnsi="Arial" w:cs="Arial"/>
              </w:rPr>
              <w:t>Gender Identity</w:t>
            </w:r>
          </w:p>
        </w:tc>
        <w:tc>
          <w:tcPr>
            <w:tcW w:w="559" w:type="dxa"/>
          </w:tcPr>
          <w:p w14:paraId="146CAE91" w14:textId="77777777" w:rsidR="004E0F12" w:rsidRPr="0066345F" w:rsidRDefault="004E0F12" w:rsidP="00363CB3">
            <w:pPr>
              <w:autoSpaceDE w:val="0"/>
              <w:autoSpaceDN w:val="0"/>
              <w:adjustRightInd w:val="0"/>
              <w:rPr>
                <w:rFonts w:ascii="Arial" w:hAnsi="Arial" w:cs="Arial"/>
              </w:rPr>
            </w:pPr>
          </w:p>
        </w:tc>
        <w:tc>
          <w:tcPr>
            <w:tcW w:w="2641" w:type="dxa"/>
            <w:shd w:val="clear" w:color="auto" w:fill="F2F2F2" w:themeFill="background1" w:themeFillShade="F2"/>
          </w:tcPr>
          <w:p w14:paraId="2871AB92"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Sexual Orientation</w:t>
            </w:r>
          </w:p>
        </w:tc>
        <w:tc>
          <w:tcPr>
            <w:tcW w:w="599" w:type="dxa"/>
          </w:tcPr>
          <w:p w14:paraId="2BCFD10A" w14:textId="77777777" w:rsidR="004E0F12" w:rsidRPr="0066345F" w:rsidRDefault="004E0F12" w:rsidP="00363CB3">
            <w:pPr>
              <w:autoSpaceDE w:val="0"/>
              <w:autoSpaceDN w:val="0"/>
              <w:adjustRightInd w:val="0"/>
              <w:rPr>
                <w:rFonts w:ascii="Arial" w:hAnsi="Arial" w:cs="Arial"/>
              </w:rPr>
            </w:pPr>
          </w:p>
        </w:tc>
        <w:tc>
          <w:tcPr>
            <w:tcW w:w="2160" w:type="dxa"/>
            <w:shd w:val="clear" w:color="auto" w:fill="F2F2F2" w:themeFill="background1" w:themeFillShade="F2"/>
          </w:tcPr>
          <w:p w14:paraId="5E932DAB" w14:textId="77777777" w:rsidR="004E0F12" w:rsidRPr="0066345F" w:rsidRDefault="004E0F12" w:rsidP="00363CB3">
            <w:pPr>
              <w:autoSpaceDE w:val="0"/>
              <w:autoSpaceDN w:val="0"/>
              <w:adjustRightInd w:val="0"/>
              <w:rPr>
                <w:rFonts w:ascii="Arial" w:hAnsi="Arial" w:cs="Arial"/>
              </w:rPr>
            </w:pPr>
            <w:r w:rsidRPr="0066345F">
              <w:rPr>
                <w:rFonts w:ascii="Arial" w:hAnsi="Arial" w:cs="Arial"/>
              </w:rPr>
              <w:t>Religion</w:t>
            </w:r>
          </w:p>
        </w:tc>
      </w:tr>
    </w:tbl>
    <w:p w14:paraId="2EBA4D12" w14:textId="77777777" w:rsidR="004E0F12" w:rsidRPr="0066345F" w:rsidRDefault="004E0F12" w:rsidP="00363CB3">
      <w:pPr>
        <w:autoSpaceDE w:val="0"/>
        <w:autoSpaceDN w:val="0"/>
        <w:adjustRightInd w:val="0"/>
        <w:spacing w:after="0" w:line="240" w:lineRule="auto"/>
        <w:rPr>
          <w:rFonts w:ascii="Arial" w:hAnsi="Arial" w:cs="Arial"/>
        </w:rPr>
      </w:pPr>
    </w:p>
    <w:p w14:paraId="3C2B70D9" w14:textId="77777777" w:rsidR="004E0F12" w:rsidRPr="0066345F" w:rsidRDefault="004E0F12" w:rsidP="00363CB3">
      <w:pPr>
        <w:autoSpaceDE w:val="0"/>
        <w:autoSpaceDN w:val="0"/>
        <w:adjustRightInd w:val="0"/>
        <w:spacing w:after="0" w:line="240" w:lineRule="auto"/>
        <w:rPr>
          <w:rFonts w:ascii="Arial" w:hAnsi="Arial" w:cs="Arial"/>
        </w:rPr>
      </w:pPr>
      <w:r w:rsidRPr="0066345F">
        <w:rPr>
          <w:rFonts w:ascii="Arial" w:hAnsi="Arial" w:cs="Arial"/>
        </w:rPr>
        <w:t xml:space="preserve">Please describe </w:t>
      </w:r>
      <w:r w:rsidR="00056204" w:rsidRPr="0066345F">
        <w:rPr>
          <w:rFonts w:ascii="Arial" w:hAnsi="Arial" w:cs="Arial"/>
        </w:rPr>
        <w:t>information</w:t>
      </w:r>
      <w:r w:rsidRPr="0066345F">
        <w:rPr>
          <w:rFonts w:ascii="Arial" w:hAnsi="Arial" w:cs="Arial"/>
        </w:rPr>
        <w:t xml:space="preserve"> supporting the conclusion that the incident </w:t>
      </w:r>
      <w:r w:rsidR="00056204" w:rsidRPr="0066345F">
        <w:rPr>
          <w:rFonts w:ascii="Arial" w:hAnsi="Arial" w:cs="Arial"/>
        </w:rPr>
        <w:t xml:space="preserve">may have been </w:t>
      </w:r>
      <w:r w:rsidRPr="0066345F">
        <w:rPr>
          <w:rFonts w:ascii="Arial" w:hAnsi="Arial" w:cs="Arial"/>
        </w:rPr>
        <w:t>motivated by bias:</w:t>
      </w:r>
    </w:p>
    <w:p w14:paraId="69950F58" w14:textId="598F4AED" w:rsidR="004E0F12" w:rsidRPr="0066345F" w:rsidRDefault="004E0F12" w:rsidP="00363CB3">
      <w:pPr>
        <w:autoSpaceDE w:val="0"/>
        <w:autoSpaceDN w:val="0"/>
        <w:adjustRightInd w:val="0"/>
        <w:spacing w:after="0" w:line="240" w:lineRule="auto"/>
        <w:rPr>
          <w:rFonts w:ascii="Arial" w:hAnsi="Arial" w:cs="Arial"/>
        </w:rPr>
      </w:pPr>
      <w:r w:rsidRPr="0066345F">
        <w:rPr>
          <w:rFonts w:ascii="Arial" w:hAnsi="Arial" w:cs="Arial"/>
        </w:rPr>
        <w:t>____________________________________________________________________________________________________________________________________________________________________________________________________</w:t>
      </w:r>
      <w:r w:rsidR="00E7506B">
        <w:rPr>
          <w:rFonts w:ascii="Arial" w:hAnsi="Arial" w:cs="Arial"/>
        </w:rPr>
        <w:t>____________________________________________________________________</w:t>
      </w:r>
    </w:p>
    <w:p w14:paraId="167A8CFF" w14:textId="26ED76C8" w:rsidR="004E0F12" w:rsidRPr="0066345F" w:rsidRDefault="00A17D73" w:rsidP="00363CB3">
      <w:pPr>
        <w:autoSpaceDE w:val="0"/>
        <w:autoSpaceDN w:val="0"/>
        <w:adjustRightInd w:val="0"/>
        <w:spacing w:after="0" w:line="240" w:lineRule="auto"/>
        <w:rPr>
          <w:rFonts w:ascii="Arial" w:hAnsi="Arial" w:cs="Arial"/>
        </w:rPr>
      </w:pPr>
      <w:r w:rsidRPr="0066345F">
        <w:rPr>
          <w:rFonts w:ascii="Arial" w:hAnsi="Arial" w:cs="Arial"/>
        </w:rPr>
        <w:t>__________________________________________________________________________________________________</w:t>
      </w:r>
      <w:r w:rsidR="00E7506B">
        <w:rPr>
          <w:rFonts w:ascii="Arial" w:hAnsi="Arial" w:cs="Arial"/>
        </w:rPr>
        <w:t>______________________________________________________________________________</w:t>
      </w:r>
    </w:p>
    <w:p w14:paraId="02C1D32D" w14:textId="77777777" w:rsidR="00CB47E9" w:rsidRPr="0066345F" w:rsidRDefault="00CB47E9" w:rsidP="00CB47E9">
      <w:pPr>
        <w:autoSpaceDE w:val="0"/>
        <w:autoSpaceDN w:val="0"/>
        <w:adjustRightInd w:val="0"/>
        <w:spacing w:after="0" w:line="240" w:lineRule="auto"/>
        <w:rPr>
          <w:rFonts w:ascii="Arial" w:hAnsi="Arial" w:cs="Arial"/>
        </w:rPr>
      </w:pPr>
      <w:r w:rsidRPr="0066345F">
        <w:rPr>
          <w:rFonts w:ascii="Arial" w:hAnsi="Arial" w:cs="Arial"/>
        </w:rPr>
        <w:t>__________________________________________________________________________________________________</w:t>
      </w:r>
      <w:r>
        <w:rPr>
          <w:rFonts w:ascii="Arial" w:hAnsi="Arial" w:cs="Arial"/>
        </w:rPr>
        <w:t>______________________________________________________________________________</w:t>
      </w:r>
    </w:p>
    <w:p w14:paraId="767FC6EF" w14:textId="77777777" w:rsidR="00A17D73" w:rsidRPr="0066345F" w:rsidRDefault="00A17D73" w:rsidP="00363CB3">
      <w:pPr>
        <w:autoSpaceDE w:val="0"/>
        <w:autoSpaceDN w:val="0"/>
        <w:adjustRightInd w:val="0"/>
        <w:spacing w:after="0" w:line="240" w:lineRule="auto"/>
        <w:rPr>
          <w:rFonts w:ascii="Arial" w:hAnsi="Arial" w:cs="Arial"/>
        </w:rPr>
      </w:pPr>
    </w:p>
    <w:p w14:paraId="220F3B78" w14:textId="77777777" w:rsidR="00E7506B" w:rsidRDefault="00E7506B" w:rsidP="00363CB3">
      <w:pPr>
        <w:autoSpaceDE w:val="0"/>
        <w:autoSpaceDN w:val="0"/>
        <w:adjustRightInd w:val="0"/>
        <w:spacing w:after="0" w:line="240" w:lineRule="auto"/>
        <w:rPr>
          <w:rFonts w:ascii="Arial" w:hAnsi="Arial" w:cs="Arial"/>
          <w:b/>
          <w:bCs/>
          <w:i/>
        </w:rPr>
      </w:pPr>
    </w:p>
    <w:p w14:paraId="067F5586" w14:textId="77777777" w:rsidR="00E7506B" w:rsidRDefault="00E7506B" w:rsidP="00363CB3">
      <w:pPr>
        <w:autoSpaceDE w:val="0"/>
        <w:autoSpaceDN w:val="0"/>
        <w:adjustRightInd w:val="0"/>
        <w:spacing w:after="0" w:line="240" w:lineRule="auto"/>
        <w:rPr>
          <w:rFonts w:ascii="Arial" w:hAnsi="Arial" w:cs="Arial"/>
          <w:b/>
          <w:bCs/>
          <w:i/>
        </w:rPr>
      </w:pPr>
    </w:p>
    <w:p w14:paraId="2BE7D4B3" w14:textId="77777777" w:rsidR="00E7506B" w:rsidRDefault="00E7506B" w:rsidP="00363CB3">
      <w:pPr>
        <w:autoSpaceDE w:val="0"/>
        <w:autoSpaceDN w:val="0"/>
        <w:adjustRightInd w:val="0"/>
        <w:spacing w:after="0" w:line="240" w:lineRule="auto"/>
        <w:rPr>
          <w:rFonts w:ascii="Arial" w:hAnsi="Arial" w:cs="Arial"/>
          <w:b/>
          <w:bCs/>
          <w:i/>
        </w:rPr>
      </w:pPr>
    </w:p>
    <w:p w14:paraId="28A34695" w14:textId="77777777" w:rsidR="00E7506B" w:rsidRDefault="00E7506B" w:rsidP="00363CB3">
      <w:pPr>
        <w:autoSpaceDE w:val="0"/>
        <w:autoSpaceDN w:val="0"/>
        <w:adjustRightInd w:val="0"/>
        <w:spacing w:after="0" w:line="240" w:lineRule="auto"/>
        <w:rPr>
          <w:rFonts w:ascii="Arial" w:hAnsi="Arial" w:cs="Arial"/>
          <w:b/>
          <w:bCs/>
          <w:i/>
        </w:rPr>
      </w:pPr>
    </w:p>
    <w:p w14:paraId="57F27F88" w14:textId="77777777" w:rsidR="00E7506B" w:rsidRDefault="00E7506B" w:rsidP="00363CB3">
      <w:pPr>
        <w:autoSpaceDE w:val="0"/>
        <w:autoSpaceDN w:val="0"/>
        <w:adjustRightInd w:val="0"/>
        <w:spacing w:after="0" w:line="240" w:lineRule="auto"/>
        <w:rPr>
          <w:rFonts w:ascii="Arial" w:hAnsi="Arial" w:cs="Arial"/>
          <w:b/>
          <w:bCs/>
          <w:i/>
        </w:rPr>
      </w:pPr>
    </w:p>
    <w:p w14:paraId="1EFFB6C9" w14:textId="60CF26E9" w:rsidR="00A17D73" w:rsidRDefault="00CD7191" w:rsidP="00363CB3">
      <w:pPr>
        <w:autoSpaceDE w:val="0"/>
        <w:autoSpaceDN w:val="0"/>
        <w:adjustRightInd w:val="0"/>
        <w:spacing w:after="0" w:line="240" w:lineRule="auto"/>
        <w:rPr>
          <w:rFonts w:ascii="Arial" w:hAnsi="Arial" w:cs="Arial"/>
          <w:b/>
          <w:bCs/>
          <w:iCs/>
        </w:rPr>
      </w:pPr>
      <w:r w:rsidRPr="00CB47E9">
        <w:rPr>
          <w:rFonts w:ascii="Arial" w:hAnsi="Arial" w:cs="Arial"/>
          <w:b/>
          <w:bCs/>
          <w:iCs/>
        </w:rPr>
        <w:t xml:space="preserve">There </w:t>
      </w:r>
      <w:r w:rsidR="009776D0" w:rsidRPr="00CB47E9">
        <w:rPr>
          <w:rFonts w:ascii="Arial" w:hAnsi="Arial" w:cs="Arial"/>
          <w:b/>
          <w:bCs/>
          <w:iCs/>
        </w:rPr>
        <w:t xml:space="preserve">are </w:t>
      </w:r>
      <w:r w:rsidRPr="00CB47E9">
        <w:rPr>
          <w:rFonts w:ascii="Arial" w:hAnsi="Arial" w:cs="Arial"/>
          <w:b/>
          <w:bCs/>
          <w:iCs/>
        </w:rPr>
        <w:t>four primary categories of</w:t>
      </w:r>
      <w:r w:rsidR="009776D0" w:rsidRPr="00CB47E9">
        <w:rPr>
          <w:rFonts w:ascii="Arial" w:hAnsi="Arial" w:cs="Arial"/>
          <w:b/>
          <w:bCs/>
          <w:iCs/>
        </w:rPr>
        <w:t xml:space="preserve"> definition</w:t>
      </w:r>
      <w:r w:rsidRPr="00CB47E9">
        <w:rPr>
          <w:rFonts w:ascii="Arial" w:hAnsi="Arial" w:cs="Arial"/>
          <w:b/>
          <w:bCs/>
          <w:iCs/>
        </w:rPr>
        <w:t>s</w:t>
      </w:r>
      <w:r w:rsidR="009776D0" w:rsidRPr="00CB47E9">
        <w:rPr>
          <w:rFonts w:ascii="Arial" w:hAnsi="Arial" w:cs="Arial"/>
          <w:b/>
          <w:bCs/>
          <w:iCs/>
        </w:rPr>
        <w:t xml:space="preserve"> that will be used to classify the incident which you are reporting</w:t>
      </w:r>
      <w:r w:rsidRPr="00CB47E9">
        <w:rPr>
          <w:rFonts w:ascii="Arial" w:hAnsi="Arial" w:cs="Arial"/>
          <w:b/>
          <w:bCs/>
          <w:iCs/>
        </w:rPr>
        <w:t>. These de</w:t>
      </w:r>
      <w:r w:rsidR="00A41371" w:rsidRPr="00CB47E9">
        <w:rPr>
          <w:rFonts w:ascii="Arial" w:hAnsi="Arial" w:cs="Arial"/>
          <w:b/>
          <w:bCs/>
          <w:iCs/>
        </w:rPr>
        <w:t>f</w:t>
      </w:r>
      <w:r w:rsidRPr="00CB47E9">
        <w:rPr>
          <w:rFonts w:ascii="Arial" w:hAnsi="Arial" w:cs="Arial"/>
          <w:b/>
          <w:bCs/>
          <w:iCs/>
        </w:rPr>
        <w:t xml:space="preserve">initions are listed below for informational purposes only. </w:t>
      </w:r>
      <w:r w:rsidRPr="00CB47E9">
        <w:rPr>
          <w:rFonts w:ascii="Arial" w:hAnsi="Arial" w:cs="Arial"/>
          <w:b/>
          <w:bCs/>
          <w:i/>
        </w:rPr>
        <w:t>You are not expected to classify the crime.</w:t>
      </w:r>
    </w:p>
    <w:p w14:paraId="4F03EE23" w14:textId="25583502" w:rsidR="00CB47E9" w:rsidRPr="00CB47E9" w:rsidRDefault="00CB47E9" w:rsidP="00363CB3">
      <w:pPr>
        <w:autoSpaceDE w:val="0"/>
        <w:autoSpaceDN w:val="0"/>
        <w:adjustRightInd w:val="0"/>
        <w:spacing w:after="0" w:line="240" w:lineRule="auto"/>
        <w:rPr>
          <w:rFonts w:ascii="Arial" w:hAnsi="Arial" w:cs="Arial"/>
          <w:b/>
          <w:bCs/>
          <w:iCs/>
        </w:rPr>
      </w:pPr>
    </w:p>
    <w:p w14:paraId="53140F84" w14:textId="77777777" w:rsidR="00D75ECB" w:rsidRPr="0066345F" w:rsidRDefault="00D75ECB" w:rsidP="00363CB3">
      <w:pPr>
        <w:autoSpaceDE w:val="0"/>
        <w:autoSpaceDN w:val="0"/>
        <w:adjustRightInd w:val="0"/>
        <w:spacing w:after="120" w:line="240" w:lineRule="auto"/>
        <w:rPr>
          <w:rFonts w:ascii="Arial" w:hAnsi="Arial" w:cs="Arial"/>
          <w:b/>
          <w:bCs/>
          <w:u w:val="single"/>
        </w:rPr>
      </w:pPr>
      <w:r w:rsidRPr="0066345F">
        <w:rPr>
          <w:rFonts w:ascii="Arial" w:hAnsi="Arial" w:cs="Arial"/>
          <w:b/>
          <w:bCs/>
          <w:u w:val="single"/>
        </w:rPr>
        <w:t xml:space="preserve">Clery </w:t>
      </w:r>
      <w:r w:rsidR="00064A43" w:rsidRPr="0066345F">
        <w:rPr>
          <w:rFonts w:ascii="Arial" w:hAnsi="Arial" w:cs="Arial"/>
          <w:b/>
          <w:bCs/>
          <w:u w:val="single"/>
        </w:rPr>
        <w:t>Criminal Offenses</w:t>
      </w:r>
    </w:p>
    <w:p w14:paraId="43A41445" w14:textId="77777777" w:rsidR="00287973" w:rsidRPr="0066345F" w:rsidRDefault="00287973" w:rsidP="003C53A7">
      <w:pPr>
        <w:pStyle w:val="ListParagraph"/>
        <w:numPr>
          <w:ilvl w:val="0"/>
          <w:numId w:val="2"/>
        </w:numPr>
        <w:autoSpaceDE w:val="0"/>
        <w:autoSpaceDN w:val="0"/>
        <w:adjustRightInd w:val="0"/>
        <w:spacing w:after="0" w:line="240" w:lineRule="auto"/>
        <w:ind w:left="540"/>
        <w:rPr>
          <w:rFonts w:ascii="Arial" w:hAnsi="Arial" w:cs="Arial"/>
        </w:rPr>
      </w:pPr>
      <w:r w:rsidRPr="0066345F">
        <w:rPr>
          <w:rFonts w:ascii="Arial" w:hAnsi="Arial" w:cs="Arial"/>
          <w:b/>
        </w:rPr>
        <w:t>Criminal Homicide</w:t>
      </w:r>
      <w:r w:rsidR="009776D0" w:rsidRPr="0066345F">
        <w:rPr>
          <w:rFonts w:ascii="Arial" w:hAnsi="Arial" w:cs="Arial"/>
          <w:b/>
        </w:rPr>
        <w:t xml:space="preserve">: </w:t>
      </w:r>
      <w:r w:rsidR="009776D0" w:rsidRPr="0066345F">
        <w:rPr>
          <w:rFonts w:ascii="Arial" w:hAnsi="Arial" w:cs="Arial"/>
        </w:rPr>
        <w:t>two categories</w:t>
      </w:r>
    </w:p>
    <w:p w14:paraId="08AA6254" w14:textId="77777777" w:rsidR="00517FFE" w:rsidRPr="0066345F" w:rsidRDefault="00517FFE" w:rsidP="003C53A7">
      <w:pPr>
        <w:pStyle w:val="ListParagraph"/>
        <w:numPr>
          <w:ilvl w:val="1"/>
          <w:numId w:val="2"/>
        </w:numPr>
        <w:autoSpaceDE w:val="0"/>
        <w:autoSpaceDN w:val="0"/>
        <w:adjustRightInd w:val="0"/>
        <w:spacing w:after="0" w:line="240" w:lineRule="auto"/>
        <w:ind w:left="1080"/>
        <w:rPr>
          <w:rFonts w:ascii="Arial" w:hAnsi="Arial" w:cs="Arial"/>
        </w:rPr>
      </w:pPr>
      <w:r w:rsidRPr="0066345F">
        <w:rPr>
          <w:rFonts w:ascii="Arial" w:hAnsi="Arial" w:cs="Arial"/>
          <w:b/>
        </w:rPr>
        <w:t>Murder and Non-negligent Manslaughter</w:t>
      </w:r>
      <w:r w:rsidRPr="0066345F">
        <w:rPr>
          <w:rFonts w:ascii="Arial" w:hAnsi="Arial" w:cs="Arial"/>
        </w:rPr>
        <w:t>: The willful (non-negligent) killing of one human being by another.</w:t>
      </w:r>
    </w:p>
    <w:p w14:paraId="0B8ADA08" w14:textId="77777777" w:rsidR="009776D0" w:rsidRPr="0066345F" w:rsidRDefault="00517FFE" w:rsidP="003C53A7">
      <w:pPr>
        <w:pStyle w:val="ListParagraph"/>
        <w:numPr>
          <w:ilvl w:val="1"/>
          <w:numId w:val="2"/>
        </w:numPr>
        <w:autoSpaceDE w:val="0"/>
        <w:autoSpaceDN w:val="0"/>
        <w:adjustRightInd w:val="0"/>
        <w:spacing w:after="120" w:line="240" w:lineRule="auto"/>
        <w:ind w:left="1080"/>
        <w:contextualSpacing w:val="0"/>
        <w:rPr>
          <w:rFonts w:ascii="Arial" w:hAnsi="Arial" w:cs="Arial"/>
        </w:rPr>
      </w:pPr>
      <w:r w:rsidRPr="0066345F">
        <w:rPr>
          <w:rFonts w:ascii="Arial" w:hAnsi="Arial" w:cs="Arial"/>
          <w:b/>
        </w:rPr>
        <w:t>Manslaughter by Negligence:</w:t>
      </w:r>
      <w:r w:rsidRPr="0066345F">
        <w:rPr>
          <w:rFonts w:ascii="Arial" w:hAnsi="Arial" w:cs="Arial"/>
        </w:rPr>
        <w:t xml:space="preserve"> The killing of another person through gross negligence.</w:t>
      </w:r>
    </w:p>
    <w:p w14:paraId="68DB0A25" w14:textId="77777777" w:rsidR="00517FFE" w:rsidRPr="00AE4DA4" w:rsidRDefault="00517FFE" w:rsidP="003C53A7">
      <w:pPr>
        <w:pStyle w:val="ListParagraph"/>
        <w:numPr>
          <w:ilvl w:val="0"/>
          <w:numId w:val="2"/>
        </w:numPr>
        <w:autoSpaceDE w:val="0"/>
        <w:autoSpaceDN w:val="0"/>
        <w:adjustRightInd w:val="0"/>
        <w:spacing w:after="0" w:line="240" w:lineRule="auto"/>
        <w:ind w:left="540"/>
        <w:rPr>
          <w:rFonts w:ascii="Arial" w:hAnsi="Arial" w:cs="Arial"/>
          <w:bCs/>
        </w:rPr>
      </w:pPr>
      <w:r w:rsidRPr="00AE4DA4">
        <w:rPr>
          <w:rFonts w:ascii="Arial" w:hAnsi="Arial" w:cs="Arial"/>
          <w:b/>
        </w:rPr>
        <w:t>Sexual Assault</w:t>
      </w:r>
      <w:r w:rsidRPr="00AE4DA4">
        <w:rPr>
          <w:rFonts w:ascii="Arial" w:hAnsi="Arial" w:cs="Arial"/>
          <w:bCs/>
        </w:rPr>
        <w:t xml:space="preserve"> (Sex Offenses): Any act directed against another person, without consent of the victim, including instances where the victim is incapable of giving consent.</w:t>
      </w:r>
    </w:p>
    <w:p w14:paraId="362111D9" w14:textId="77777777" w:rsidR="00517FFE" w:rsidRPr="0066345F" w:rsidRDefault="00517FFE" w:rsidP="003C53A7">
      <w:pPr>
        <w:pStyle w:val="ListParagraph"/>
        <w:numPr>
          <w:ilvl w:val="1"/>
          <w:numId w:val="2"/>
        </w:numPr>
        <w:tabs>
          <w:tab w:val="left" w:pos="1080"/>
        </w:tabs>
        <w:autoSpaceDE w:val="0"/>
        <w:autoSpaceDN w:val="0"/>
        <w:adjustRightInd w:val="0"/>
        <w:spacing w:after="0" w:line="240" w:lineRule="auto"/>
        <w:ind w:left="1080"/>
        <w:rPr>
          <w:rFonts w:ascii="Arial" w:hAnsi="Arial" w:cs="Arial"/>
        </w:rPr>
      </w:pPr>
      <w:r w:rsidRPr="0066345F">
        <w:rPr>
          <w:rFonts w:ascii="Arial" w:hAnsi="Arial" w:cs="Arial"/>
          <w:b/>
        </w:rPr>
        <w:t xml:space="preserve">Rape: </w:t>
      </w:r>
      <w:r w:rsidRPr="0066345F">
        <w:rPr>
          <w:rFonts w:ascii="Arial" w:hAnsi="Arial" w:cs="Arial"/>
        </w:rPr>
        <w:t>the penetration, no matter how slight, of the vagina or anus, with any body part or object, or oral penetration by a sex organ of another person, without the consent of the victim. This offense includes the rape of both males and females.</w:t>
      </w:r>
    </w:p>
    <w:p w14:paraId="2DB67498" w14:textId="77777777" w:rsidR="006A0149" w:rsidRPr="0066345F" w:rsidRDefault="001147A5" w:rsidP="003C53A7">
      <w:pPr>
        <w:pStyle w:val="ListParagraph"/>
        <w:numPr>
          <w:ilvl w:val="1"/>
          <w:numId w:val="2"/>
        </w:numPr>
        <w:tabs>
          <w:tab w:val="left" w:pos="1080"/>
        </w:tabs>
        <w:autoSpaceDE w:val="0"/>
        <w:autoSpaceDN w:val="0"/>
        <w:adjustRightInd w:val="0"/>
        <w:spacing w:after="0" w:line="240" w:lineRule="auto"/>
        <w:ind w:left="1080"/>
        <w:rPr>
          <w:rFonts w:ascii="Arial" w:hAnsi="Arial" w:cs="Arial"/>
        </w:rPr>
      </w:pPr>
      <w:r w:rsidRPr="0066345F">
        <w:rPr>
          <w:rFonts w:ascii="Arial" w:hAnsi="Arial" w:cs="Arial"/>
          <w:b/>
        </w:rPr>
        <w:t>Fondling</w:t>
      </w:r>
      <w:r w:rsidRPr="0066345F">
        <w:rPr>
          <w:rFonts w:ascii="Arial" w:hAnsi="Arial" w:cs="Arial"/>
        </w:rPr>
        <w:t>: the touching of the private body parts of another person for the purpose of sexual gratification of the victim, including instances where the victim is incapable of giving consent because of his/her age or because of his/her temporary or permanent mental incapacity.</w:t>
      </w:r>
    </w:p>
    <w:p w14:paraId="4BA3BEFD" w14:textId="77777777" w:rsidR="001147A5" w:rsidRPr="0066345F" w:rsidRDefault="001147A5" w:rsidP="003C53A7">
      <w:pPr>
        <w:pStyle w:val="ListParagraph"/>
        <w:numPr>
          <w:ilvl w:val="1"/>
          <w:numId w:val="2"/>
        </w:numPr>
        <w:tabs>
          <w:tab w:val="left" w:pos="1080"/>
        </w:tabs>
        <w:autoSpaceDE w:val="0"/>
        <w:autoSpaceDN w:val="0"/>
        <w:adjustRightInd w:val="0"/>
        <w:spacing w:after="0" w:line="240" w:lineRule="auto"/>
        <w:ind w:left="1080"/>
        <w:rPr>
          <w:rFonts w:ascii="Arial" w:hAnsi="Arial" w:cs="Arial"/>
        </w:rPr>
      </w:pPr>
      <w:r w:rsidRPr="0066345F">
        <w:rPr>
          <w:rFonts w:ascii="Arial" w:hAnsi="Arial" w:cs="Arial"/>
          <w:b/>
        </w:rPr>
        <w:t>Incest</w:t>
      </w:r>
      <w:r w:rsidRPr="0066345F">
        <w:rPr>
          <w:rFonts w:ascii="Arial" w:hAnsi="Arial" w:cs="Arial"/>
        </w:rPr>
        <w:t>: sexual intercourse between persons who are related to each other within the degrees wherein marriage is prohibited by law.</w:t>
      </w:r>
    </w:p>
    <w:p w14:paraId="63E2CC98" w14:textId="77777777" w:rsidR="001147A5" w:rsidRPr="0066345F" w:rsidRDefault="001147A5" w:rsidP="003C53A7">
      <w:pPr>
        <w:pStyle w:val="ListParagraph"/>
        <w:numPr>
          <w:ilvl w:val="1"/>
          <w:numId w:val="2"/>
        </w:numPr>
        <w:tabs>
          <w:tab w:val="left" w:pos="1080"/>
        </w:tabs>
        <w:autoSpaceDE w:val="0"/>
        <w:autoSpaceDN w:val="0"/>
        <w:adjustRightInd w:val="0"/>
        <w:spacing w:after="120" w:line="240" w:lineRule="auto"/>
        <w:ind w:left="1080"/>
        <w:contextualSpacing w:val="0"/>
        <w:rPr>
          <w:rFonts w:ascii="Arial" w:hAnsi="Arial" w:cs="Arial"/>
        </w:rPr>
      </w:pPr>
      <w:r w:rsidRPr="0066345F">
        <w:rPr>
          <w:rFonts w:ascii="Arial" w:hAnsi="Arial" w:cs="Arial"/>
          <w:b/>
        </w:rPr>
        <w:t>Statutory rape</w:t>
      </w:r>
      <w:r w:rsidRPr="0066345F">
        <w:rPr>
          <w:rFonts w:ascii="Arial" w:hAnsi="Arial" w:cs="Arial"/>
        </w:rPr>
        <w:t>: sexual intercourse with a person who is under the statutory age of consent (age 18 in TN)</w:t>
      </w:r>
    </w:p>
    <w:p w14:paraId="0ECFD783" w14:textId="77777777" w:rsidR="009776D0" w:rsidRPr="0066345F" w:rsidRDefault="009776D0" w:rsidP="003C53A7">
      <w:pPr>
        <w:pStyle w:val="ListParagraph"/>
        <w:numPr>
          <w:ilvl w:val="0"/>
          <w:numId w:val="2"/>
        </w:numPr>
        <w:autoSpaceDE w:val="0"/>
        <w:autoSpaceDN w:val="0"/>
        <w:adjustRightInd w:val="0"/>
        <w:spacing w:after="120" w:line="240" w:lineRule="auto"/>
        <w:ind w:left="547"/>
        <w:contextualSpacing w:val="0"/>
        <w:rPr>
          <w:rFonts w:ascii="Arial" w:hAnsi="Arial" w:cs="Arial"/>
        </w:rPr>
      </w:pPr>
      <w:r w:rsidRPr="0066345F">
        <w:rPr>
          <w:rFonts w:ascii="Arial" w:hAnsi="Arial" w:cs="Arial"/>
          <w:b/>
        </w:rPr>
        <w:t>Robbery</w:t>
      </w:r>
      <w:r w:rsidRPr="0066345F">
        <w:rPr>
          <w:rFonts w:ascii="Arial" w:hAnsi="Arial" w:cs="Arial"/>
        </w:rPr>
        <w:t xml:space="preserve">: </w:t>
      </w:r>
      <w:r w:rsidR="00ED61BE" w:rsidRPr="0066345F">
        <w:rPr>
          <w:rFonts w:ascii="Arial" w:hAnsi="Arial" w:cs="Arial"/>
        </w:rPr>
        <w:t xml:space="preserve">the taking or attempting to take anything of value from the care, custody, or control of a person or persons by force or threat of force or violence and/or by putting the victim in fear. </w:t>
      </w:r>
    </w:p>
    <w:p w14:paraId="568B6C78" w14:textId="77777777" w:rsidR="00A17D73" w:rsidRPr="0066345F" w:rsidRDefault="00A17D73" w:rsidP="003C53A7">
      <w:pPr>
        <w:pStyle w:val="ListParagraph"/>
        <w:numPr>
          <w:ilvl w:val="0"/>
          <w:numId w:val="2"/>
        </w:numPr>
        <w:autoSpaceDE w:val="0"/>
        <w:autoSpaceDN w:val="0"/>
        <w:adjustRightInd w:val="0"/>
        <w:spacing w:after="120" w:line="240" w:lineRule="auto"/>
        <w:ind w:left="547"/>
        <w:contextualSpacing w:val="0"/>
        <w:rPr>
          <w:rFonts w:ascii="Arial" w:hAnsi="Arial" w:cs="Arial"/>
          <w:b/>
          <w:bCs/>
        </w:rPr>
      </w:pPr>
      <w:r w:rsidRPr="00AE4DA4">
        <w:rPr>
          <w:rFonts w:ascii="Arial" w:hAnsi="Arial" w:cs="Arial"/>
          <w:b/>
          <w:bCs/>
        </w:rPr>
        <w:t>Aggravated Assault</w:t>
      </w:r>
      <w:r w:rsidRPr="00AE4DA4">
        <w:rPr>
          <w:rFonts w:ascii="Arial" w:hAnsi="Arial" w:cs="Arial"/>
        </w:rPr>
        <w:t>:</w:t>
      </w:r>
      <w:r w:rsidRPr="0066345F">
        <w:rPr>
          <w:rFonts w:ascii="Arial" w:hAnsi="Arial" w:cs="Arial"/>
        </w:rPr>
        <w:t xml:space="preserve"> an unlawful attack by one person upon another for the purpose of inflicting severe or aggravated bodily injury. This type of assault usually is accompanied by the use of a weapon or by means likely to produce death or great bodily harm. It is not necessary that injury result from an aggravated assault when a gun,</w:t>
      </w:r>
      <w:r w:rsidR="00ED61BE" w:rsidRPr="0066345F">
        <w:rPr>
          <w:rFonts w:ascii="Arial" w:hAnsi="Arial" w:cs="Arial"/>
        </w:rPr>
        <w:t xml:space="preserve"> knife, or other weapon is used.</w:t>
      </w:r>
    </w:p>
    <w:p w14:paraId="3DCD140E" w14:textId="77777777" w:rsidR="00ED61BE" w:rsidRPr="0066345F" w:rsidRDefault="00ED61BE" w:rsidP="003C53A7">
      <w:pPr>
        <w:pStyle w:val="ListParagraph"/>
        <w:numPr>
          <w:ilvl w:val="0"/>
          <w:numId w:val="2"/>
        </w:numPr>
        <w:autoSpaceDE w:val="0"/>
        <w:autoSpaceDN w:val="0"/>
        <w:adjustRightInd w:val="0"/>
        <w:spacing w:after="120" w:line="240" w:lineRule="auto"/>
        <w:ind w:left="547"/>
        <w:contextualSpacing w:val="0"/>
        <w:rPr>
          <w:rFonts w:ascii="Arial" w:hAnsi="Arial" w:cs="Arial"/>
        </w:rPr>
      </w:pPr>
      <w:r w:rsidRPr="0066345F">
        <w:rPr>
          <w:rFonts w:ascii="Arial" w:hAnsi="Arial" w:cs="Arial"/>
          <w:b/>
        </w:rPr>
        <w:t>Burglary</w:t>
      </w:r>
      <w:r w:rsidRPr="0066345F">
        <w:rPr>
          <w:rFonts w:ascii="Arial" w:hAnsi="Arial" w:cs="Arial"/>
        </w:rPr>
        <w:t>: the unlawful entry of a structure to commit a felony or theft</w:t>
      </w:r>
      <w:r w:rsidR="003D3EE4" w:rsidRPr="0066345F">
        <w:rPr>
          <w:rFonts w:ascii="Arial" w:hAnsi="Arial" w:cs="Arial"/>
        </w:rPr>
        <w:t>. Includes forcible entry, unlawful entry no force, and attempted forcible entry.</w:t>
      </w:r>
    </w:p>
    <w:p w14:paraId="7F873C77" w14:textId="77777777" w:rsidR="003D3EE4" w:rsidRPr="0066345F" w:rsidRDefault="003D3EE4" w:rsidP="003C53A7">
      <w:pPr>
        <w:pStyle w:val="ListParagraph"/>
        <w:numPr>
          <w:ilvl w:val="0"/>
          <w:numId w:val="2"/>
        </w:numPr>
        <w:autoSpaceDE w:val="0"/>
        <w:autoSpaceDN w:val="0"/>
        <w:adjustRightInd w:val="0"/>
        <w:spacing w:after="120" w:line="240" w:lineRule="auto"/>
        <w:ind w:left="547"/>
        <w:contextualSpacing w:val="0"/>
        <w:rPr>
          <w:rFonts w:ascii="Arial" w:hAnsi="Arial" w:cs="Arial"/>
        </w:rPr>
      </w:pPr>
      <w:r w:rsidRPr="0066345F">
        <w:rPr>
          <w:rFonts w:ascii="Arial" w:hAnsi="Arial" w:cs="Arial"/>
          <w:b/>
        </w:rPr>
        <w:t>Motor Vehicle Theft:</w:t>
      </w:r>
      <w:r w:rsidRPr="0066345F">
        <w:rPr>
          <w:rFonts w:ascii="Arial" w:hAnsi="Arial" w:cs="Arial"/>
        </w:rPr>
        <w:t xml:space="preserve"> theft or attempted theft of a motor vehicle. </w:t>
      </w:r>
    </w:p>
    <w:p w14:paraId="0227AA34" w14:textId="77777777" w:rsidR="00A17D73" w:rsidRPr="0066345F" w:rsidRDefault="00A17D73" w:rsidP="003C53A7">
      <w:pPr>
        <w:pStyle w:val="ListParagraph"/>
        <w:numPr>
          <w:ilvl w:val="0"/>
          <w:numId w:val="2"/>
        </w:numPr>
        <w:autoSpaceDE w:val="0"/>
        <w:autoSpaceDN w:val="0"/>
        <w:adjustRightInd w:val="0"/>
        <w:spacing w:after="120" w:line="240" w:lineRule="auto"/>
        <w:ind w:left="547"/>
        <w:contextualSpacing w:val="0"/>
        <w:rPr>
          <w:rFonts w:ascii="Arial" w:hAnsi="Arial" w:cs="Arial"/>
        </w:rPr>
      </w:pPr>
      <w:r w:rsidRPr="0066345F">
        <w:rPr>
          <w:rFonts w:ascii="Arial" w:hAnsi="Arial" w:cs="Arial"/>
          <w:b/>
          <w:bCs/>
        </w:rPr>
        <w:t>Arson</w:t>
      </w:r>
      <w:r w:rsidRPr="0066345F">
        <w:rPr>
          <w:rFonts w:ascii="Arial" w:hAnsi="Arial" w:cs="Arial"/>
        </w:rPr>
        <w:t>: Any willful or malicious burning or attempt to burn, with or without intent to defraud, a dwelling, house, public building, motor vehicle or aircraft, personal property</w:t>
      </w:r>
      <w:r w:rsidR="00DF1FD3" w:rsidRPr="0066345F">
        <w:rPr>
          <w:rFonts w:ascii="Arial" w:hAnsi="Arial" w:cs="Arial"/>
        </w:rPr>
        <w:t xml:space="preserve"> of another</w:t>
      </w:r>
      <w:r w:rsidRPr="0066345F">
        <w:rPr>
          <w:rFonts w:ascii="Arial" w:hAnsi="Arial" w:cs="Arial"/>
        </w:rPr>
        <w:t>, etc.</w:t>
      </w:r>
    </w:p>
    <w:p w14:paraId="46B941DD" w14:textId="77777777" w:rsidR="003D3EE4" w:rsidRPr="0066345F" w:rsidRDefault="003D3EE4" w:rsidP="003C53A7">
      <w:pPr>
        <w:autoSpaceDE w:val="0"/>
        <w:autoSpaceDN w:val="0"/>
        <w:adjustRightInd w:val="0"/>
        <w:spacing w:after="0" w:line="240" w:lineRule="auto"/>
        <w:rPr>
          <w:rFonts w:ascii="Arial" w:hAnsi="Arial" w:cs="Arial"/>
        </w:rPr>
      </w:pPr>
    </w:p>
    <w:p w14:paraId="4C20A53C" w14:textId="77777777" w:rsidR="00A17D73" w:rsidRPr="0066345F" w:rsidRDefault="00A41371" w:rsidP="003C53A7">
      <w:pPr>
        <w:autoSpaceDE w:val="0"/>
        <w:autoSpaceDN w:val="0"/>
        <w:adjustRightInd w:val="0"/>
        <w:spacing w:after="120" w:line="240" w:lineRule="auto"/>
        <w:rPr>
          <w:rFonts w:ascii="Arial" w:hAnsi="Arial" w:cs="Arial"/>
          <w:b/>
          <w:bCs/>
          <w:u w:val="single"/>
        </w:rPr>
      </w:pPr>
      <w:r w:rsidRPr="0066345F">
        <w:rPr>
          <w:rFonts w:ascii="Arial" w:hAnsi="Arial" w:cs="Arial"/>
          <w:b/>
          <w:bCs/>
          <w:u w:val="single"/>
        </w:rPr>
        <w:t>VAWA Sexual Violence</w:t>
      </w:r>
      <w:r w:rsidR="003C457A" w:rsidRPr="0066345F">
        <w:rPr>
          <w:rFonts w:ascii="Arial" w:hAnsi="Arial" w:cs="Arial"/>
          <w:b/>
          <w:bCs/>
          <w:u w:val="single"/>
        </w:rPr>
        <w:t xml:space="preserve"> Crimes</w:t>
      </w:r>
    </w:p>
    <w:p w14:paraId="1B6FD97F" w14:textId="77777777" w:rsidR="00A41371" w:rsidRPr="0066345F" w:rsidRDefault="00A41371" w:rsidP="003C53A7">
      <w:pPr>
        <w:pStyle w:val="ListParagraph"/>
        <w:numPr>
          <w:ilvl w:val="0"/>
          <w:numId w:val="3"/>
        </w:numPr>
        <w:autoSpaceDE w:val="0"/>
        <w:autoSpaceDN w:val="0"/>
        <w:adjustRightInd w:val="0"/>
        <w:spacing w:after="120" w:line="240" w:lineRule="auto"/>
        <w:ind w:left="540"/>
        <w:contextualSpacing w:val="0"/>
        <w:rPr>
          <w:rFonts w:ascii="Arial" w:hAnsi="Arial" w:cs="Arial"/>
          <w:b/>
          <w:bCs/>
        </w:rPr>
      </w:pPr>
      <w:r w:rsidRPr="0066345F">
        <w:rPr>
          <w:rFonts w:ascii="Arial" w:hAnsi="Arial" w:cs="Arial"/>
          <w:b/>
          <w:bCs/>
        </w:rPr>
        <w:t xml:space="preserve">Sexual Assault: </w:t>
      </w:r>
      <w:r w:rsidRPr="0066345F">
        <w:rPr>
          <w:rFonts w:ascii="Arial" w:hAnsi="Arial" w:cs="Arial"/>
          <w:bCs/>
        </w:rPr>
        <w:t>(refer to definition above under Clery Crimes</w:t>
      </w:r>
      <w:r w:rsidR="003C457A" w:rsidRPr="0066345F">
        <w:rPr>
          <w:rFonts w:ascii="Arial" w:hAnsi="Arial" w:cs="Arial"/>
          <w:bCs/>
        </w:rPr>
        <w:t xml:space="preserve"> including subcategories</w:t>
      </w:r>
      <w:r w:rsidRPr="0066345F">
        <w:rPr>
          <w:rFonts w:ascii="Arial" w:hAnsi="Arial" w:cs="Arial"/>
          <w:bCs/>
        </w:rPr>
        <w:t>)</w:t>
      </w:r>
    </w:p>
    <w:p w14:paraId="2CF7A9CA" w14:textId="77777777" w:rsidR="008871B3" w:rsidRPr="0066345F" w:rsidRDefault="003C457A" w:rsidP="003C53A7">
      <w:pPr>
        <w:pStyle w:val="ListParagraph"/>
        <w:numPr>
          <w:ilvl w:val="0"/>
          <w:numId w:val="3"/>
        </w:numPr>
        <w:autoSpaceDE w:val="0"/>
        <w:autoSpaceDN w:val="0"/>
        <w:adjustRightInd w:val="0"/>
        <w:spacing w:after="120" w:line="240" w:lineRule="auto"/>
        <w:ind w:left="540"/>
        <w:contextualSpacing w:val="0"/>
        <w:rPr>
          <w:rFonts w:ascii="Arial" w:hAnsi="Arial" w:cs="Arial"/>
        </w:rPr>
      </w:pPr>
      <w:r w:rsidRPr="0066345F">
        <w:rPr>
          <w:rFonts w:ascii="Arial" w:hAnsi="Arial" w:cs="Arial"/>
          <w:b/>
          <w:bCs/>
        </w:rPr>
        <w:t>Dating Violence</w:t>
      </w:r>
      <w:r w:rsidRPr="0066345F">
        <w:rPr>
          <w:rFonts w:ascii="Arial" w:hAnsi="Arial" w:cs="Arial"/>
          <w:bCs/>
        </w:rPr>
        <w:t>: violence committed by a person who is or who has been in a social relationship of an intimate or romantic nature with the victim. The existence of such relationship shall be determined based on the reporting party’s statement and with consideration of the length of the relationship, the type of relationship, and the frequency of interaction between the persons involved in the relationship. Includes but is not limited to sexual or physical abuse or the threat of such abuse. Does not include acts covered under the definition of domestic violence.</w:t>
      </w:r>
      <w:r w:rsidR="008871B3" w:rsidRPr="0066345F">
        <w:rPr>
          <w:rFonts w:ascii="Arial" w:hAnsi="Arial" w:cs="Arial"/>
          <w:bCs/>
        </w:rPr>
        <w:t xml:space="preserve"> </w:t>
      </w:r>
    </w:p>
    <w:p w14:paraId="34397D41" w14:textId="77777777" w:rsidR="008871B3" w:rsidRPr="0066345F" w:rsidRDefault="00A17D73" w:rsidP="003C53A7">
      <w:pPr>
        <w:pStyle w:val="ListParagraph"/>
        <w:numPr>
          <w:ilvl w:val="0"/>
          <w:numId w:val="3"/>
        </w:numPr>
        <w:autoSpaceDE w:val="0"/>
        <w:autoSpaceDN w:val="0"/>
        <w:adjustRightInd w:val="0"/>
        <w:spacing w:after="0" w:line="240" w:lineRule="auto"/>
        <w:ind w:left="540"/>
        <w:contextualSpacing w:val="0"/>
        <w:rPr>
          <w:rFonts w:ascii="Arial" w:hAnsi="Arial" w:cs="Arial"/>
        </w:rPr>
      </w:pPr>
      <w:r w:rsidRPr="0066345F">
        <w:rPr>
          <w:rFonts w:ascii="Arial" w:hAnsi="Arial" w:cs="Arial"/>
          <w:b/>
          <w:bCs/>
        </w:rPr>
        <w:t>Domestic violence</w:t>
      </w:r>
      <w:r w:rsidRPr="0066345F">
        <w:rPr>
          <w:rFonts w:ascii="Arial" w:hAnsi="Arial" w:cs="Arial"/>
        </w:rPr>
        <w:t xml:space="preserve">: A felony or misdemeanor crime of violence committed by: </w:t>
      </w:r>
    </w:p>
    <w:p w14:paraId="1C86FC69" w14:textId="77777777" w:rsidR="008871B3" w:rsidRPr="0066345F" w:rsidRDefault="00A17D73"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rPr>
        <w:t xml:space="preserve">a current or former spouse </w:t>
      </w:r>
      <w:r w:rsidR="008871B3" w:rsidRPr="0066345F">
        <w:rPr>
          <w:rFonts w:ascii="Arial" w:hAnsi="Arial" w:cs="Arial"/>
        </w:rPr>
        <w:t xml:space="preserve">or intimate partner </w:t>
      </w:r>
      <w:r w:rsidRPr="0066345F">
        <w:rPr>
          <w:rFonts w:ascii="Arial" w:hAnsi="Arial" w:cs="Arial"/>
        </w:rPr>
        <w:t xml:space="preserve">of the victim; </w:t>
      </w:r>
    </w:p>
    <w:p w14:paraId="018DFACD" w14:textId="77777777" w:rsidR="008871B3" w:rsidRPr="0066345F" w:rsidRDefault="00A17D73"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rPr>
        <w:t>a person with whom the v</w:t>
      </w:r>
      <w:r w:rsidR="008871B3" w:rsidRPr="0066345F">
        <w:rPr>
          <w:rFonts w:ascii="Arial" w:hAnsi="Arial" w:cs="Arial"/>
        </w:rPr>
        <w:t>ictim shares a child in common;</w:t>
      </w:r>
    </w:p>
    <w:p w14:paraId="3EDB35DB" w14:textId="77777777" w:rsidR="008871B3" w:rsidRPr="0066345F" w:rsidRDefault="00A17D73"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rPr>
        <w:t>a person who is cohabitating with or has cohabitated with the victim as a spouse</w:t>
      </w:r>
      <w:r w:rsidR="008871B3" w:rsidRPr="0066345F">
        <w:rPr>
          <w:rFonts w:ascii="Arial" w:hAnsi="Arial" w:cs="Arial"/>
        </w:rPr>
        <w:t xml:space="preserve"> or intimate partner</w:t>
      </w:r>
      <w:r w:rsidRPr="0066345F">
        <w:rPr>
          <w:rFonts w:ascii="Arial" w:hAnsi="Arial" w:cs="Arial"/>
        </w:rPr>
        <w:t xml:space="preserve">; </w:t>
      </w:r>
    </w:p>
    <w:p w14:paraId="7AADF2EA" w14:textId="77777777" w:rsidR="008871B3" w:rsidRPr="0066345F" w:rsidRDefault="00A17D73"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rPr>
        <w:t>a person similarly situated to a spouse of the victim under the domestic or family violence laws of the jurisdiction</w:t>
      </w:r>
      <w:r w:rsidR="008871B3" w:rsidRPr="0066345F">
        <w:rPr>
          <w:rFonts w:ascii="Arial" w:hAnsi="Arial" w:cs="Arial"/>
        </w:rPr>
        <w:t xml:space="preserve"> in which the crime of violence o</w:t>
      </w:r>
      <w:r w:rsidR="004C1769" w:rsidRPr="0066345F">
        <w:rPr>
          <w:rFonts w:ascii="Arial" w:hAnsi="Arial" w:cs="Arial"/>
        </w:rPr>
        <w:t>c</w:t>
      </w:r>
      <w:r w:rsidR="008871B3" w:rsidRPr="0066345F">
        <w:rPr>
          <w:rFonts w:ascii="Arial" w:hAnsi="Arial" w:cs="Arial"/>
        </w:rPr>
        <w:t>curred</w:t>
      </w:r>
      <w:r w:rsidRPr="0066345F">
        <w:rPr>
          <w:rFonts w:ascii="Arial" w:hAnsi="Arial" w:cs="Arial"/>
        </w:rPr>
        <w:t xml:space="preserve">; or </w:t>
      </w:r>
    </w:p>
    <w:p w14:paraId="7E4CF6F0" w14:textId="77777777" w:rsidR="00A17D73" w:rsidRPr="0066345F" w:rsidRDefault="00A17D73" w:rsidP="003C53A7">
      <w:pPr>
        <w:pStyle w:val="ListParagraph"/>
        <w:numPr>
          <w:ilvl w:val="1"/>
          <w:numId w:val="3"/>
        </w:numPr>
        <w:tabs>
          <w:tab w:val="left" w:pos="1080"/>
        </w:tabs>
        <w:autoSpaceDE w:val="0"/>
        <w:autoSpaceDN w:val="0"/>
        <w:adjustRightInd w:val="0"/>
        <w:spacing w:after="120" w:line="240" w:lineRule="auto"/>
        <w:ind w:left="1080"/>
        <w:contextualSpacing w:val="0"/>
        <w:rPr>
          <w:rFonts w:ascii="Arial" w:hAnsi="Arial" w:cs="Arial"/>
        </w:rPr>
      </w:pPr>
      <w:r w:rsidRPr="0066345F">
        <w:rPr>
          <w:rFonts w:ascii="Arial" w:hAnsi="Arial" w:cs="Arial"/>
        </w:rPr>
        <w:t>any other person against an adult or youth victim who is protected from that person's acts under the domestic or family violence laws of the jurisdiction</w:t>
      </w:r>
      <w:r w:rsidR="00AD38AE" w:rsidRPr="0066345F">
        <w:rPr>
          <w:rFonts w:ascii="Arial" w:hAnsi="Arial" w:cs="Arial"/>
        </w:rPr>
        <w:t xml:space="preserve"> in which the crime of violence occurred</w:t>
      </w:r>
      <w:r w:rsidRPr="0066345F">
        <w:rPr>
          <w:rFonts w:ascii="Arial" w:hAnsi="Arial" w:cs="Arial"/>
        </w:rPr>
        <w:t>.</w:t>
      </w:r>
    </w:p>
    <w:p w14:paraId="69AA3FCF" w14:textId="77777777" w:rsidR="00145C70" w:rsidRPr="0066345F" w:rsidRDefault="00145C70" w:rsidP="003C53A7">
      <w:pPr>
        <w:pStyle w:val="ListParagraph"/>
        <w:numPr>
          <w:ilvl w:val="0"/>
          <w:numId w:val="3"/>
        </w:numPr>
        <w:tabs>
          <w:tab w:val="left" w:pos="810"/>
        </w:tabs>
        <w:autoSpaceDE w:val="0"/>
        <w:autoSpaceDN w:val="0"/>
        <w:adjustRightInd w:val="0"/>
        <w:spacing w:after="0" w:line="240" w:lineRule="auto"/>
        <w:ind w:left="540"/>
        <w:contextualSpacing w:val="0"/>
        <w:rPr>
          <w:rFonts w:ascii="Arial" w:hAnsi="Arial" w:cs="Arial"/>
        </w:rPr>
      </w:pPr>
      <w:r w:rsidRPr="0066345F">
        <w:rPr>
          <w:rFonts w:ascii="Arial" w:hAnsi="Arial" w:cs="Arial"/>
          <w:b/>
        </w:rPr>
        <w:lastRenderedPageBreak/>
        <w:t>Stalking</w:t>
      </w:r>
      <w:r w:rsidRPr="0066345F">
        <w:rPr>
          <w:rFonts w:ascii="Arial" w:hAnsi="Arial" w:cs="Arial"/>
        </w:rPr>
        <w:t xml:space="preserve">: engaging in a course of conduct directed at a specific person that would make a reasonable person to fear for the person’s safety or the safety of others, or suffer substantial emotional distress. For the purpose of this definition, </w:t>
      </w:r>
    </w:p>
    <w:p w14:paraId="435ED452" w14:textId="77777777" w:rsidR="00145C70" w:rsidRPr="0066345F" w:rsidRDefault="00145C70"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b/>
        </w:rPr>
        <w:t>Course of conduct:</w:t>
      </w:r>
      <w:r w:rsidRPr="0066345F">
        <w:rPr>
          <w:rFonts w:ascii="Arial" w:hAnsi="Arial" w:cs="Arial"/>
        </w:rPr>
        <w:t xml:space="preserve"> means two or more act including but not limited to acts in which the stalker directly, indirectly, or through third parties, by any action, method, device, or means, follows, monitors, observes, surveils, threatens, or communicates to or about a person, or interferes with a person’s property.</w:t>
      </w:r>
    </w:p>
    <w:p w14:paraId="28042BC0" w14:textId="77777777" w:rsidR="00145C70" w:rsidRPr="0066345F" w:rsidRDefault="00145C70"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b/>
        </w:rPr>
        <w:t>Reasonable person:</w:t>
      </w:r>
      <w:r w:rsidRPr="0066345F">
        <w:rPr>
          <w:rFonts w:ascii="Arial" w:hAnsi="Arial" w:cs="Arial"/>
        </w:rPr>
        <w:t xml:space="preserve"> </w:t>
      </w:r>
      <w:r w:rsidR="005C6A56" w:rsidRPr="0066345F">
        <w:rPr>
          <w:rFonts w:ascii="Arial" w:hAnsi="Arial" w:cs="Arial"/>
        </w:rPr>
        <w:t xml:space="preserve">means </w:t>
      </w:r>
      <w:r w:rsidRPr="0066345F">
        <w:rPr>
          <w:rFonts w:ascii="Arial" w:hAnsi="Arial" w:cs="Arial"/>
        </w:rPr>
        <w:t>a reasonable person under similar circumstances and with similar identities to the victim</w:t>
      </w:r>
    </w:p>
    <w:p w14:paraId="430F360C" w14:textId="77777777" w:rsidR="00145C70" w:rsidRPr="0066345F" w:rsidRDefault="00145C70" w:rsidP="003C53A7">
      <w:pPr>
        <w:pStyle w:val="ListParagraph"/>
        <w:numPr>
          <w:ilvl w:val="1"/>
          <w:numId w:val="3"/>
        </w:numPr>
        <w:tabs>
          <w:tab w:val="left" w:pos="1080"/>
        </w:tabs>
        <w:autoSpaceDE w:val="0"/>
        <w:autoSpaceDN w:val="0"/>
        <w:adjustRightInd w:val="0"/>
        <w:spacing w:after="0" w:line="240" w:lineRule="auto"/>
        <w:ind w:left="1080"/>
        <w:contextualSpacing w:val="0"/>
        <w:rPr>
          <w:rFonts w:ascii="Arial" w:hAnsi="Arial" w:cs="Arial"/>
        </w:rPr>
      </w:pPr>
      <w:r w:rsidRPr="0066345F">
        <w:rPr>
          <w:rFonts w:ascii="Arial" w:hAnsi="Arial" w:cs="Arial"/>
          <w:b/>
        </w:rPr>
        <w:t>Substantial emotional distress</w:t>
      </w:r>
      <w:r w:rsidRPr="0066345F">
        <w:rPr>
          <w:rFonts w:ascii="Arial" w:hAnsi="Arial" w:cs="Arial"/>
        </w:rPr>
        <w:t>: me</w:t>
      </w:r>
      <w:r w:rsidR="00EC44F2" w:rsidRPr="0066345F">
        <w:rPr>
          <w:rFonts w:ascii="Arial" w:hAnsi="Arial" w:cs="Arial"/>
        </w:rPr>
        <w:t>ans significant mental suffering or anguish that may, but does not necessarily require medical or other professional treatment or counseling.</w:t>
      </w:r>
    </w:p>
    <w:p w14:paraId="39994745" w14:textId="77777777" w:rsidR="00A17D73" w:rsidRPr="0066345F" w:rsidRDefault="00A17D73" w:rsidP="003C53A7">
      <w:pPr>
        <w:autoSpaceDE w:val="0"/>
        <w:autoSpaceDN w:val="0"/>
        <w:adjustRightInd w:val="0"/>
        <w:spacing w:after="0" w:line="240" w:lineRule="auto"/>
        <w:rPr>
          <w:rFonts w:ascii="Arial" w:hAnsi="Arial" w:cs="Arial"/>
          <w:b/>
          <w:bCs/>
        </w:rPr>
      </w:pPr>
    </w:p>
    <w:p w14:paraId="485004E6" w14:textId="77777777" w:rsidR="00247965" w:rsidRPr="0066345F" w:rsidRDefault="00247965" w:rsidP="003C53A7">
      <w:pPr>
        <w:autoSpaceDE w:val="0"/>
        <w:autoSpaceDN w:val="0"/>
        <w:adjustRightInd w:val="0"/>
        <w:spacing w:after="120" w:line="240" w:lineRule="auto"/>
        <w:rPr>
          <w:rFonts w:ascii="Arial" w:hAnsi="Arial" w:cs="Arial"/>
          <w:b/>
          <w:bCs/>
          <w:u w:val="single"/>
        </w:rPr>
      </w:pPr>
      <w:r w:rsidRPr="0066345F">
        <w:rPr>
          <w:rFonts w:ascii="Arial" w:hAnsi="Arial" w:cs="Arial"/>
          <w:b/>
          <w:bCs/>
          <w:u w:val="single"/>
        </w:rPr>
        <w:t>Violations of Weapons, Drug Abuse, or Liquor Laws: Arrests and Disciplinary Referrals</w:t>
      </w:r>
    </w:p>
    <w:p w14:paraId="40D8B56F" w14:textId="77777777" w:rsidR="0004380C" w:rsidRPr="0066345F" w:rsidRDefault="0004380C" w:rsidP="003C53A7">
      <w:pPr>
        <w:autoSpaceDE w:val="0"/>
        <w:autoSpaceDN w:val="0"/>
        <w:adjustRightInd w:val="0"/>
        <w:spacing w:after="0" w:line="240" w:lineRule="auto"/>
        <w:rPr>
          <w:rFonts w:ascii="Arial" w:hAnsi="Arial" w:cs="Arial"/>
          <w:bCs/>
        </w:rPr>
      </w:pPr>
      <w:r w:rsidRPr="0066345F">
        <w:rPr>
          <w:rFonts w:ascii="Arial" w:hAnsi="Arial" w:cs="Arial"/>
          <w:b/>
          <w:bCs/>
        </w:rPr>
        <w:t xml:space="preserve">Referred for disciplinary action: </w:t>
      </w:r>
      <w:r w:rsidRPr="0066345F">
        <w:rPr>
          <w:rFonts w:ascii="Arial" w:hAnsi="Arial" w:cs="Arial"/>
          <w:bCs/>
        </w:rPr>
        <w:t>the referral of any person to any official who initiates a disciplinary action of which a formal or informal record is made. Need not result in a sanction or penalty.</w:t>
      </w:r>
    </w:p>
    <w:p w14:paraId="54B540E9" w14:textId="77777777" w:rsidR="00247965" w:rsidRPr="0066345F" w:rsidRDefault="00247965" w:rsidP="003C53A7">
      <w:pPr>
        <w:autoSpaceDE w:val="0"/>
        <w:autoSpaceDN w:val="0"/>
        <w:adjustRightInd w:val="0"/>
        <w:spacing w:after="0" w:line="240" w:lineRule="auto"/>
        <w:rPr>
          <w:rFonts w:ascii="Arial" w:hAnsi="Arial" w:cs="Arial"/>
          <w:b/>
          <w:bCs/>
        </w:rPr>
      </w:pPr>
    </w:p>
    <w:p w14:paraId="4887FF77" w14:textId="77777777" w:rsidR="00A17D73" w:rsidRPr="00E540B0" w:rsidRDefault="00A17D73" w:rsidP="003C53A7">
      <w:pPr>
        <w:pStyle w:val="ListParagraph"/>
        <w:numPr>
          <w:ilvl w:val="0"/>
          <w:numId w:val="5"/>
        </w:numPr>
        <w:autoSpaceDE w:val="0"/>
        <w:autoSpaceDN w:val="0"/>
        <w:adjustRightInd w:val="0"/>
        <w:spacing w:after="0" w:line="240" w:lineRule="auto"/>
        <w:ind w:left="540"/>
        <w:rPr>
          <w:rFonts w:ascii="Arial" w:hAnsi="Arial" w:cs="Arial"/>
        </w:rPr>
      </w:pPr>
      <w:r w:rsidRPr="00E540B0">
        <w:rPr>
          <w:rFonts w:ascii="Arial" w:hAnsi="Arial" w:cs="Arial"/>
          <w:b/>
          <w:bCs/>
        </w:rPr>
        <w:t>Drug Abuse Violations</w:t>
      </w:r>
      <w:r w:rsidRPr="00E540B0">
        <w:rPr>
          <w:rFonts w:ascii="Arial" w:hAnsi="Arial" w:cs="Arial"/>
        </w:rPr>
        <w:t xml:space="preserve">: </w:t>
      </w:r>
      <w:r w:rsidR="00247965" w:rsidRPr="00E540B0">
        <w:rPr>
          <w:rFonts w:ascii="Arial" w:hAnsi="Arial" w:cs="Arial"/>
        </w:rPr>
        <w:t>violations of drug laws that occur on your Clery geography and result in arrests or person being referred for disciplinary action. Does not include violations of institutional policy if there was no violation of the law.</w:t>
      </w:r>
    </w:p>
    <w:p w14:paraId="24604363" w14:textId="77777777" w:rsidR="00247965" w:rsidRPr="00E540B0" w:rsidRDefault="00247965" w:rsidP="003C53A7">
      <w:pPr>
        <w:autoSpaceDE w:val="0"/>
        <w:autoSpaceDN w:val="0"/>
        <w:adjustRightInd w:val="0"/>
        <w:spacing w:after="0" w:line="240" w:lineRule="auto"/>
        <w:ind w:left="540"/>
        <w:rPr>
          <w:rFonts w:ascii="Arial" w:hAnsi="Arial" w:cs="Arial"/>
        </w:rPr>
      </w:pPr>
    </w:p>
    <w:p w14:paraId="1C05E790" w14:textId="77777777" w:rsidR="00A17D73" w:rsidRPr="00E540B0" w:rsidRDefault="00A17D73" w:rsidP="003C53A7">
      <w:pPr>
        <w:pStyle w:val="ListParagraph"/>
        <w:numPr>
          <w:ilvl w:val="0"/>
          <w:numId w:val="5"/>
        </w:numPr>
        <w:autoSpaceDE w:val="0"/>
        <w:autoSpaceDN w:val="0"/>
        <w:adjustRightInd w:val="0"/>
        <w:spacing w:after="0" w:line="240" w:lineRule="auto"/>
        <w:ind w:left="540"/>
        <w:rPr>
          <w:rFonts w:ascii="Arial" w:hAnsi="Arial" w:cs="Arial"/>
        </w:rPr>
      </w:pPr>
      <w:r w:rsidRPr="00E540B0">
        <w:rPr>
          <w:rFonts w:ascii="Arial" w:hAnsi="Arial" w:cs="Arial"/>
          <w:b/>
          <w:bCs/>
        </w:rPr>
        <w:t>Liquor Law Violations</w:t>
      </w:r>
      <w:r w:rsidRPr="00E540B0">
        <w:rPr>
          <w:rFonts w:ascii="Arial" w:hAnsi="Arial" w:cs="Arial"/>
        </w:rPr>
        <w:t xml:space="preserve">: </w:t>
      </w:r>
      <w:r w:rsidR="00247965" w:rsidRPr="00E540B0">
        <w:rPr>
          <w:rFonts w:ascii="Arial" w:hAnsi="Arial" w:cs="Arial"/>
        </w:rPr>
        <w:t>violations of alcoholic beverage laws that occur on your Clery geography and result in arrests or person being referred for disciplinary action. Does not include violations of institutional policy if there was no violation of the law.</w:t>
      </w:r>
    </w:p>
    <w:p w14:paraId="29913470" w14:textId="77777777" w:rsidR="00A17D73" w:rsidRPr="00E540B0" w:rsidRDefault="00A17D73" w:rsidP="003C53A7">
      <w:pPr>
        <w:autoSpaceDE w:val="0"/>
        <w:autoSpaceDN w:val="0"/>
        <w:adjustRightInd w:val="0"/>
        <w:spacing w:after="0" w:line="240" w:lineRule="auto"/>
        <w:ind w:left="540"/>
        <w:rPr>
          <w:rFonts w:ascii="Arial" w:hAnsi="Arial" w:cs="Arial"/>
        </w:rPr>
      </w:pPr>
    </w:p>
    <w:p w14:paraId="42957E36" w14:textId="77777777" w:rsidR="0004380C" w:rsidRPr="00E540B0" w:rsidRDefault="00A17D73" w:rsidP="003C53A7">
      <w:pPr>
        <w:pStyle w:val="ListParagraph"/>
        <w:numPr>
          <w:ilvl w:val="0"/>
          <w:numId w:val="5"/>
        </w:numPr>
        <w:autoSpaceDE w:val="0"/>
        <w:autoSpaceDN w:val="0"/>
        <w:adjustRightInd w:val="0"/>
        <w:spacing w:after="120" w:line="240" w:lineRule="auto"/>
        <w:ind w:left="540"/>
        <w:rPr>
          <w:rFonts w:ascii="Arial" w:hAnsi="Arial" w:cs="Arial"/>
        </w:rPr>
      </w:pPr>
      <w:r w:rsidRPr="00E540B0">
        <w:rPr>
          <w:rFonts w:ascii="Arial" w:hAnsi="Arial" w:cs="Arial"/>
          <w:b/>
          <w:bCs/>
        </w:rPr>
        <w:t>Weapon Law Violations</w:t>
      </w:r>
      <w:r w:rsidRPr="00E540B0">
        <w:rPr>
          <w:rFonts w:ascii="Arial" w:hAnsi="Arial" w:cs="Arial"/>
        </w:rPr>
        <w:t xml:space="preserve">: </w:t>
      </w:r>
      <w:r w:rsidR="00497BDC" w:rsidRPr="00E540B0">
        <w:rPr>
          <w:rFonts w:ascii="Arial" w:hAnsi="Arial" w:cs="Arial"/>
        </w:rPr>
        <w:t>violations of weapon-carry or possession</w:t>
      </w:r>
      <w:r w:rsidR="0004380C" w:rsidRPr="00E540B0">
        <w:rPr>
          <w:rFonts w:ascii="Arial" w:hAnsi="Arial" w:cs="Arial"/>
        </w:rPr>
        <w:t xml:space="preserve">, etc. </w:t>
      </w:r>
      <w:r w:rsidR="00497BDC" w:rsidRPr="00E540B0">
        <w:rPr>
          <w:rFonts w:ascii="Arial" w:hAnsi="Arial" w:cs="Arial"/>
        </w:rPr>
        <w:t>laws that occur on your Clery geography and result in arrests or person being referred for disciplinary action. Does not include violations of institutional policy if there was no violation of the law.</w:t>
      </w:r>
    </w:p>
    <w:p w14:paraId="7C17A911" w14:textId="77777777" w:rsidR="00064A43" w:rsidRPr="0066345F" w:rsidRDefault="00A17D73" w:rsidP="00BB2E33">
      <w:pPr>
        <w:spacing w:after="0" w:line="240" w:lineRule="auto"/>
        <w:rPr>
          <w:rFonts w:ascii="Arial" w:hAnsi="Arial" w:cs="Arial"/>
          <w:b/>
          <w:bCs/>
          <w:iCs/>
          <w:u w:val="single"/>
        </w:rPr>
      </w:pPr>
      <w:r w:rsidRPr="0066345F">
        <w:rPr>
          <w:rFonts w:ascii="Arial" w:hAnsi="Arial" w:cs="Arial"/>
          <w:b/>
          <w:bCs/>
          <w:iCs/>
          <w:u w:val="single"/>
        </w:rPr>
        <w:t>Hate Crimes</w:t>
      </w:r>
    </w:p>
    <w:p w14:paraId="32BDEE02" w14:textId="77777777" w:rsidR="003B2ACF" w:rsidRPr="0066345F" w:rsidRDefault="004C7A6F" w:rsidP="003C53A7">
      <w:pPr>
        <w:spacing w:after="0" w:line="240" w:lineRule="auto"/>
        <w:contextualSpacing/>
        <w:rPr>
          <w:rFonts w:ascii="Arial" w:hAnsi="Arial" w:cs="Arial"/>
          <w:bCs/>
          <w:iCs/>
        </w:rPr>
      </w:pPr>
      <w:r w:rsidRPr="0066345F">
        <w:rPr>
          <w:rFonts w:ascii="Arial" w:hAnsi="Arial" w:cs="Arial"/>
          <w:b/>
          <w:bCs/>
          <w:iCs/>
        </w:rPr>
        <w:t xml:space="preserve">Hate Crime: </w:t>
      </w:r>
      <w:r w:rsidRPr="0066345F">
        <w:rPr>
          <w:rFonts w:ascii="Arial" w:hAnsi="Arial" w:cs="Arial"/>
          <w:bCs/>
          <w:iCs/>
        </w:rPr>
        <w:t xml:space="preserve">any Clery criminal offenses, or cases of larceny-theft, simple assault, intimidation, or destruction/damage/vandalism of property in which the victim was intentionally selected because of the perpetrator’s bias against the victim. </w:t>
      </w:r>
    </w:p>
    <w:p w14:paraId="3B608DE1" w14:textId="77777777" w:rsidR="004C7A6F" w:rsidRPr="0066345F" w:rsidRDefault="004C7A6F" w:rsidP="003C53A7">
      <w:pPr>
        <w:spacing w:after="0" w:line="240" w:lineRule="auto"/>
        <w:ind w:left="180"/>
        <w:contextualSpacing/>
        <w:rPr>
          <w:rFonts w:ascii="Arial" w:hAnsi="Arial" w:cs="Arial"/>
          <w:bCs/>
          <w:iCs/>
        </w:rPr>
      </w:pPr>
      <w:r w:rsidRPr="0066345F">
        <w:rPr>
          <w:rFonts w:ascii="Arial" w:hAnsi="Arial" w:cs="Arial"/>
          <w:bCs/>
          <w:iCs/>
        </w:rPr>
        <w:t>The b</w:t>
      </w:r>
      <w:r w:rsidR="00487EF1" w:rsidRPr="0066345F">
        <w:rPr>
          <w:rFonts w:ascii="Arial" w:hAnsi="Arial" w:cs="Arial"/>
          <w:bCs/>
          <w:iCs/>
        </w:rPr>
        <w:t>ias categories are:</w:t>
      </w:r>
    </w:p>
    <w:p w14:paraId="022FD1B3" w14:textId="77777777" w:rsidR="004C7A6F" w:rsidRPr="0066345F" w:rsidRDefault="004C7A6F"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Race</w:t>
      </w:r>
      <w:r w:rsidRPr="0066345F">
        <w:rPr>
          <w:rFonts w:ascii="Arial" w:hAnsi="Arial" w:cs="Arial"/>
          <w:bCs/>
          <w:iCs/>
        </w:rPr>
        <w:t>: a preformed negative attitude toward a group of persons who possess common physical characteristics, e.g., color of skin, eyes, and/or hair; facial features, etc., genetically transmitted by descent and heredity which distinguish them as a distinct division of humankind, e.g., Asians, blacks or African Americans, whites.</w:t>
      </w:r>
    </w:p>
    <w:p w14:paraId="7F8C7526" w14:textId="77777777" w:rsidR="004C7A6F" w:rsidRPr="0066345F" w:rsidRDefault="004C7A6F"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Religion</w:t>
      </w:r>
      <w:r w:rsidRPr="0066345F">
        <w:rPr>
          <w:rFonts w:ascii="Arial" w:hAnsi="Arial" w:cs="Arial"/>
          <w:bCs/>
          <w:iCs/>
        </w:rPr>
        <w:t xml:space="preserve">: a preformed negative </w:t>
      </w:r>
      <w:r w:rsidR="007A7D4B" w:rsidRPr="0066345F">
        <w:rPr>
          <w:rFonts w:ascii="Arial" w:hAnsi="Arial" w:cs="Arial"/>
          <w:bCs/>
          <w:iCs/>
        </w:rPr>
        <w:t>opinion</w:t>
      </w:r>
      <w:r w:rsidRPr="0066345F">
        <w:rPr>
          <w:rFonts w:ascii="Arial" w:hAnsi="Arial" w:cs="Arial"/>
          <w:bCs/>
          <w:iCs/>
        </w:rPr>
        <w:t xml:space="preserve"> or attitude toward a group of persons who share the same religious beliefs regarding the origin and purpose of t</w:t>
      </w:r>
      <w:r w:rsidR="007A7D4B" w:rsidRPr="0066345F">
        <w:rPr>
          <w:rFonts w:ascii="Arial" w:hAnsi="Arial" w:cs="Arial"/>
          <w:bCs/>
          <w:iCs/>
        </w:rPr>
        <w:t>he universe and the existence or</w:t>
      </w:r>
      <w:r w:rsidRPr="0066345F">
        <w:rPr>
          <w:rFonts w:ascii="Arial" w:hAnsi="Arial" w:cs="Arial"/>
          <w:bCs/>
          <w:iCs/>
        </w:rPr>
        <w:t xml:space="preserve"> nonexistence of a supreme being, e.g., Catholics, Jews, Protestant, </w:t>
      </w:r>
      <w:r w:rsidR="00CF767C" w:rsidRPr="0066345F">
        <w:rPr>
          <w:rFonts w:ascii="Arial" w:hAnsi="Arial" w:cs="Arial"/>
          <w:bCs/>
          <w:iCs/>
        </w:rPr>
        <w:t>atheists</w:t>
      </w:r>
      <w:r w:rsidRPr="0066345F">
        <w:rPr>
          <w:rFonts w:ascii="Arial" w:hAnsi="Arial" w:cs="Arial"/>
          <w:bCs/>
          <w:iCs/>
        </w:rPr>
        <w:t>.</w:t>
      </w:r>
    </w:p>
    <w:p w14:paraId="4A772AB1" w14:textId="77777777" w:rsidR="007A7D4B" w:rsidRPr="0066345F" w:rsidRDefault="00487EF1"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Sexual Orientation</w:t>
      </w:r>
      <w:r w:rsidRPr="0066345F">
        <w:rPr>
          <w:rFonts w:ascii="Arial" w:hAnsi="Arial" w:cs="Arial"/>
          <w:bCs/>
          <w:iCs/>
        </w:rPr>
        <w:t>: a preformed negative op</w:t>
      </w:r>
      <w:r w:rsidR="007A7D4B" w:rsidRPr="0066345F">
        <w:rPr>
          <w:rFonts w:ascii="Arial" w:hAnsi="Arial" w:cs="Arial"/>
          <w:bCs/>
          <w:iCs/>
        </w:rPr>
        <w:t>i</w:t>
      </w:r>
      <w:r w:rsidRPr="0066345F">
        <w:rPr>
          <w:rFonts w:ascii="Arial" w:hAnsi="Arial" w:cs="Arial"/>
          <w:bCs/>
          <w:iCs/>
        </w:rPr>
        <w:t xml:space="preserve">nion or attitude toward </w:t>
      </w:r>
      <w:r w:rsidR="007A7D4B" w:rsidRPr="0066345F">
        <w:rPr>
          <w:rFonts w:ascii="Arial" w:hAnsi="Arial" w:cs="Arial"/>
          <w:bCs/>
          <w:iCs/>
        </w:rPr>
        <w:t>a group of persons based on their actual or perceived sexual orientation.</w:t>
      </w:r>
    </w:p>
    <w:p w14:paraId="58ADAAD5" w14:textId="77777777" w:rsidR="007A7D4B" w:rsidRPr="0066345F" w:rsidRDefault="007A7D4B"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Gender</w:t>
      </w:r>
      <w:r w:rsidRPr="0066345F">
        <w:rPr>
          <w:rFonts w:ascii="Arial" w:hAnsi="Arial" w:cs="Arial"/>
          <w:bCs/>
          <w:iCs/>
        </w:rPr>
        <w:t>: a preformed negative opinion or attitude toward a person or group of persons based on their actual or perceived gender.</w:t>
      </w:r>
    </w:p>
    <w:p w14:paraId="197F81C0" w14:textId="77777777" w:rsidR="00487EF1" w:rsidRPr="0066345F" w:rsidRDefault="007A7D4B"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Gender Identity</w:t>
      </w:r>
      <w:r w:rsidRPr="0066345F">
        <w:rPr>
          <w:rFonts w:ascii="Arial" w:hAnsi="Arial" w:cs="Arial"/>
          <w:bCs/>
          <w:iCs/>
        </w:rPr>
        <w:t>: a preformed negative opinion or attitude toward a person or group of persons based on the actual or perceived gender identity, e.g., bias against transgender or gender non-conforming individuals.</w:t>
      </w:r>
    </w:p>
    <w:p w14:paraId="4BA16A75" w14:textId="77777777" w:rsidR="007A7D4B" w:rsidRPr="0066345F" w:rsidRDefault="007A7D4B"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Ethnicity</w:t>
      </w:r>
      <w:r w:rsidRPr="0066345F">
        <w:rPr>
          <w:rFonts w:ascii="Arial" w:hAnsi="Arial" w:cs="Arial"/>
          <w:bCs/>
          <w:iCs/>
        </w:rPr>
        <w:t>: a preformed negative opinion or attitude toward a group of people whose members identify with each other, through a common heritage, often consisting of a common language, common culture (often including shared religion), and/or ideology that stresses a common ancestry.</w:t>
      </w:r>
    </w:p>
    <w:p w14:paraId="0A7DDDD4" w14:textId="77777777" w:rsidR="007A7D4B" w:rsidRPr="0066345F" w:rsidRDefault="007A7D4B"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National Origin</w:t>
      </w:r>
      <w:r w:rsidRPr="0066345F">
        <w:rPr>
          <w:rFonts w:ascii="Arial" w:hAnsi="Arial" w:cs="Arial"/>
          <w:bCs/>
          <w:iCs/>
        </w:rPr>
        <w:t>: a preformed negative opinion or attitude toward a group of people based on their actual or perceived country of birth.</w:t>
      </w:r>
    </w:p>
    <w:p w14:paraId="19B3C0E5" w14:textId="77777777" w:rsidR="007A7D4B" w:rsidRPr="0066345F" w:rsidRDefault="007A7D4B" w:rsidP="003C53A7">
      <w:pPr>
        <w:pStyle w:val="ListParagraph"/>
        <w:numPr>
          <w:ilvl w:val="0"/>
          <w:numId w:val="4"/>
        </w:numPr>
        <w:spacing w:after="120" w:line="240" w:lineRule="auto"/>
        <w:ind w:left="547"/>
        <w:contextualSpacing w:val="0"/>
        <w:rPr>
          <w:rFonts w:ascii="Arial" w:hAnsi="Arial" w:cs="Arial"/>
          <w:bCs/>
          <w:iCs/>
        </w:rPr>
      </w:pPr>
      <w:r w:rsidRPr="0066345F">
        <w:rPr>
          <w:rFonts w:ascii="Arial" w:hAnsi="Arial" w:cs="Arial"/>
          <w:b/>
          <w:bCs/>
          <w:iCs/>
        </w:rPr>
        <w:t>Disability</w:t>
      </w:r>
      <w:r w:rsidRPr="0066345F">
        <w:rPr>
          <w:rFonts w:ascii="Arial" w:hAnsi="Arial" w:cs="Arial"/>
          <w:bCs/>
          <w:iCs/>
        </w:rPr>
        <w:t>: a preformed negative opinion or attitude toward a group of persons based on their physical or mental impairments, whether such a disability is temporary or permanent, congenital or acquired by heredity, accident, injury, advanced age, or illness.</w:t>
      </w:r>
    </w:p>
    <w:p w14:paraId="5CB2EBE7" w14:textId="77777777" w:rsidR="00E540B0" w:rsidRDefault="00E540B0" w:rsidP="003C53A7">
      <w:pPr>
        <w:spacing w:after="120" w:line="240" w:lineRule="auto"/>
        <w:ind w:left="187"/>
        <w:contextualSpacing/>
        <w:rPr>
          <w:rFonts w:ascii="Arial" w:hAnsi="Arial" w:cs="Arial"/>
          <w:b/>
          <w:bCs/>
          <w:iCs/>
        </w:rPr>
      </w:pPr>
    </w:p>
    <w:p w14:paraId="3E110ADF" w14:textId="77777777" w:rsidR="00E540B0" w:rsidRDefault="00E540B0" w:rsidP="003C53A7">
      <w:pPr>
        <w:spacing w:after="120" w:line="240" w:lineRule="auto"/>
        <w:ind w:left="187"/>
        <w:contextualSpacing/>
        <w:rPr>
          <w:rFonts w:ascii="Arial" w:hAnsi="Arial" w:cs="Arial"/>
          <w:b/>
          <w:bCs/>
          <w:iCs/>
        </w:rPr>
      </w:pPr>
    </w:p>
    <w:p w14:paraId="1CD761E4" w14:textId="77777777" w:rsidR="00E540B0" w:rsidRDefault="00E540B0" w:rsidP="003C53A7">
      <w:pPr>
        <w:spacing w:after="120" w:line="240" w:lineRule="auto"/>
        <w:ind w:left="187"/>
        <w:contextualSpacing/>
        <w:rPr>
          <w:rFonts w:ascii="Arial" w:hAnsi="Arial" w:cs="Arial"/>
          <w:b/>
          <w:bCs/>
          <w:iCs/>
        </w:rPr>
      </w:pPr>
    </w:p>
    <w:p w14:paraId="1FFBD17B" w14:textId="2EDAD984" w:rsidR="003B2ACF" w:rsidRPr="0098204C" w:rsidRDefault="00D743D8" w:rsidP="0098204C">
      <w:pPr>
        <w:spacing w:after="120" w:line="240" w:lineRule="auto"/>
        <w:rPr>
          <w:rFonts w:ascii="Arial" w:hAnsi="Arial" w:cs="Arial"/>
          <w:bCs/>
          <w:iCs/>
        </w:rPr>
      </w:pPr>
      <w:r w:rsidRPr="00AE4DA4">
        <w:rPr>
          <w:rFonts w:ascii="Arial" w:hAnsi="Arial" w:cs="Arial"/>
          <w:iCs/>
        </w:rPr>
        <w:t>H</w:t>
      </w:r>
      <w:r w:rsidR="003B2ACF" w:rsidRPr="00AE4DA4">
        <w:rPr>
          <w:rFonts w:ascii="Arial" w:hAnsi="Arial" w:cs="Arial"/>
          <w:iCs/>
        </w:rPr>
        <w:t>ate crimes</w:t>
      </w:r>
      <w:r w:rsidR="003B2ACF" w:rsidRPr="0098204C">
        <w:rPr>
          <w:rFonts w:ascii="Arial" w:hAnsi="Arial" w:cs="Arial"/>
          <w:bCs/>
          <w:iCs/>
        </w:rPr>
        <w:t xml:space="preserve"> not previously defined are </w:t>
      </w:r>
      <w:r w:rsidR="003B2ACF" w:rsidRPr="0098204C">
        <w:rPr>
          <w:rFonts w:ascii="Arial" w:hAnsi="Arial" w:cs="Arial"/>
          <w:bCs/>
          <w:i/>
          <w:iCs/>
        </w:rPr>
        <w:t>(see criminal offenses 1-7):</w:t>
      </w:r>
    </w:p>
    <w:p w14:paraId="1AA02FAE" w14:textId="77777777" w:rsidR="003B2ACF" w:rsidRPr="0066345F" w:rsidRDefault="003B2ACF" w:rsidP="00AE4DA4">
      <w:pPr>
        <w:pStyle w:val="ListParagraph"/>
        <w:numPr>
          <w:ilvl w:val="0"/>
          <w:numId w:val="13"/>
        </w:numPr>
        <w:spacing w:after="120" w:line="240" w:lineRule="auto"/>
        <w:contextualSpacing w:val="0"/>
        <w:rPr>
          <w:rFonts w:ascii="Arial" w:hAnsi="Arial" w:cs="Arial"/>
          <w:bCs/>
          <w:iCs/>
        </w:rPr>
      </w:pPr>
      <w:r w:rsidRPr="0066345F">
        <w:rPr>
          <w:rFonts w:ascii="Arial" w:hAnsi="Arial" w:cs="Arial"/>
          <w:b/>
          <w:bCs/>
          <w:iCs/>
        </w:rPr>
        <w:t>Larceny-theft</w:t>
      </w:r>
      <w:r w:rsidRPr="0066345F">
        <w:rPr>
          <w:rFonts w:ascii="Arial" w:hAnsi="Arial" w:cs="Arial"/>
          <w:bCs/>
          <w:iCs/>
        </w:rPr>
        <w:t xml:space="preserve">: the unlawful taking, carrying, leading or riding away of property from the </w:t>
      </w:r>
      <w:r w:rsidR="00CF767C" w:rsidRPr="0066345F">
        <w:rPr>
          <w:rFonts w:ascii="Arial" w:hAnsi="Arial" w:cs="Arial"/>
          <w:bCs/>
          <w:iCs/>
        </w:rPr>
        <w:t>possession</w:t>
      </w:r>
      <w:r w:rsidRPr="0066345F">
        <w:rPr>
          <w:rFonts w:ascii="Arial" w:hAnsi="Arial" w:cs="Arial"/>
          <w:bCs/>
          <w:iCs/>
        </w:rPr>
        <w:t xml:space="preserve"> or constructive possession of another.</w:t>
      </w:r>
    </w:p>
    <w:p w14:paraId="0E51F171" w14:textId="77777777" w:rsidR="003B2ACF" w:rsidRPr="0066345F" w:rsidRDefault="003B2ACF" w:rsidP="00AE4DA4">
      <w:pPr>
        <w:pStyle w:val="ListParagraph"/>
        <w:numPr>
          <w:ilvl w:val="0"/>
          <w:numId w:val="13"/>
        </w:numPr>
        <w:spacing w:after="120" w:line="240" w:lineRule="auto"/>
        <w:contextualSpacing w:val="0"/>
        <w:rPr>
          <w:rFonts w:ascii="Arial" w:hAnsi="Arial" w:cs="Arial"/>
          <w:bCs/>
          <w:iCs/>
        </w:rPr>
      </w:pPr>
      <w:r w:rsidRPr="0066345F">
        <w:rPr>
          <w:rFonts w:ascii="Arial" w:hAnsi="Arial" w:cs="Arial"/>
          <w:b/>
          <w:bCs/>
          <w:iCs/>
        </w:rPr>
        <w:t>Simple Assault</w:t>
      </w:r>
      <w:r w:rsidRPr="0066345F">
        <w:rPr>
          <w:rFonts w:ascii="Arial" w:hAnsi="Arial" w:cs="Arial"/>
          <w:bCs/>
          <w:iCs/>
        </w:rPr>
        <w:t>: an unlawful; physical att</w:t>
      </w:r>
      <w:r w:rsidR="00C01F11" w:rsidRPr="0066345F">
        <w:rPr>
          <w:rFonts w:ascii="Arial" w:hAnsi="Arial" w:cs="Arial"/>
          <w:bCs/>
          <w:iCs/>
        </w:rPr>
        <w:t>a</w:t>
      </w:r>
      <w:r w:rsidRPr="0066345F">
        <w:rPr>
          <w:rFonts w:ascii="Arial" w:hAnsi="Arial" w:cs="Arial"/>
          <w:bCs/>
          <w:iCs/>
        </w:rPr>
        <w:t xml:space="preserve">ck by one person upon another where neither the offender </w:t>
      </w:r>
      <w:r w:rsidR="00CF767C" w:rsidRPr="0066345F">
        <w:rPr>
          <w:rFonts w:ascii="Arial" w:hAnsi="Arial" w:cs="Arial"/>
          <w:bCs/>
          <w:iCs/>
        </w:rPr>
        <w:t>displays</w:t>
      </w:r>
      <w:r w:rsidRPr="0066345F">
        <w:rPr>
          <w:rFonts w:ascii="Arial" w:hAnsi="Arial" w:cs="Arial"/>
          <w:bCs/>
          <w:iCs/>
        </w:rPr>
        <w:t xml:space="preserve"> a weapon, nor the victim suffers obvious severe or aggravated bodily injury involving apparent broken bones, loss of teeth, possible internal injury, severe laceration, or loss of consciousness.</w:t>
      </w:r>
    </w:p>
    <w:p w14:paraId="78A83D9C" w14:textId="77777777" w:rsidR="003B2ACF" w:rsidRPr="0066345F" w:rsidRDefault="003B2ACF" w:rsidP="00AE4DA4">
      <w:pPr>
        <w:pStyle w:val="ListParagraph"/>
        <w:numPr>
          <w:ilvl w:val="0"/>
          <w:numId w:val="13"/>
        </w:numPr>
        <w:spacing w:after="120" w:line="240" w:lineRule="auto"/>
        <w:contextualSpacing w:val="0"/>
        <w:rPr>
          <w:rFonts w:ascii="Arial" w:hAnsi="Arial" w:cs="Arial"/>
          <w:bCs/>
          <w:iCs/>
        </w:rPr>
      </w:pPr>
      <w:r w:rsidRPr="0066345F">
        <w:rPr>
          <w:rFonts w:ascii="Arial" w:hAnsi="Arial" w:cs="Arial"/>
          <w:b/>
          <w:bCs/>
          <w:iCs/>
        </w:rPr>
        <w:t>Intimidation</w:t>
      </w:r>
      <w:r w:rsidRPr="0066345F">
        <w:rPr>
          <w:rFonts w:ascii="Arial" w:hAnsi="Arial" w:cs="Arial"/>
          <w:bCs/>
          <w:iCs/>
        </w:rPr>
        <w:t>: to unlawfully place another person in reasonable fear of bodily harm through the use of threatening words and/or other conduct, but without displaying a weapon or subjecting the victim to actual physical attack.</w:t>
      </w:r>
    </w:p>
    <w:p w14:paraId="69508766" w14:textId="77777777" w:rsidR="00AC6C6E" w:rsidRPr="0066345F" w:rsidRDefault="00D743D8" w:rsidP="00AE4DA4">
      <w:pPr>
        <w:pStyle w:val="ListParagraph"/>
        <w:numPr>
          <w:ilvl w:val="0"/>
          <w:numId w:val="13"/>
        </w:numPr>
        <w:spacing w:after="120" w:line="240" w:lineRule="auto"/>
        <w:rPr>
          <w:rFonts w:ascii="Arial" w:hAnsi="Arial" w:cs="Arial"/>
          <w:bCs/>
          <w:iCs/>
        </w:rPr>
      </w:pPr>
      <w:r w:rsidRPr="0066345F">
        <w:rPr>
          <w:rFonts w:ascii="Arial" w:hAnsi="Arial" w:cs="Arial"/>
          <w:b/>
          <w:bCs/>
          <w:iCs/>
        </w:rPr>
        <w:t xml:space="preserve">Destruction/Damage/Vandalism </w:t>
      </w:r>
      <w:r w:rsidR="003B2ACF" w:rsidRPr="0066345F">
        <w:rPr>
          <w:rFonts w:ascii="Arial" w:hAnsi="Arial" w:cs="Arial"/>
          <w:b/>
          <w:bCs/>
          <w:iCs/>
        </w:rPr>
        <w:t>of Property</w:t>
      </w:r>
      <w:r w:rsidR="003B2ACF" w:rsidRPr="0066345F">
        <w:rPr>
          <w:rFonts w:ascii="Arial" w:hAnsi="Arial" w:cs="Arial"/>
          <w:bCs/>
          <w:iCs/>
        </w:rPr>
        <w:t>: to willfully or maliciously destroy, damage, deface, or otherwise injure real or personal property without consent of the owner or the person having custod</w:t>
      </w:r>
      <w:r w:rsidRPr="0066345F">
        <w:rPr>
          <w:rFonts w:ascii="Arial" w:hAnsi="Arial" w:cs="Arial"/>
          <w:bCs/>
          <w:iCs/>
        </w:rPr>
        <w:t>y or control over it.</w:t>
      </w:r>
    </w:p>
    <w:p w14:paraId="51674C77" w14:textId="77777777" w:rsidR="000027EC" w:rsidRPr="0066345F" w:rsidRDefault="00122FBC" w:rsidP="003C53A7">
      <w:pPr>
        <w:spacing w:after="120" w:line="240" w:lineRule="auto"/>
        <w:ind w:left="360"/>
        <w:rPr>
          <w:rFonts w:ascii="Arial" w:hAnsi="Arial" w:cs="Arial"/>
          <w:bCs/>
          <w:iCs/>
        </w:rPr>
      </w:pPr>
      <w:r w:rsidRPr="0066345F">
        <w:rPr>
          <w:rFonts w:ascii="Arial" w:hAnsi="Arial" w:cs="Arial"/>
          <w:bCs/>
          <w:iCs/>
          <w:noProof/>
        </w:rPr>
        <mc:AlternateContent>
          <mc:Choice Requires="wps">
            <w:drawing>
              <wp:anchor distT="0" distB="0" distL="114300" distR="114300" simplePos="0" relativeHeight="251661312" behindDoc="0" locked="0" layoutInCell="1" allowOverlap="1" wp14:anchorId="5A6ADBCD" wp14:editId="507F3F35">
                <wp:simplePos x="0" y="0"/>
                <wp:positionH relativeFrom="column">
                  <wp:posOffset>922451</wp:posOffset>
                </wp:positionH>
                <wp:positionV relativeFrom="paragraph">
                  <wp:posOffset>392106</wp:posOffset>
                </wp:positionV>
                <wp:extent cx="4822166" cy="1403985"/>
                <wp:effectExtent l="0" t="0" r="1714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2166" cy="1403985"/>
                        </a:xfrm>
                        <a:prstGeom prst="rect">
                          <a:avLst/>
                        </a:prstGeom>
                        <a:solidFill>
                          <a:srgbClr val="FFFFFF"/>
                        </a:solidFill>
                        <a:ln w="9525">
                          <a:solidFill>
                            <a:schemeClr val="accent2">
                              <a:lumMod val="60000"/>
                              <a:lumOff val="40000"/>
                            </a:schemeClr>
                          </a:solidFill>
                          <a:miter lim="800000"/>
                          <a:headEnd/>
                          <a:tailEnd/>
                        </a:ln>
                      </wps:spPr>
                      <wps:txbx>
                        <w:txbxContent>
                          <w:p w14:paraId="76905555" w14:textId="77777777" w:rsidR="00122FBC" w:rsidRPr="000F6DA2" w:rsidRDefault="00AF5292" w:rsidP="00122FBC">
                            <w:pPr>
                              <w:spacing w:after="0" w:line="240" w:lineRule="auto"/>
                              <w:contextualSpacing/>
                              <w:rPr>
                                <w:rFonts w:ascii="Arial" w:eastAsia="Adobe Heiti Std R" w:hAnsi="Arial" w:cs="Arial"/>
                                <w:b/>
                              </w:rPr>
                            </w:pPr>
                            <w:r w:rsidRPr="000F6DA2">
                              <w:rPr>
                                <w:rFonts w:ascii="Arial" w:eastAsia="Adobe Heiti Std R" w:hAnsi="Arial" w:cs="Arial"/>
                                <w:b/>
                              </w:rPr>
                              <w:t>Please share these resources with sexual assault survivors:</w:t>
                            </w:r>
                            <w:r w:rsidR="00122FBC" w:rsidRPr="000F6DA2">
                              <w:rPr>
                                <w:rFonts w:ascii="Arial" w:eastAsia="Adobe Heiti Std R" w:hAnsi="Arial" w:cs="Arial"/>
                                <w:b/>
                              </w:rPr>
                              <w:t xml:space="preserve"> </w:t>
                            </w:r>
                          </w:p>
                          <w:p w14:paraId="1A26850F" w14:textId="4F7E512F" w:rsidR="00122FBC" w:rsidRPr="00133C0D" w:rsidRDefault="00122FBC" w:rsidP="00133C0D">
                            <w:pPr>
                              <w:pStyle w:val="ListParagraph"/>
                              <w:numPr>
                                <w:ilvl w:val="0"/>
                                <w:numId w:val="11"/>
                              </w:numPr>
                              <w:spacing w:after="0" w:line="240" w:lineRule="auto"/>
                              <w:rPr>
                                <w:rFonts w:ascii="Arial" w:hAnsi="Arial" w:cs="Arial"/>
                              </w:rPr>
                            </w:pPr>
                            <w:r w:rsidRPr="00133C0D">
                              <w:rPr>
                                <w:rFonts w:ascii="Arial" w:hAnsi="Arial" w:cs="Arial"/>
                              </w:rPr>
                              <w:t xml:space="preserve">Title IX Coordinator </w:t>
                            </w:r>
                            <w:r w:rsidR="00465D56" w:rsidRPr="00133C0D">
                              <w:rPr>
                                <w:rFonts w:ascii="Arial" w:hAnsi="Arial" w:cs="Arial"/>
                              </w:rPr>
                              <w:t>Garrison Burton</w:t>
                            </w:r>
                            <w:r w:rsidR="0086452E" w:rsidRPr="00133C0D">
                              <w:rPr>
                                <w:rFonts w:ascii="Arial" w:hAnsi="Arial" w:cs="Arial"/>
                              </w:rPr>
                              <w:t>:</w:t>
                            </w:r>
                            <w:r w:rsidRPr="00133C0D">
                              <w:rPr>
                                <w:rFonts w:ascii="Arial" w:hAnsi="Arial" w:cs="Arial"/>
                              </w:rPr>
                              <w:t xml:space="preserve"> (423)</w:t>
                            </w:r>
                            <w:r w:rsidR="00CB4586" w:rsidRPr="00133C0D">
                              <w:rPr>
                                <w:rFonts w:ascii="Arial" w:hAnsi="Arial" w:cs="Arial"/>
                              </w:rPr>
                              <w:t xml:space="preserve"> </w:t>
                            </w:r>
                            <w:r w:rsidRPr="00133C0D">
                              <w:rPr>
                                <w:rFonts w:ascii="Arial" w:hAnsi="Arial" w:cs="Arial"/>
                              </w:rPr>
                              <w:t>439-</w:t>
                            </w:r>
                            <w:r w:rsidR="00CB4586" w:rsidRPr="00133C0D">
                              <w:rPr>
                                <w:rFonts w:ascii="Arial" w:hAnsi="Arial" w:cs="Arial"/>
                              </w:rPr>
                              <w:t>8544</w:t>
                            </w:r>
                            <w:r w:rsidRPr="00133C0D">
                              <w:rPr>
                                <w:rFonts w:ascii="Arial" w:hAnsi="Arial" w:cs="Arial"/>
                              </w:rPr>
                              <w:t xml:space="preserve"> </w:t>
                            </w:r>
                          </w:p>
                          <w:p w14:paraId="52CB4892" w14:textId="6F6D775D" w:rsidR="00122FBC" w:rsidRPr="00133C0D" w:rsidRDefault="00CB4586" w:rsidP="00133C0D">
                            <w:pPr>
                              <w:pStyle w:val="ListParagraph"/>
                              <w:numPr>
                                <w:ilvl w:val="0"/>
                                <w:numId w:val="11"/>
                              </w:numPr>
                              <w:spacing w:after="0" w:line="240" w:lineRule="auto"/>
                              <w:rPr>
                                <w:rFonts w:ascii="Arial" w:hAnsi="Arial" w:cs="Arial"/>
                              </w:rPr>
                            </w:pPr>
                            <w:r w:rsidRPr="00133C0D">
                              <w:rPr>
                                <w:rFonts w:ascii="Arial" w:hAnsi="Arial" w:cs="Arial"/>
                              </w:rPr>
                              <w:t>Student Health Clinic</w:t>
                            </w:r>
                            <w:r w:rsidR="00122FBC" w:rsidRPr="00133C0D">
                              <w:rPr>
                                <w:rFonts w:ascii="Arial" w:hAnsi="Arial" w:cs="Arial"/>
                              </w:rPr>
                              <w:t>:</w:t>
                            </w:r>
                            <w:r w:rsidR="00DA48BC" w:rsidRPr="00133C0D">
                              <w:rPr>
                                <w:rFonts w:ascii="Arial" w:hAnsi="Arial" w:cs="Arial"/>
                              </w:rPr>
                              <w:t xml:space="preserve"> (423)</w:t>
                            </w:r>
                            <w:r w:rsidRPr="00133C0D">
                              <w:rPr>
                                <w:rFonts w:ascii="Arial" w:hAnsi="Arial" w:cs="Arial"/>
                              </w:rPr>
                              <w:t xml:space="preserve"> 439-4225</w:t>
                            </w:r>
                          </w:p>
                          <w:p w14:paraId="5BABE4C0" w14:textId="77777777" w:rsidR="00DA48BC" w:rsidRPr="00133C0D" w:rsidRDefault="00DA48BC" w:rsidP="00133C0D">
                            <w:pPr>
                              <w:pStyle w:val="ListParagraph"/>
                              <w:numPr>
                                <w:ilvl w:val="0"/>
                                <w:numId w:val="11"/>
                              </w:numPr>
                              <w:spacing w:after="0" w:line="240" w:lineRule="auto"/>
                              <w:rPr>
                                <w:rFonts w:ascii="Arial" w:hAnsi="Arial" w:cs="Arial"/>
                              </w:rPr>
                            </w:pPr>
                            <w:r w:rsidRPr="00133C0D">
                              <w:rPr>
                                <w:rFonts w:ascii="Arial" w:hAnsi="Arial" w:cs="Arial"/>
                              </w:rPr>
                              <w:t>Public Safety: (423)</w:t>
                            </w:r>
                            <w:r w:rsidR="00CB4586" w:rsidRPr="00133C0D">
                              <w:rPr>
                                <w:rFonts w:ascii="Arial" w:hAnsi="Arial" w:cs="Arial"/>
                              </w:rPr>
                              <w:t xml:space="preserve"> </w:t>
                            </w:r>
                            <w:r w:rsidRPr="00133C0D">
                              <w:rPr>
                                <w:rFonts w:ascii="Arial" w:hAnsi="Arial" w:cs="Arial"/>
                              </w:rPr>
                              <w:t>439-4480</w:t>
                            </w:r>
                          </w:p>
                          <w:p w14:paraId="6C73802D" w14:textId="77777777" w:rsidR="00DA48BC" w:rsidRPr="00133C0D" w:rsidRDefault="00DA48BC" w:rsidP="00133C0D">
                            <w:pPr>
                              <w:pStyle w:val="ListParagraph"/>
                              <w:numPr>
                                <w:ilvl w:val="0"/>
                                <w:numId w:val="11"/>
                              </w:numPr>
                              <w:spacing w:after="0" w:line="240" w:lineRule="auto"/>
                              <w:rPr>
                                <w:rFonts w:ascii="Arial" w:hAnsi="Arial" w:cs="Arial"/>
                              </w:rPr>
                            </w:pPr>
                            <w:r w:rsidRPr="00133C0D">
                              <w:rPr>
                                <w:rFonts w:ascii="Arial" w:hAnsi="Arial" w:cs="Arial"/>
                              </w:rPr>
                              <w:t>Local police department in any jurisdiction: 9-1-1</w:t>
                            </w:r>
                          </w:p>
                          <w:p w14:paraId="260923CD" w14:textId="51F98779" w:rsidR="0086452E" w:rsidRPr="00133C0D" w:rsidRDefault="0086452E" w:rsidP="00133C0D">
                            <w:pPr>
                              <w:pStyle w:val="ListParagraph"/>
                              <w:numPr>
                                <w:ilvl w:val="0"/>
                                <w:numId w:val="11"/>
                              </w:numPr>
                              <w:spacing w:after="0" w:line="240" w:lineRule="auto"/>
                              <w:rPr>
                                <w:rFonts w:ascii="Arial" w:hAnsi="Arial" w:cs="Arial"/>
                              </w:rPr>
                            </w:pPr>
                            <w:r w:rsidRPr="00133C0D">
                              <w:rPr>
                                <w:rFonts w:ascii="Arial" w:hAnsi="Arial" w:cs="Arial"/>
                              </w:rPr>
                              <w:t>ETSU Counseling Center (confidential): (423)</w:t>
                            </w:r>
                            <w:r w:rsidR="000F6DA2" w:rsidRPr="00133C0D">
                              <w:rPr>
                                <w:rFonts w:ascii="Arial" w:hAnsi="Arial" w:cs="Arial"/>
                              </w:rPr>
                              <w:t xml:space="preserve"> </w:t>
                            </w:r>
                            <w:r w:rsidRPr="00133C0D">
                              <w:rPr>
                                <w:rFonts w:ascii="Arial" w:hAnsi="Arial" w:cs="Arial"/>
                              </w:rPr>
                              <w:t>439-</w:t>
                            </w:r>
                            <w:r w:rsidR="002D47C4">
                              <w:rPr>
                                <w:rFonts w:ascii="Arial" w:hAnsi="Arial" w:cs="Arial"/>
                              </w:rPr>
                              <w:t>3333</w:t>
                            </w:r>
                          </w:p>
                          <w:p w14:paraId="47AF4737" w14:textId="638359A3" w:rsidR="0086452E" w:rsidRPr="000F6DA2" w:rsidRDefault="0086452E" w:rsidP="00122FBC">
                            <w:pPr>
                              <w:spacing w:after="0" w:line="240" w:lineRule="auto"/>
                              <w:contextualSpacing/>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6ADBCD" id="_x0000_t202" coordsize="21600,21600" o:spt="202" path="m,l,21600r21600,l21600,xe">
                <v:stroke joinstyle="miter"/>
                <v:path gradientshapeok="t" o:connecttype="rect"/>
              </v:shapetype>
              <v:shape id="Text Box 2" o:spid="_x0000_s1026" type="#_x0000_t202" style="position:absolute;left:0;text-align:left;margin-left:72.65pt;margin-top:30.85pt;width:379.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" strokecolor="#d99594 [1941]">
                <v:textbox style="mso-fit-shape-to-text:t">
                  <w:txbxContent>
                    <w:p w14:paraId="76905555" w14:textId="77777777" w:rsidR="00122FBC" w:rsidRPr="000F6DA2" w:rsidRDefault="00AF5292" w:rsidP="00122FBC">
                      <w:pPr>
                        <w:spacing w:after="0" w:line="240" w:lineRule="auto"/>
                        <w:contextualSpacing/>
                        <w:rPr>
                          <w:rFonts w:ascii="Arial" w:eastAsia="Adobe Heiti Std R" w:hAnsi="Arial" w:cs="Arial"/>
                          <w:b/>
                        </w:rPr>
                      </w:pPr>
                      <w:r w:rsidRPr="000F6DA2">
                        <w:rPr>
                          <w:rFonts w:ascii="Arial" w:eastAsia="Adobe Heiti Std R" w:hAnsi="Arial" w:cs="Arial"/>
                          <w:b/>
                        </w:rPr>
                        <w:t>Please share these resources with sexual assault survivors:</w:t>
                      </w:r>
                      <w:r w:rsidR="00122FBC" w:rsidRPr="000F6DA2">
                        <w:rPr>
                          <w:rFonts w:ascii="Arial" w:eastAsia="Adobe Heiti Std R" w:hAnsi="Arial" w:cs="Arial"/>
                          <w:b/>
                        </w:rPr>
                        <w:t xml:space="preserve"> </w:t>
                      </w:r>
                    </w:p>
                    <w:p w14:paraId="1A26850F" w14:textId="4F7E512F" w:rsidR="00122FBC" w:rsidRPr="00133C0D" w:rsidRDefault="00122FBC" w:rsidP="00133C0D">
                      <w:pPr>
                        <w:pStyle w:val="ListParagraph"/>
                        <w:numPr>
                          <w:ilvl w:val="0"/>
                          <w:numId w:val="11"/>
                        </w:numPr>
                        <w:spacing w:after="0" w:line="240" w:lineRule="auto"/>
                        <w:rPr>
                          <w:rFonts w:ascii="Arial" w:hAnsi="Arial" w:cs="Arial"/>
                        </w:rPr>
                      </w:pPr>
                      <w:r w:rsidRPr="00133C0D">
                        <w:rPr>
                          <w:rFonts w:ascii="Arial" w:hAnsi="Arial" w:cs="Arial"/>
                        </w:rPr>
                        <w:t xml:space="preserve">Title IX Coordinator </w:t>
                      </w:r>
                      <w:r w:rsidR="00465D56" w:rsidRPr="00133C0D">
                        <w:rPr>
                          <w:rFonts w:ascii="Arial" w:hAnsi="Arial" w:cs="Arial"/>
                        </w:rPr>
                        <w:t>Garrison Burton</w:t>
                      </w:r>
                      <w:r w:rsidR="0086452E" w:rsidRPr="00133C0D">
                        <w:rPr>
                          <w:rFonts w:ascii="Arial" w:hAnsi="Arial" w:cs="Arial"/>
                        </w:rPr>
                        <w:t>:</w:t>
                      </w:r>
                      <w:r w:rsidRPr="00133C0D">
                        <w:rPr>
                          <w:rFonts w:ascii="Arial" w:hAnsi="Arial" w:cs="Arial"/>
                        </w:rPr>
                        <w:t xml:space="preserve"> (423)</w:t>
                      </w:r>
                      <w:r w:rsidR="00CB4586" w:rsidRPr="00133C0D">
                        <w:rPr>
                          <w:rFonts w:ascii="Arial" w:hAnsi="Arial" w:cs="Arial"/>
                        </w:rPr>
                        <w:t xml:space="preserve"> </w:t>
                      </w:r>
                      <w:r w:rsidRPr="00133C0D">
                        <w:rPr>
                          <w:rFonts w:ascii="Arial" w:hAnsi="Arial" w:cs="Arial"/>
                        </w:rPr>
                        <w:t>439-</w:t>
                      </w:r>
                      <w:r w:rsidR="00CB4586" w:rsidRPr="00133C0D">
                        <w:rPr>
                          <w:rFonts w:ascii="Arial" w:hAnsi="Arial" w:cs="Arial"/>
                        </w:rPr>
                        <w:t>8544</w:t>
                      </w:r>
                      <w:r w:rsidRPr="00133C0D">
                        <w:rPr>
                          <w:rFonts w:ascii="Arial" w:hAnsi="Arial" w:cs="Arial"/>
                        </w:rPr>
                        <w:t xml:space="preserve"> </w:t>
                      </w:r>
                    </w:p>
                    <w:p w14:paraId="52CB4892" w14:textId="6F6D775D" w:rsidR="00122FBC" w:rsidRPr="00133C0D" w:rsidRDefault="00CB4586" w:rsidP="00133C0D">
                      <w:pPr>
                        <w:pStyle w:val="ListParagraph"/>
                        <w:numPr>
                          <w:ilvl w:val="0"/>
                          <w:numId w:val="11"/>
                        </w:numPr>
                        <w:spacing w:after="0" w:line="240" w:lineRule="auto"/>
                        <w:rPr>
                          <w:rFonts w:ascii="Arial" w:hAnsi="Arial" w:cs="Arial"/>
                        </w:rPr>
                      </w:pPr>
                      <w:r w:rsidRPr="00133C0D">
                        <w:rPr>
                          <w:rFonts w:ascii="Arial" w:hAnsi="Arial" w:cs="Arial"/>
                        </w:rPr>
                        <w:t>Student Health Clinic</w:t>
                      </w:r>
                      <w:r w:rsidR="00122FBC" w:rsidRPr="00133C0D">
                        <w:rPr>
                          <w:rFonts w:ascii="Arial" w:hAnsi="Arial" w:cs="Arial"/>
                        </w:rPr>
                        <w:t>:</w:t>
                      </w:r>
                      <w:r w:rsidR="00DA48BC" w:rsidRPr="00133C0D">
                        <w:rPr>
                          <w:rFonts w:ascii="Arial" w:hAnsi="Arial" w:cs="Arial"/>
                        </w:rPr>
                        <w:t xml:space="preserve"> (423)</w:t>
                      </w:r>
                      <w:r w:rsidRPr="00133C0D">
                        <w:rPr>
                          <w:rFonts w:ascii="Arial" w:hAnsi="Arial" w:cs="Arial"/>
                        </w:rPr>
                        <w:t xml:space="preserve"> 439-4225</w:t>
                      </w:r>
                    </w:p>
                    <w:p w14:paraId="5BABE4C0" w14:textId="77777777" w:rsidR="00DA48BC" w:rsidRPr="00133C0D" w:rsidRDefault="00DA48BC" w:rsidP="00133C0D">
                      <w:pPr>
                        <w:pStyle w:val="ListParagraph"/>
                        <w:numPr>
                          <w:ilvl w:val="0"/>
                          <w:numId w:val="11"/>
                        </w:numPr>
                        <w:spacing w:after="0" w:line="240" w:lineRule="auto"/>
                        <w:rPr>
                          <w:rFonts w:ascii="Arial" w:hAnsi="Arial" w:cs="Arial"/>
                        </w:rPr>
                      </w:pPr>
                      <w:r w:rsidRPr="00133C0D">
                        <w:rPr>
                          <w:rFonts w:ascii="Arial" w:hAnsi="Arial" w:cs="Arial"/>
                        </w:rPr>
                        <w:t>Public Safety: (423)</w:t>
                      </w:r>
                      <w:r w:rsidR="00CB4586" w:rsidRPr="00133C0D">
                        <w:rPr>
                          <w:rFonts w:ascii="Arial" w:hAnsi="Arial" w:cs="Arial"/>
                        </w:rPr>
                        <w:t xml:space="preserve"> </w:t>
                      </w:r>
                      <w:r w:rsidRPr="00133C0D">
                        <w:rPr>
                          <w:rFonts w:ascii="Arial" w:hAnsi="Arial" w:cs="Arial"/>
                        </w:rPr>
                        <w:t>439-4480</w:t>
                      </w:r>
                    </w:p>
                    <w:p w14:paraId="6C73802D" w14:textId="77777777" w:rsidR="00DA48BC" w:rsidRPr="00133C0D" w:rsidRDefault="00DA48BC" w:rsidP="00133C0D">
                      <w:pPr>
                        <w:pStyle w:val="ListParagraph"/>
                        <w:numPr>
                          <w:ilvl w:val="0"/>
                          <w:numId w:val="11"/>
                        </w:numPr>
                        <w:spacing w:after="0" w:line="240" w:lineRule="auto"/>
                        <w:rPr>
                          <w:rFonts w:ascii="Arial" w:hAnsi="Arial" w:cs="Arial"/>
                        </w:rPr>
                      </w:pPr>
                      <w:r w:rsidRPr="00133C0D">
                        <w:rPr>
                          <w:rFonts w:ascii="Arial" w:hAnsi="Arial" w:cs="Arial"/>
                        </w:rPr>
                        <w:t>Local police department in any jurisdiction: 9-1-1</w:t>
                      </w:r>
                    </w:p>
                    <w:p w14:paraId="260923CD" w14:textId="51F98779" w:rsidR="0086452E" w:rsidRPr="00133C0D" w:rsidRDefault="0086452E" w:rsidP="00133C0D">
                      <w:pPr>
                        <w:pStyle w:val="ListParagraph"/>
                        <w:numPr>
                          <w:ilvl w:val="0"/>
                          <w:numId w:val="11"/>
                        </w:numPr>
                        <w:spacing w:after="0" w:line="240" w:lineRule="auto"/>
                        <w:rPr>
                          <w:rFonts w:ascii="Arial" w:hAnsi="Arial" w:cs="Arial"/>
                        </w:rPr>
                      </w:pPr>
                      <w:r w:rsidRPr="00133C0D">
                        <w:rPr>
                          <w:rFonts w:ascii="Arial" w:hAnsi="Arial" w:cs="Arial"/>
                        </w:rPr>
                        <w:t>ETSU Counseling Center (confidential): (423)</w:t>
                      </w:r>
                      <w:r w:rsidR="000F6DA2" w:rsidRPr="00133C0D">
                        <w:rPr>
                          <w:rFonts w:ascii="Arial" w:hAnsi="Arial" w:cs="Arial"/>
                        </w:rPr>
                        <w:t xml:space="preserve"> </w:t>
                      </w:r>
                      <w:r w:rsidRPr="00133C0D">
                        <w:rPr>
                          <w:rFonts w:ascii="Arial" w:hAnsi="Arial" w:cs="Arial"/>
                        </w:rPr>
                        <w:t>439-</w:t>
                      </w:r>
                      <w:r w:rsidR="002D47C4">
                        <w:rPr>
                          <w:rFonts w:ascii="Arial" w:hAnsi="Arial" w:cs="Arial"/>
                        </w:rPr>
                        <w:t>3333</w:t>
                      </w:r>
                    </w:p>
                    <w:p w14:paraId="47AF4737" w14:textId="638359A3" w:rsidR="0086452E" w:rsidRPr="000F6DA2" w:rsidRDefault="0086452E" w:rsidP="00122FBC">
                      <w:pPr>
                        <w:spacing w:after="0" w:line="240" w:lineRule="auto"/>
                        <w:contextualSpacing/>
                        <w:rPr>
                          <w:rFonts w:ascii="Arial" w:hAnsi="Arial" w:cs="Arial"/>
                        </w:rPr>
                      </w:pPr>
                    </w:p>
                  </w:txbxContent>
                </v:textbox>
              </v:shape>
            </w:pict>
          </mc:Fallback>
        </mc:AlternateContent>
      </w:r>
      <w:r w:rsidRPr="0066345F">
        <w:rPr>
          <w:rFonts w:ascii="Arial" w:hAnsi="Arial" w:cs="Arial"/>
          <w:bCs/>
          <w:iCs/>
          <w:noProof/>
        </w:rPr>
        <mc:AlternateContent>
          <mc:Choice Requires="wps">
            <w:drawing>
              <wp:anchor distT="0" distB="0" distL="114300" distR="114300" simplePos="0" relativeHeight="251659264" behindDoc="0" locked="0" layoutInCell="1" allowOverlap="1" wp14:anchorId="3CA8B822" wp14:editId="2FACCF10">
                <wp:simplePos x="0" y="0"/>
                <wp:positionH relativeFrom="column">
                  <wp:posOffset>-457200</wp:posOffset>
                </wp:positionH>
                <wp:positionV relativeFrom="paragraph">
                  <wp:posOffset>254180</wp:posOffset>
                </wp:positionV>
                <wp:extent cx="7781026"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77810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39737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20pt" to="576.7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" strokecolor="#4579b8 [3044]"/>
            </w:pict>
          </mc:Fallback>
        </mc:AlternateContent>
      </w:r>
    </w:p>
    <w:sectPr w:rsidR="000027EC" w:rsidRPr="0066345F" w:rsidSect="00122FBC">
      <w:pgSz w:w="12240" w:h="15840"/>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E80A3" w14:textId="77777777" w:rsidR="00CC0A0D" w:rsidRDefault="00CC0A0D" w:rsidP="006F5D6E">
      <w:pPr>
        <w:spacing w:after="0" w:line="240" w:lineRule="auto"/>
      </w:pPr>
      <w:r>
        <w:separator/>
      </w:r>
    </w:p>
  </w:endnote>
  <w:endnote w:type="continuationSeparator" w:id="0">
    <w:p w14:paraId="7FB5A8D2" w14:textId="77777777" w:rsidR="00CC0A0D" w:rsidRDefault="00CC0A0D" w:rsidP="006F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Heiti Std R">
    <w:panose1 w:val="000000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D7A1" w14:textId="77777777" w:rsidR="00CC0A0D" w:rsidRDefault="00CC0A0D" w:rsidP="006F5D6E">
      <w:pPr>
        <w:spacing w:after="0" w:line="240" w:lineRule="auto"/>
      </w:pPr>
      <w:r>
        <w:separator/>
      </w:r>
    </w:p>
  </w:footnote>
  <w:footnote w:type="continuationSeparator" w:id="0">
    <w:p w14:paraId="0DA3E3F2" w14:textId="77777777" w:rsidR="00CC0A0D" w:rsidRDefault="00CC0A0D" w:rsidP="006F5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318F0"/>
    <w:multiLevelType w:val="hybridMultilevel"/>
    <w:tmpl w:val="E544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E6D21"/>
    <w:multiLevelType w:val="hybridMultilevel"/>
    <w:tmpl w:val="B9E06B48"/>
    <w:lvl w:ilvl="0" w:tplc="DB088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250AB"/>
    <w:multiLevelType w:val="hybridMultilevel"/>
    <w:tmpl w:val="04A4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71FCD"/>
    <w:multiLevelType w:val="hybridMultilevel"/>
    <w:tmpl w:val="7E0AA372"/>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45882CCA"/>
    <w:multiLevelType w:val="hybridMultilevel"/>
    <w:tmpl w:val="1B6EC8F4"/>
    <w:lvl w:ilvl="0" w:tplc="C0088A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9056B"/>
    <w:multiLevelType w:val="hybridMultilevel"/>
    <w:tmpl w:val="FD5A0DDE"/>
    <w:lvl w:ilvl="0" w:tplc="E2E859E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3B5E9A"/>
    <w:multiLevelType w:val="hybridMultilevel"/>
    <w:tmpl w:val="EF30A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A97DE1"/>
    <w:multiLevelType w:val="hybridMultilevel"/>
    <w:tmpl w:val="8DA2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A7122"/>
    <w:multiLevelType w:val="hybridMultilevel"/>
    <w:tmpl w:val="5EE29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422C8"/>
    <w:multiLevelType w:val="hybridMultilevel"/>
    <w:tmpl w:val="32821F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DC7446D"/>
    <w:multiLevelType w:val="hybridMultilevel"/>
    <w:tmpl w:val="B2C22B6C"/>
    <w:lvl w:ilvl="0" w:tplc="42E8369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33DCE"/>
    <w:multiLevelType w:val="hybridMultilevel"/>
    <w:tmpl w:val="B23E7B6A"/>
    <w:lvl w:ilvl="0" w:tplc="349466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295A90"/>
    <w:multiLevelType w:val="hybridMultilevel"/>
    <w:tmpl w:val="3900404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11"/>
  </w:num>
  <w:num w:numId="3">
    <w:abstractNumId w:val="10"/>
  </w:num>
  <w:num w:numId="4">
    <w:abstractNumId w:val="8"/>
  </w:num>
  <w:num w:numId="5">
    <w:abstractNumId w:val="2"/>
  </w:num>
  <w:num w:numId="6">
    <w:abstractNumId w:val="3"/>
  </w:num>
  <w:num w:numId="7">
    <w:abstractNumId w:val="12"/>
  </w:num>
  <w:num w:numId="8">
    <w:abstractNumId w:val="6"/>
  </w:num>
  <w:num w:numId="9">
    <w:abstractNumId w:val="9"/>
  </w:num>
  <w:num w:numId="10">
    <w:abstractNumId w:val="4"/>
  </w:num>
  <w:num w:numId="11">
    <w:abstractNumId w:val="7"/>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6E"/>
    <w:rsid w:val="000027EC"/>
    <w:rsid w:val="0004380C"/>
    <w:rsid w:val="00046396"/>
    <w:rsid w:val="00056204"/>
    <w:rsid w:val="0005740F"/>
    <w:rsid w:val="00064A43"/>
    <w:rsid w:val="00095C3B"/>
    <w:rsid w:val="000B5025"/>
    <w:rsid w:val="000F6DA2"/>
    <w:rsid w:val="001147A5"/>
    <w:rsid w:val="00122FBC"/>
    <w:rsid w:val="00133C0D"/>
    <w:rsid w:val="00145C70"/>
    <w:rsid w:val="00207F0A"/>
    <w:rsid w:val="00247965"/>
    <w:rsid w:val="00287973"/>
    <w:rsid w:val="002B7D0B"/>
    <w:rsid w:val="002D47C4"/>
    <w:rsid w:val="002E2710"/>
    <w:rsid w:val="00313C74"/>
    <w:rsid w:val="00351357"/>
    <w:rsid w:val="00363CB3"/>
    <w:rsid w:val="00383500"/>
    <w:rsid w:val="00384248"/>
    <w:rsid w:val="003B2ACF"/>
    <w:rsid w:val="003C457A"/>
    <w:rsid w:val="003C53A7"/>
    <w:rsid w:val="003D3EE4"/>
    <w:rsid w:val="004623DD"/>
    <w:rsid w:val="004625C6"/>
    <w:rsid w:val="00465D56"/>
    <w:rsid w:val="00487EF1"/>
    <w:rsid w:val="00497BDC"/>
    <w:rsid w:val="00497E39"/>
    <w:rsid w:val="004A2F23"/>
    <w:rsid w:val="004A5176"/>
    <w:rsid w:val="004C1679"/>
    <w:rsid w:val="004C1769"/>
    <w:rsid w:val="004C7A6F"/>
    <w:rsid w:val="004D2F55"/>
    <w:rsid w:val="004E0F12"/>
    <w:rsid w:val="004F23C6"/>
    <w:rsid w:val="00517FFE"/>
    <w:rsid w:val="00546E25"/>
    <w:rsid w:val="00547D51"/>
    <w:rsid w:val="005A31C2"/>
    <w:rsid w:val="005B708B"/>
    <w:rsid w:val="005C1F0B"/>
    <w:rsid w:val="005C6A56"/>
    <w:rsid w:val="005E6C50"/>
    <w:rsid w:val="005F7D68"/>
    <w:rsid w:val="006048F7"/>
    <w:rsid w:val="0061029E"/>
    <w:rsid w:val="0066345F"/>
    <w:rsid w:val="00666931"/>
    <w:rsid w:val="006A0149"/>
    <w:rsid w:val="006F5D6E"/>
    <w:rsid w:val="00751A55"/>
    <w:rsid w:val="00777824"/>
    <w:rsid w:val="007A7D4B"/>
    <w:rsid w:val="007C7DA3"/>
    <w:rsid w:val="007E1C9A"/>
    <w:rsid w:val="0086452E"/>
    <w:rsid w:val="00877544"/>
    <w:rsid w:val="008871B3"/>
    <w:rsid w:val="0089257E"/>
    <w:rsid w:val="008C7F5E"/>
    <w:rsid w:val="00936B14"/>
    <w:rsid w:val="009776D0"/>
    <w:rsid w:val="00977B9E"/>
    <w:rsid w:val="0098204C"/>
    <w:rsid w:val="009F0668"/>
    <w:rsid w:val="00A15B9D"/>
    <w:rsid w:val="00A17D73"/>
    <w:rsid w:val="00A41371"/>
    <w:rsid w:val="00AC6C6E"/>
    <w:rsid w:val="00AD38AE"/>
    <w:rsid w:val="00AE4DA4"/>
    <w:rsid w:val="00AF5292"/>
    <w:rsid w:val="00B2256D"/>
    <w:rsid w:val="00B258C5"/>
    <w:rsid w:val="00B34E3E"/>
    <w:rsid w:val="00B966C5"/>
    <w:rsid w:val="00B96D32"/>
    <w:rsid w:val="00BB2E33"/>
    <w:rsid w:val="00C01F11"/>
    <w:rsid w:val="00C40791"/>
    <w:rsid w:val="00CB4586"/>
    <w:rsid w:val="00CB47E9"/>
    <w:rsid w:val="00CC0A0D"/>
    <w:rsid w:val="00CD7191"/>
    <w:rsid w:val="00CF767C"/>
    <w:rsid w:val="00D305AA"/>
    <w:rsid w:val="00D743D8"/>
    <w:rsid w:val="00D75ECB"/>
    <w:rsid w:val="00DA48BC"/>
    <w:rsid w:val="00DF1FD3"/>
    <w:rsid w:val="00E04042"/>
    <w:rsid w:val="00E07212"/>
    <w:rsid w:val="00E20D51"/>
    <w:rsid w:val="00E540B0"/>
    <w:rsid w:val="00E735FB"/>
    <w:rsid w:val="00E7506B"/>
    <w:rsid w:val="00EC44F2"/>
    <w:rsid w:val="00ED61BE"/>
    <w:rsid w:val="00F00802"/>
    <w:rsid w:val="00F678F7"/>
    <w:rsid w:val="00F73DBA"/>
    <w:rsid w:val="00F9121A"/>
    <w:rsid w:val="00FC22AC"/>
    <w:rsid w:val="00FE55E4"/>
    <w:rsid w:val="00FF7BFA"/>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CAAE"/>
  <w15:docId w15:val="{F0531252-F6D6-41E2-A164-1E6C0977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D6E"/>
    <w:rPr>
      <w:rFonts w:ascii="Tahoma" w:hAnsi="Tahoma" w:cs="Tahoma"/>
      <w:sz w:val="16"/>
      <w:szCs w:val="16"/>
    </w:rPr>
  </w:style>
  <w:style w:type="paragraph" w:styleId="Header">
    <w:name w:val="header"/>
    <w:basedOn w:val="Normal"/>
    <w:link w:val="HeaderChar"/>
    <w:uiPriority w:val="99"/>
    <w:unhideWhenUsed/>
    <w:rsid w:val="006F5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D6E"/>
  </w:style>
  <w:style w:type="paragraph" w:styleId="Footer">
    <w:name w:val="footer"/>
    <w:basedOn w:val="Normal"/>
    <w:link w:val="FooterChar"/>
    <w:uiPriority w:val="99"/>
    <w:unhideWhenUsed/>
    <w:rsid w:val="006F5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D6E"/>
  </w:style>
  <w:style w:type="table" w:styleId="TableGrid">
    <w:name w:val="Table Grid"/>
    <w:basedOn w:val="TableNormal"/>
    <w:uiPriority w:val="59"/>
    <w:rsid w:val="0038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ECB"/>
    <w:pPr>
      <w:ind w:left="720"/>
      <w:contextualSpacing/>
    </w:pPr>
  </w:style>
  <w:style w:type="character" w:styleId="Hyperlink">
    <w:name w:val="Hyperlink"/>
    <w:basedOn w:val="DefaultParagraphFont"/>
    <w:uiPriority w:val="99"/>
    <w:unhideWhenUsed/>
    <w:rsid w:val="0086452E"/>
    <w:rPr>
      <w:color w:val="0000FF" w:themeColor="hyperlink"/>
      <w:u w:val="single"/>
    </w:rPr>
  </w:style>
  <w:style w:type="character" w:customStyle="1" w:styleId="UnresolvedMention">
    <w:name w:val="Unresolved Mention"/>
    <w:basedOn w:val="DefaultParagraphFont"/>
    <w:uiPriority w:val="99"/>
    <w:semiHidden/>
    <w:unhideWhenUsed/>
    <w:rsid w:val="0089257E"/>
    <w:rPr>
      <w:color w:val="605E5C"/>
      <w:shd w:val="clear" w:color="auto" w:fill="E1DFDD"/>
    </w:rPr>
  </w:style>
  <w:style w:type="character" w:styleId="FollowedHyperlink">
    <w:name w:val="FollowedHyperlink"/>
    <w:basedOn w:val="DefaultParagraphFont"/>
    <w:uiPriority w:val="99"/>
    <w:semiHidden/>
    <w:unhideWhenUsed/>
    <w:rsid w:val="000F6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956367">
      <w:bodyDiv w:val="1"/>
      <w:marLeft w:val="0"/>
      <w:marRight w:val="0"/>
      <w:marTop w:val="0"/>
      <w:marBottom w:val="0"/>
      <w:divBdr>
        <w:top w:val="none" w:sz="0" w:space="0" w:color="auto"/>
        <w:left w:val="none" w:sz="0" w:space="0" w:color="auto"/>
        <w:bottom w:val="none" w:sz="0" w:space="0" w:color="auto"/>
        <w:right w:val="none" w:sz="0" w:space="0" w:color="auto"/>
      </w:divBdr>
      <w:divsChild>
        <w:div w:id="69620690">
          <w:marLeft w:val="0"/>
          <w:marRight w:val="0"/>
          <w:marTop w:val="280"/>
          <w:marBottom w:val="280"/>
          <w:divBdr>
            <w:top w:val="none" w:sz="0" w:space="0" w:color="auto"/>
            <w:left w:val="none" w:sz="0" w:space="0" w:color="auto"/>
            <w:bottom w:val="none" w:sz="0" w:space="0" w:color="auto"/>
            <w:right w:val="none" w:sz="0" w:space="0" w:color="auto"/>
          </w:divBdr>
        </w:div>
        <w:div w:id="1243760649">
          <w:marLeft w:val="0"/>
          <w:marRight w:val="0"/>
          <w:marTop w:val="280"/>
          <w:marBottom w:val="280"/>
          <w:divBdr>
            <w:top w:val="none" w:sz="0" w:space="0" w:color="auto"/>
            <w:left w:val="none" w:sz="0" w:space="0" w:color="auto"/>
            <w:bottom w:val="none" w:sz="0" w:space="0" w:color="auto"/>
            <w:right w:val="none" w:sz="0" w:space="0" w:color="auto"/>
          </w:divBdr>
        </w:div>
        <w:div w:id="723405571">
          <w:marLeft w:val="0"/>
          <w:marRight w:val="0"/>
          <w:marTop w:val="280"/>
          <w:marBottom w:val="280"/>
          <w:divBdr>
            <w:top w:val="none" w:sz="0" w:space="0" w:color="auto"/>
            <w:left w:val="none" w:sz="0" w:space="0" w:color="auto"/>
            <w:bottom w:val="none" w:sz="0" w:space="0" w:color="auto"/>
            <w:right w:val="none" w:sz="0" w:space="0" w:color="auto"/>
          </w:divBdr>
        </w:div>
        <w:div w:id="1120413855">
          <w:marLeft w:val="0"/>
          <w:marRight w:val="0"/>
          <w:marTop w:val="280"/>
          <w:marBottom w:val="280"/>
          <w:divBdr>
            <w:top w:val="none" w:sz="0" w:space="0" w:color="auto"/>
            <w:left w:val="none" w:sz="0" w:space="0" w:color="auto"/>
            <w:bottom w:val="none" w:sz="0" w:space="0" w:color="auto"/>
            <w:right w:val="none" w:sz="0" w:space="0" w:color="auto"/>
          </w:divBdr>
        </w:div>
        <w:div w:id="1666057680">
          <w:marLeft w:val="0"/>
          <w:marRight w:val="0"/>
          <w:marTop w:val="280"/>
          <w:marBottom w:val="280"/>
          <w:divBdr>
            <w:top w:val="none" w:sz="0" w:space="0" w:color="auto"/>
            <w:left w:val="none" w:sz="0" w:space="0" w:color="auto"/>
            <w:bottom w:val="none" w:sz="0" w:space="0" w:color="auto"/>
            <w:right w:val="none" w:sz="0" w:space="0" w:color="auto"/>
          </w:divBdr>
        </w:div>
        <w:div w:id="203062559">
          <w:marLeft w:val="0"/>
          <w:marRight w:val="0"/>
          <w:marTop w:val="280"/>
          <w:marBottom w:val="280"/>
          <w:divBdr>
            <w:top w:val="none" w:sz="0" w:space="0" w:color="auto"/>
            <w:left w:val="none" w:sz="0" w:space="0" w:color="auto"/>
            <w:bottom w:val="none" w:sz="0" w:space="0" w:color="auto"/>
            <w:right w:val="none" w:sz="0" w:space="0" w:color="auto"/>
          </w:divBdr>
        </w:div>
        <w:div w:id="1274290438">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prevention@etsu.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2116</Words>
  <Characters>12064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Mayberry, Jennifer M.</cp:lastModifiedBy>
  <cp:revision>2</cp:revision>
  <dcterms:created xsi:type="dcterms:W3CDTF">2022-07-29T12:41:00Z</dcterms:created>
  <dcterms:modified xsi:type="dcterms:W3CDTF">2022-07-29T12:41:00Z</dcterms:modified>
</cp:coreProperties>
</file>