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4DC" w:rsidRDefault="00B234DC">
      <w:pPr>
        <w:spacing w:after="0"/>
        <w:ind w:left="-1440" w:right="2206"/>
      </w:pPr>
    </w:p>
    <w:tbl>
      <w:tblPr>
        <w:tblStyle w:val="TableGrid"/>
        <w:tblW w:w="8870" w:type="dxa"/>
        <w:tblInd w:w="-420" w:type="dxa"/>
        <w:tblCellMar>
          <w:top w:w="53" w:type="dxa"/>
          <w:left w:w="36" w:type="dxa"/>
          <w:right w:w="31" w:type="dxa"/>
        </w:tblCellMar>
        <w:tblLook w:val="04A0" w:firstRow="1" w:lastRow="0" w:firstColumn="1" w:lastColumn="0" w:noHBand="0" w:noVBand="1"/>
      </w:tblPr>
      <w:tblGrid>
        <w:gridCol w:w="1174"/>
        <w:gridCol w:w="5497"/>
        <w:gridCol w:w="903"/>
        <w:gridCol w:w="1296"/>
      </w:tblGrid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 w:rsidP="00511865">
            <w:pPr>
              <w:jc w:val="center"/>
            </w:pPr>
            <w:r>
              <w:rPr>
                <w:b/>
                <w:u w:val="single" w:color="000000"/>
              </w:rPr>
              <w:t>Minor Code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 w:rsidP="00511865">
            <w:pPr>
              <w:ind w:left="3"/>
              <w:jc w:val="center"/>
            </w:pPr>
            <w:r>
              <w:rPr>
                <w:b/>
                <w:u w:val="single" w:color="000000"/>
              </w:rPr>
              <w:t>Description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 w:rsidP="00511865">
            <w:pPr>
              <w:ind w:left="2"/>
              <w:jc w:val="center"/>
            </w:pPr>
            <w:r>
              <w:rPr>
                <w:b/>
                <w:u w:val="single" w:color="000000"/>
              </w:rPr>
              <w:t>Status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 w:rsidP="00511865">
            <w:pPr>
              <w:ind w:left="2"/>
              <w:jc w:val="center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Date</w:t>
            </w: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ACCT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Accountancy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ADVR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Advertising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AFAM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 xml:space="preserve">African and African American Studies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F22527">
            <w:pPr>
              <w:ind w:left="2"/>
            </w:pPr>
            <w:r>
              <w:t>202150</w:t>
            </w:r>
            <w:bookmarkStart w:id="0" w:name="_GoBack"/>
            <w:bookmarkEnd w:id="0"/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AFST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Africana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AMSL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American Sign Language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201880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ANTH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Anthropology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APST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Appalachian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ARHE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  <w:jc w:val="both"/>
            </w:pPr>
            <w:r>
              <w:t>Archaeology               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201380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ARTA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 xml:space="preserve">Art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ARTH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  <w:jc w:val="both"/>
            </w:pPr>
            <w:r>
              <w:t>Art History                  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201380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ASTR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Astronomy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49317C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17C" w:rsidRDefault="0049317C">
            <w:r>
              <w:t>BKAS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17C" w:rsidRDefault="0049317C">
            <w:pPr>
              <w:ind w:left="3"/>
            </w:pPr>
            <w:r>
              <w:t>Black American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17C" w:rsidRDefault="0049317C">
            <w:r>
              <w:t>Effective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17C" w:rsidRDefault="0049317C">
            <w:r>
              <w:t>202180</w:t>
            </w: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BIOL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Biology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BLUE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Bluegrass, Old Time, and Country Music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CDIS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Communicative Disorders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CHEM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Chemistry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CHST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 xml:space="preserve">China Studies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CJCR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Criminal Justice &amp; Criminology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CLEX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Clinical Exercise Science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CLST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Classical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CMST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Communication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COCH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Coaching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CRWR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  <w:jc w:val="both"/>
            </w:pPr>
            <w:r>
              <w:t>Creative Writing        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201380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CSCI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Computer &amp; Information Science (</w:t>
            </w:r>
            <w:proofErr w:type="gramStart"/>
            <w:r>
              <w:t xml:space="preserve">Computing)   </w:t>
            </w:r>
            <w:proofErr w:type="gramEnd"/>
            <w:r>
              <w:t xml:space="preserve">     Effective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201380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CUHT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Culture and Health   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201580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DANC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Dance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DIGM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Digital Media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ECDV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Early Childhood Development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ECON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Economics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EDFD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Educational Foundations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201580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EDRM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 xml:space="preserve">Emergency/Disaster Response </w:t>
            </w:r>
            <w:proofErr w:type="spellStart"/>
            <w:r>
              <w:t>Mgmt</w:t>
            </w:r>
            <w:proofErr w:type="spellEnd"/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ENGL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English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ENTR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Entrepreneurship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ENVH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Environmental Health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ENVS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Environmental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lastRenderedPageBreak/>
              <w:t>FACS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>Family &amp; Consumer Sciences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FAST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Family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FILM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Film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FNCE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Finance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FREN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French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GBHD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Global Health &amp; Development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201880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GBUS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General Business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GEIS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Geographic Information Systems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GEOG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Geography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GEOL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Geology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GERM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German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HADM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Health Administration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201980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</w:tbl>
    <w:p w:rsidR="00B234DC" w:rsidRDefault="00B234DC">
      <w:pPr>
        <w:spacing w:after="0"/>
        <w:ind w:left="-1440" w:right="2206"/>
      </w:pPr>
    </w:p>
    <w:tbl>
      <w:tblPr>
        <w:tblStyle w:val="TableGrid"/>
        <w:tblW w:w="8870" w:type="dxa"/>
        <w:tblInd w:w="-420" w:type="dxa"/>
        <w:tblCellMar>
          <w:top w:w="53" w:type="dxa"/>
          <w:left w:w="36" w:type="dxa"/>
          <w:right w:w="28" w:type="dxa"/>
        </w:tblCellMar>
        <w:tblLook w:val="04A0" w:firstRow="1" w:lastRow="0" w:firstColumn="1" w:lastColumn="0" w:noHBand="0" w:noVBand="1"/>
      </w:tblPr>
      <w:tblGrid>
        <w:gridCol w:w="1174"/>
        <w:gridCol w:w="5497"/>
        <w:gridCol w:w="903"/>
        <w:gridCol w:w="1296"/>
      </w:tblGrid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HDAL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 xml:space="preserve">Human Development &amp; </w:t>
            </w:r>
            <w:proofErr w:type="spellStart"/>
            <w:r>
              <w:t>Lrning</w:t>
            </w:r>
            <w:proofErr w:type="spellEnd"/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HIST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History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HSCI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Health Sciences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HUMT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Humanities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INTL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>International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ITAF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International Affairs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201680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ITEC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>Information Technology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JAPA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Japanese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JOUR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Journalism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LANG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>Foreign Languages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LDRS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Leadership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LGST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Legal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LING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Linguistics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MACH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 xml:space="preserve">Mandarin Chinese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MATH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Mathematics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MBIO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Microbiology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MDSE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  <w:jc w:val="both"/>
            </w:pPr>
            <w:r>
              <w:t>Merchandising           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201480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MGMT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Management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MKTG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Marketing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MSCI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Military Science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MUSC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Music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D43A1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A15" w:rsidRDefault="00D43A15">
            <w:r>
              <w:t>NUT</w:t>
            </w:r>
            <w:r w:rsidR="004C6391">
              <w:t>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A15" w:rsidRDefault="00D43A15">
            <w:pPr>
              <w:ind w:left="3"/>
            </w:pPr>
            <w:r>
              <w:t>Nutrition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A15" w:rsidRDefault="004C6391">
            <w:r>
              <w:t>Effective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A15" w:rsidRDefault="004C6391">
            <w:r>
              <w:t>202180</w:t>
            </w: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PALE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Paleontology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PARM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Park &amp; Recreation Management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lastRenderedPageBreak/>
              <w:t>PEDU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Physical Education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PHEP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Epidemiology                                          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201980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PHIL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Philosophy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PHYS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 xml:space="preserve">Physics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PSCI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Political Science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PSYC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Psychology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PUBA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Public Administration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PUBH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Public Health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RELI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>Religious Studies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RTVF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3"/>
            </w:pPr>
            <w:r>
              <w:t xml:space="preserve">Radio TV Film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SEDU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>Secondary Education         Renamed (</w:t>
            </w:r>
            <w:proofErr w:type="gramStart"/>
            <w:r>
              <w:t xml:space="preserve">SENL)   </w:t>
            </w:r>
            <w:proofErr w:type="gramEnd"/>
            <w:r>
              <w:t xml:space="preserve">       Ends </w:t>
            </w:r>
            <w:proofErr w:type="spellStart"/>
            <w:r>
              <w:t>Effec</w:t>
            </w:r>
            <w:proofErr w:type="spellEnd"/>
            <w:r>
              <w:t xml:space="preserve">.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201950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SENL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Secondary Education: Non-licensure           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201980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SETP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Secondary Education Teacher Preparation             Effective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201980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SFTY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 xml:space="preserve">Safety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SMGT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Sport Management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SOCI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Sociology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SOWK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Social Work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SPAN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Spanish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r>
              <w:t>SPCH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3"/>
            </w:pPr>
            <w:r>
              <w:t>Speech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1865" w:rsidRDefault="00511865">
            <w:pPr>
              <w:ind w:left="2"/>
            </w:pP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SPNA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Applied Spanish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1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SPNT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 xml:space="preserve">Special Educ (non-teaching)                                       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Effective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201980</w:t>
            </w: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STAT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Statistics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STRY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  <w:jc w:val="both"/>
            </w:pPr>
            <w:r>
              <w:t xml:space="preserve">Storytelling                                                                       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Effective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201380</w:t>
            </w: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TECP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  <w:jc w:val="both"/>
            </w:pPr>
            <w:r>
              <w:t>Technical and Professional Writing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pPr>
              <w:ind w:left="2"/>
            </w:pPr>
            <w:r>
              <w:t>Effective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 w:rsidP="00511865">
            <w:r>
              <w:t>202180</w:t>
            </w:r>
          </w:p>
        </w:tc>
      </w:tr>
      <w:tr w:rsidR="00511865" w:rsidTr="00511865">
        <w:trPr>
          <w:trHeight w:val="29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r>
              <w:t>TECW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865" w:rsidRDefault="00511865">
            <w:pPr>
              <w:ind w:left="3"/>
            </w:pPr>
            <w:r>
              <w:t>Technical Writing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Inactive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202180</w:t>
            </w:r>
          </w:p>
        </w:tc>
      </w:tr>
    </w:tbl>
    <w:p w:rsidR="00B234DC" w:rsidRDefault="00B234DC">
      <w:pPr>
        <w:spacing w:after="0"/>
        <w:ind w:left="-1440" w:right="2206"/>
      </w:pPr>
    </w:p>
    <w:tbl>
      <w:tblPr>
        <w:tblStyle w:val="TableGrid"/>
        <w:tblW w:w="8872" w:type="dxa"/>
        <w:tblInd w:w="-422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176"/>
        <w:gridCol w:w="5497"/>
        <w:gridCol w:w="939"/>
        <w:gridCol w:w="1260"/>
      </w:tblGrid>
      <w:tr w:rsidR="00511865" w:rsidTr="00511865">
        <w:trPr>
          <w:trHeight w:val="29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TEMR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Technology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511865" w:rsidTr="00511865">
        <w:trPr>
          <w:trHeight w:val="29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THEA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Theatre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/>
        </w:tc>
      </w:tr>
      <w:tr w:rsidR="003807A3" w:rsidTr="00511865">
        <w:trPr>
          <w:trHeight w:val="29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7A3" w:rsidRDefault="003807A3">
            <w:r>
              <w:t>TRRE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7A3" w:rsidRDefault="003807A3">
            <w:r>
              <w:t>Trauma and Resilience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7A3" w:rsidRDefault="003807A3">
            <w:r>
              <w:t>Effective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7A3" w:rsidRDefault="003807A3">
            <w:r>
              <w:t>202110</w:t>
            </w:r>
          </w:p>
        </w:tc>
      </w:tr>
      <w:tr w:rsidR="00511865" w:rsidTr="00511865">
        <w:trPr>
          <w:trHeight w:val="29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WGSS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Women, Gender, Sexuality Studies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Effective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202180</w:t>
            </w:r>
          </w:p>
        </w:tc>
      </w:tr>
      <w:tr w:rsidR="00511865" w:rsidTr="00511865">
        <w:trPr>
          <w:trHeight w:val="29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WMST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Women's Studies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 xml:space="preserve">Inactive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865" w:rsidRDefault="00511865">
            <w:r>
              <w:t>202180</w:t>
            </w:r>
          </w:p>
        </w:tc>
      </w:tr>
    </w:tbl>
    <w:p w:rsidR="00F721A2" w:rsidRDefault="00F721A2"/>
    <w:sectPr w:rsidR="00F721A2">
      <w:headerReference w:type="even" r:id="rId6"/>
      <w:headerReference w:type="default" r:id="rId7"/>
      <w:headerReference w:type="first" r:id="rId8"/>
      <w:pgSz w:w="12240" w:h="15840"/>
      <w:pgMar w:top="1090" w:right="1440" w:bottom="1099" w:left="1440" w:header="4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AFF" w:rsidRDefault="002F0AFF">
      <w:pPr>
        <w:spacing w:after="0" w:line="240" w:lineRule="auto"/>
      </w:pPr>
      <w:r>
        <w:separator/>
      </w:r>
    </w:p>
  </w:endnote>
  <w:endnote w:type="continuationSeparator" w:id="0">
    <w:p w:rsidR="002F0AFF" w:rsidRDefault="002F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AFF" w:rsidRDefault="002F0AFF">
      <w:pPr>
        <w:spacing w:after="0" w:line="240" w:lineRule="auto"/>
      </w:pPr>
      <w:r>
        <w:separator/>
      </w:r>
    </w:p>
  </w:footnote>
  <w:footnote w:type="continuationSeparator" w:id="0">
    <w:p w:rsidR="002F0AFF" w:rsidRDefault="002F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DC" w:rsidRDefault="00F721A2">
    <w:pPr>
      <w:tabs>
        <w:tab w:val="right" w:pos="9772"/>
      </w:tabs>
      <w:spacing w:after="0"/>
      <w:ind w:left="-432" w:right="-412"/>
    </w:pPr>
    <w:r>
      <w:t xml:space="preserve">                                               Minor Codes</w:t>
    </w:r>
    <w:r>
      <w:tab/>
      <w:t>Revised 06/19/19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DC" w:rsidRDefault="00F721A2">
    <w:pPr>
      <w:tabs>
        <w:tab w:val="right" w:pos="9772"/>
      </w:tabs>
      <w:spacing w:after="0"/>
      <w:ind w:left="-432" w:right="-412"/>
    </w:pPr>
    <w:r>
      <w:t xml:space="preserve">                                               Minor Codes</w:t>
    </w:r>
    <w:r>
      <w:tab/>
      <w:t xml:space="preserve">Revised </w:t>
    </w:r>
    <w:r w:rsidR="00511865">
      <w:t>01/29/2021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DC" w:rsidRDefault="00F721A2">
    <w:pPr>
      <w:tabs>
        <w:tab w:val="right" w:pos="9772"/>
      </w:tabs>
      <w:spacing w:after="0"/>
      <w:ind w:left="-432" w:right="-412"/>
    </w:pPr>
    <w:r>
      <w:t xml:space="preserve">                                               Minor Codes</w:t>
    </w:r>
    <w:r>
      <w:tab/>
      <w:t>Revised 06/19/19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DC"/>
    <w:rsid w:val="00252C18"/>
    <w:rsid w:val="002F0AFF"/>
    <w:rsid w:val="003807A3"/>
    <w:rsid w:val="0049317C"/>
    <w:rsid w:val="004C6391"/>
    <w:rsid w:val="00511865"/>
    <w:rsid w:val="006F2FE3"/>
    <w:rsid w:val="00B234DC"/>
    <w:rsid w:val="00D43A15"/>
    <w:rsid w:val="00F22527"/>
    <w:rsid w:val="00F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BF49"/>
  <w15:docId w15:val="{F4F846C3-4376-4060-AB4D-44F15EE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1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572</Words>
  <Characters>3262</Characters>
  <Application>Microsoft Office Word</Application>
  <DocSecurity>0</DocSecurity>
  <Lines>27</Lines>
  <Paragraphs>7</Paragraphs>
  <ScaleCrop>false</ScaleCrop>
  <Company>East Tennessee State University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winkleh</dc:creator>
  <cp:keywords/>
  <cp:lastModifiedBy>Howell, Andrew Houston</cp:lastModifiedBy>
  <cp:revision>13</cp:revision>
  <dcterms:created xsi:type="dcterms:W3CDTF">2021-01-27T18:50:00Z</dcterms:created>
  <dcterms:modified xsi:type="dcterms:W3CDTF">2021-01-28T16:33:00Z</dcterms:modified>
</cp:coreProperties>
</file>