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4CD52E46" w:rsidR="008B5837" w:rsidRPr="00A300C9" w:rsidRDefault="006C4CD2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 xml:space="preserve">Tuesday, </w:t>
      </w:r>
      <w:r w:rsidR="00EA2D72">
        <w:rPr>
          <w:rFonts w:ascii="Baskerville Old Face" w:eastAsia="Batang" w:hAnsi="Baskerville Old Face"/>
          <w:sz w:val="32"/>
          <w:szCs w:val="32"/>
        </w:rPr>
        <w:t>12</w:t>
      </w:r>
      <w:r w:rsidR="00EA2D72" w:rsidRPr="00EA2D72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 w:rsidR="00EA2D72">
        <w:rPr>
          <w:rFonts w:ascii="Baskerville Old Face" w:eastAsia="Batang" w:hAnsi="Baskerville Old Face"/>
          <w:sz w:val="32"/>
          <w:szCs w:val="32"/>
        </w:rPr>
        <w:t xml:space="preserve"> </w:t>
      </w:r>
      <w:r>
        <w:rPr>
          <w:rFonts w:ascii="Baskerville Old Face" w:eastAsia="Batang" w:hAnsi="Baskerville Old Face"/>
          <w:sz w:val="32"/>
          <w:szCs w:val="32"/>
        </w:rPr>
        <w:t>of September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8C6E01">
        <w:rPr>
          <w:rFonts w:ascii="Baskerville Old Face" w:eastAsia="Batang" w:hAnsi="Baskerville Old Face"/>
          <w:sz w:val="32"/>
          <w:szCs w:val="32"/>
        </w:rPr>
        <w:t>7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67E3964E" w14:textId="79F78C8B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EA2D72">
        <w:t xml:space="preserve"> 4:04 </w:t>
      </w:r>
      <w:r w:rsidR="00FC0B90">
        <w:t>PM</w:t>
      </w:r>
    </w:p>
    <w:p w14:paraId="1D9FC1B4" w14:textId="7D103779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EA2D72">
        <w:t xml:space="preserve"> 24/ 30</w:t>
      </w:r>
      <w:r w:rsidR="00324237">
        <w:t xml:space="preserve"> Present</w:t>
      </w:r>
    </w:p>
    <w:p w14:paraId="14D6EB4A" w14:textId="3FF4FFBC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6C4CD2">
        <w:t>- reading of minutes waived by Senator Popper</w:t>
      </w:r>
      <w:r w:rsidR="00B257D5">
        <w:t xml:space="preserve"> and </w:t>
      </w:r>
      <w:r w:rsidR="006C4CD2">
        <w:t>seconded by Senator Hess.</w:t>
      </w:r>
    </w:p>
    <w:p w14:paraId="3074D9E0" w14:textId="722D160A" w:rsidR="00FC0B90" w:rsidRDefault="00BD155E" w:rsidP="007E2AA9">
      <w:pPr>
        <w:pStyle w:val="ColorfulShading-Accent31"/>
        <w:numPr>
          <w:ilvl w:val="0"/>
          <w:numId w:val="1"/>
        </w:numPr>
      </w:pPr>
      <w:r>
        <w:t>Open Forum</w:t>
      </w:r>
    </w:p>
    <w:p w14:paraId="46B36BDA" w14:textId="2151E1DF" w:rsidR="00EA2D72" w:rsidRDefault="00EA2D72" w:rsidP="00EA2D72">
      <w:pPr>
        <w:pStyle w:val="ColorfulShading-Accent31"/>
        <w:ind w:left="1440"/>
      </w:pPr>
      <w:r>
        <w:t>Mathew Baptist came to open forum to discuss Spartan Game.</w:t>
      </w:r>
    </w:p>
    <w:p w14:paraId="7A3F2E72" w14:textId="0494823C" w:rsidR="003160DA" w:rsidRDefault="008B5837" w:rsidP="00D248EC">
      <w:pPr>
        <w:pStyle w:val="ColorfulShading-Accent31"/>
        <w:numPr>
          <w:ilvl w:val="0"/>
          <w:numId w:val="1"/>
        </w:numPr>
      </w:pPr>
      <w:r>
        <w:t>Old Business</w:t>
      </w:r>
    </w:p>
    <w:p w14:paraId="5054EEB8" w14:textId="54C98FA0" w:rsidR="00EA2D72" w:rsidRDefault="00EA2D72" w:rsidP="00EA2D72">
      <w:pPr>
        <w:pStyle w:val="ColorfulShading-Accent31"/>
        <w:numPr>
          <w:ilvl w:val="1"/>
          <w:numId w:val="1"/>
        </w:numPr>
      </w:pPr>
      <w:r>
        <w:t>Opened t</w:t>
      </w:r>
      <w:r w:rsidR="005F732D">
        <w:t xml:space="preserve">he floor to discuss the revised </w:t>
      </w:r>
      <w:r>
        <w:t>constitution.</w:t>
      </w:r>
    </w:p>
    <w:p w14:paraId="286859AA" w14:textId="1A06BD79" w:rsidR="003F3361" w:rsidRDefault="00542B07" w:rsidP="00542B07">
      <w:pPr>
        <w:pStyle w:val="ColorfulShading-Accent31"/>
        <w:numPr>
          <w:ilvl w:val="0"/>
          <w:numId w:val="1"/>
        </w:numPr>
      </w:pPr>
      <w:r>
        <w:t>New Business</w:t>
      </w:r>
    </w:p>
    <w:p w14:paraId="0F9F9C55" w14:textId="71CDEFB7" w:rsidR="00EA2D72" w:rsidRDefault="00EA2D72" w:rsidP="00EA2D72">
      <w:pPr>
        <w:pStyle w:val="ColorfulShading-Accent31"/>
        <w:numPr>
          <w:ilvl w:val="1"/>
          <w:numId w:val="1"/>
        </w:numPr>
      </w:pPr>
      <w:r>
        <w:t>SSR-17-001 was given to the Student Affairs to discuss after first reads.</w:t>
      </w:r>
    </w:p>
    <w:p w14:paraId="24C540ED" w14:textId="5D52EDD8" w:rsidR="00324237" w:rsidRDefault="008C6E01" w:rsidP="00D17176">
      <w:pPr>
        <w:pStyle w:val="ColorfulShading-Accent31"/>
        <w:numPr>
          <w:ilvl w:val="1"/>
          <w:numId w:val="1"/>
        </w:numPr>
      </w:pPr>
      <w:r>
        <w:t>Appointments</w:t>
      </w:r>
    </w:p>
    <w:p w14:paraId="517B5C65" w14:textId="5C0E9426" w:rsidR="00EA2D72" w:rsidRDefault="00EA2D72" w:rsidP="00EA2D72">
      <w:pPr>
        <w:pStyle w:val="ColorfulShading-Accent31"/>
        <w:numPr>
          <w:ilvl w:val="2"/>
          <w:numId w:val="1"/>
        </w:numPr>
      </w:pPr>
      <w:r>
        <w:t xml:space="preserve">Molly Jones appointed as Secretary of Exterior, Olivia </w:t>
      </w:r>
      <w:proofErr w:type="spellStart"/>
      <w:r>
        <w:t>Synder</w:t>
      </w:r>
      <w:proofErr w:type="spellEnd"/>
      <w:r>
        <w:t xml:space="preserve"> appointed as Associate Justice, and Sarah </w:t>
      </w:r>
      <w:proofErr w:type="spellStart"/>
      <w:r>
        <w:t>Halfacre</w:t>
      </w:r>
      <w:proofErr w:type="spellEnd"/>
      <w:r>
        <w:t xml:space="preserve"> appointed as Secretary of Public Relations.</w:t>
      </w:r>
    </w:p>
    <w:p w14:paraId="0943A14F" w14:textId="73FCA554" w:rsidR="0085777D" w:rsidRDefault="00EA2D72" w:rsidP="001C3A8A">
      <w:pPr>
        <w:pStyle w:val="ColorfulShading-Accent31"/>
        <w:numPr>
          <w:ilvl w:val="3"/>
          <w:numId w:val="1"/>
        </w:numPr>
      </w:pPr>
      <w:r>
        <w:t xml:space="preserve">Motion </w:t>
      </w:r>
      <w:r w:rsidR="005F732D">
        <w:t>to vote as a slate made by Pro-t</w:t>
      </w:r>
      <w:r w:rsidR="0085777D">
        <w:t>empore</w:t>
      </w:r>
      <w:r w:rsidR="0004120C">
        <w:t xml:space="preserve"> Hess</w:t>
      </w:r>
      <w:r w:rsidR="0085777D">
        <w:t>, seconded by Senator Greer. Passes 24-0-0</w:t>
      </w:r>
    </w:p>
    <w:p w14:paraId="3AFDD115" w14:textId="67422EBE" w:rsidR="0085777D" w:rsidRDefault="005F732D" w:rsidP="0085777D">
      <w:pPr>
        <w:pStyle w:val="ColorfulShading-Accent31"/>
        <w:ind w:firstLine="720"/>
      </w:pPr>
      <w:r>
        <w:t xml:space="preserve">Parliamentarian </w:t>
      </w:r>
      <w:proofErr w:type="spellStart"/>
      <w:r>
        <w:t>Lawitzke</w:t>
      </w:r>
      <w:proofErr w:type="spellEnd"/>
      <w:r>
        <w:t xml:space="preserve"> leaves at 5:08 changing roll call to 23/30.</w:t>
      </w:r>
    </w:p>
    <w:p w14:paraId="002BB56A" w14:textId="1BD29C53"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08E18092" w14:textId="26C77FEA" w:rsidR="000B6B6B" w:rsidRDefault="008B5837" w:rsidP="0085777D">
      <w:pPr>
        <w:pStyle w:val="ColorfulShading-Accent31"/>
        <w:numPr>
          <w:ilvl w:val="1"/>
          <w:numId w:val="1"/>
        </w:numPr>
      </w:pPr>
      <w:r>
        <w:t>President</w:t>
      </w:r>
      <w:r w:rsidR="0085777D">
        <w:t>-</w:t>
      </w:r>
      <w:r w:rsidR="0085777D" w:rsidRPr="0085777D">
        <w:t xml:space="preserve"> </w:t>
      </w:r>
      <w:r w:rsidR="0085777D">
        <w:t>SGA Senator of the week is Chief J</w:t>
      </w:r>
      <w:bookmarkStart w:id="0" w:name="_GoBack"/>
      <w:bookmarkEnd w:id="0"/>
      <w:r w:rsidR="0085777D">
        <w:t>ustice Grant Crum</w:t>
      </w:r>
    </w:p>
    <w:p w14:paraId="26F218B6" w14:textId="22F83A7A"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  <w:r w:rsidR="005F732D">
        <w:t>- Buc Fund Senate meeting on 09/19/17, be prepared and have read all applications.</w:t>
      </w:r>
    </w:p>
    <w:p w14:paraId="76D7797C" w14:textId="7DC094F6" w:rsidR="00EA2D72" w:rsidRDefault="008B5837" w:rsidP="00B257D5">
      <w:pPr>
        <w:pStyle w:val="ColorfulShading-Accent31"/>
        <w:numPr>
          <w:ilvl w:val="1"/>
          <w:numId w:val="1"/>
        </w:numPr>
      </w:pPr>
      <w:r>
        <w:t>Secretary/ Treasurer</w:t>
      </w:r>
      <w:r w:rsidR="005F732D">
        <w:t>- DACA dream rally</w:t>
      </w:r>
      <w:r w:rsidR="00FC079C">
        <w:t xml:space="preserve"> is</w:t>
      </w:r>
      <w:r w:rsidR="005F732D">
        <w:t xml:space="preserve"> on Monday, 09/18/17. 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B819815" w14:textId="262F7A60" w:rsidR="008B5837" w:rsidRDefault="005F1A4E" w:rsidP="00E909A6">
      <w:pPr>
        <w:pStyle w:val="ColorfulShading-Accent31"/>
      </w:pPr>
      <w:r>
        <w:t xml:space="preserve">      </w:t>
      </w:r>
      <w:proofErr w:type="gramStart"/>
      <w:r w:rsidR="00745B2D">
        <w:t>a</w:t>
      </w:r>
      <w:proofErr w:type="gramEnd"/>
      <w:r w:rsidR="00745B2D">
        <w:t>. Dr. Howard</w:t>
      </w:r>
      <w:r w:rsidR="00FC079C">
        <w:t>- RSPV for dinner with Dr. Noland.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004FA50D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5F732D">
        <w:t>5:20</w:t>
      </w:r>
      <w:r w:rsidR="001A4E30">
        <w:t xml:space="preserve"> </w:t>
      </w:r>
      <w:r w:rsidR="006214F4">
        <w:t xml:space="preserve">PM </w:t>
      </w:r>
      <w:r w:rsidR="001A4E30">
        <w:t xml:space="preserve">by </w:t>
      </w:r>
      <w:r w:rsidR="005F732D">
        <w:t>Pro-tempore Hes</w:t>
      </w:r>
      <w:r w:rsidR="0036133F">
        <w:t>s</w:t>
      </w:r>
      <w:r w:rsidR="006214F4">
        <w:t xml:space="preserve"> </w:t>
      </w:r>
      <w:r w:rsidR="00FC0B90">
        <w:t xml:space="preserve">Seconded by Senator </w:t>
      </w:r>
      <w:r w:rsidR="006C4CD2">
        <w:t>Fields.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A96"/>
    <w:multiLevelType w:val="hybridMultilevel"/>
    <w:tmpl w:val="0D9804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16859"/>
    <w:rsid w:val="0004120C"/>
    <w:rsid w:val="000B0FB6"/>
    <w:rsid w:val="000B6B6B"/>
    <w:rsid w:val="000D021E"/>
    <w:rsid w:val="000D0E96"/>
    <w:rsid w:val="001022F4"/>
    <w:rsid w:val="00103BE3"/>
    <w:rsid w:val="001103A6"/>
    <w:rsid w:val="00145F1F"/>
    <w:rsid w:val="001A4E30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6133F"/>
    <w:rsid w:val="0036433B"/>
    <w:rsid w:val="00371940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93CB0"/>
    <w:rsid w:val="004C132A"/>
    <w:rsid w:val="00542B07"/>
    <w:rsid w:val="0059176E"/>
    <w:rsid w:val="005C1993"/>
    <w:rsid w:val="005D7461"/>
    <w:rsid w:val="005E077E"/>
    <w:rsid w:val="005F1A4E"/>
    <w:rsid w:val="005F732D"/>
    <w:rsid w:val="00602356"/>
    <w:rsid w:val="006133C8"/>
    <w:rsid w:val="006214F4"/>
    <w:rsid w:val="00661C21"/>
    <w:rsid w:val="006905E6"/>
    <w:rsid w:val="006B6F60"/>
    <w:rsid w:val="006C4CD2"/>
    <w:rsid w:val="006D122B"/>
    <w:rsid w:val="00706BBE"/>
    <w:rsid w:val="007230DA"/>
    <w:rsid w:val="0074128B"/>
    <w:rsid w:val="00745760"/>
    <w:rsid w:val="00745B2D"/>
    <w:rsid w:val="00751599"/>
    <w:rsid w:val="00754A52"/>
    <w:rsid w:val="007779D2"/>
    <w:rsid w:val="007E2AA9"/>
    <w:rsid w:val="007E51D7"/>
    <w:rsid w:val="00817A38"/>
    <w:rsid w:val="00825200"/>
    <w:rsid w:val="0082634F"/>
    <w:rsid w:val="0083243D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70F2"/>
    <w:rsid w:val="00911751"/>
    <w:rsid w:val="00915B93"/>
    <w:rsid w:val="00923B69"/>
    <w:rsid w:val="009416E9"/>
    <w:rsid w:val="00945551"/>
    <w:rsid w:val="0096374A"/>
    <w:rsid w:val="00966ADF"/>
    <w:rsid w:val="00984028"/>
    <w:rsid w:val="009A1962"/>
    <w:rsid w:val="009B0A16"/>
    <w:rsid w:val="00A0762D"/>
    <w:rsid w:val="00A1558B"/>
    <w:rsid w:val="00A30DF9"/>
    <w:rsid w:val="00A4389C"/>
    <w:rsid w:val="00A543E2"/>
    <w:rsid w:val="00A56BB8"/>
    <w:rsid w:val="00A966C4"/>
    <w:rsid w:val="00AD080A"/>
    <w:rsid w:val="00B00D7F"/>
    <w:rsid w:val="00B04387"/>
    <w:rsid w:val="00B046D7"/>
    <w:rsid w:val="00B13235"/>
    <w:rsid w:val="00B2281E"/>
    <w:rsid w:val="00B257D5"/>
    <w:rsid w:val="00B265D0"/>
    <w:rsid w:val="00B51FF7"/>
    <w:rsid w:val="00B757C4"/>
    <w:rsid w:val="00B8585D"/>
    <w:rsid w:val="00BA06E6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6294F"/>
    <w:rsid w:val="00C84436"/>
    <w:rsid w:val="00C850EB"/>
    <w:rsid w:val="00CA11C3"/>
    <w:rsid w:val="00CA4F86"/>
    <w:rsid w:val="00D17176"/>
    <w:rsid w:val="00D21A05"/>
    <w:rsid w:val="00D248EC"/>
    <w:rsid w:val="00D31A7F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A2D72"/>
    <w:rsid w:val="00EE35E2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  <w:rsid w:val="00FC079C"/>
    <w:rsid w:val="00FC0B90"/>
    <w:rsid w:val="00FD2AAD"/>
    <w:rsid w:val="00FF06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8B410-D15C-4EB1-90FE-072C8973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Gupta, Megha</cp:lastModifiedBy>
  <cp:revision>5</cp:revision>
  <cp:lastPrinted>2014-09-02T14:28:00Z</cp:lastPrinted>
  <dcterms:created xsi:type="dcterms:W3CDTF">2017-09-15T23:08:00Z</dcterms:created>
  <dcterms:modified xsi:type="dcterms:W3CDTF">2017-09-16T20:49:00Z</dcterms:modified>
</cp:coreProperties>
</file>