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1887" w14:textId="77777777" w:rsidR="008B5837" w:rsidRPr="00A300C9" w:rsidRDefault="008B5837" w:rsidP="008B5837">
      <w:pPr>
        <w:jc w:val="center"/>
        <w:rPr>
          <w:rFonts w:ascii="Engravers MT" w:hAnsi="Engravers MT"/>
          <w:b/>
          <w:dstrike/>
          <w:sz w:val="52"/>
          <w:szCs w:val="36"/>
        </w:rPr>
      </w:pPr>
      <w:r w:rsidRPr="00A300C9">
        <w:rPr>
          <w:rFonts w:ascii="Engravers MT" w:hAnsi="Engravers MT"/>
          <w:b/>
          <w:sz w:val="52"/>
          <w:szCs w:val="36"/>
        </w:rPr>
        <w:t xml:space="preserve">Student Government   </w:t>
      </w:r>
      <w:r w:rsidRPr="00A300C9">
        <w:rPr>
          <w:rFonts w:ascii="Engravers MT" w:hAnsi="Engravers MT"/>
          <w:b/>
          <w:dstrike/>
          <w:sz w:val="52"/>
          <w:szCs w:val="36"/>
        </w:rPr>
        <w:t xml:space="preserve">       </w:t>
      </w:r>
    </w:p>
    <w:p w14:paraId="21EDE0D1" w14:textId="77777777" w:rsidR="008B5837" w:rsidRPr="00A300C9" w:rsidRDefault="00103BE3" w:rsidP="008B5837">
      <w:pPr>
        <w:jc w:val="center"/>
        <w:rPr>
          <w:rFonts w:ascii="Engravers MT" w:hAnsi="Engravers MT"/>
          <w:b/>
          <w:dstrike/>
          <w:sz w:val="36"/>
          <w:szCs w:val="36"/>
        </w:rPr>
      </w:pPr>
      <w:r>
        <w:rPr>
          <w:rFonts w:ascii="Engravers MT" w:hAnsi="Engravers MT"/>
          <w:b/>
          <w:dstrike/>
          <w:sz w:val="52"/>
          <w:szCs w:val="36"/>
        </w:rPr>
        <w:t>=</w:t>
      </w:r>
      <w:r w:rsidR="008B5837" w:rsidRPr="00A300C9">
        <w:rPr>
          <w:rFonts w:ascii="Engravers MT" w:hAnsi="Engravers MT"/>
          <w:b/>
          <w:dstrike/>
          <w:sz w:val="52"/>
          <w:szCs w:val="36"/>
        </w:rPr>
        <w:t>====</w:t>
      </w:r>
      <w:r w:rsidR="008B5837" w:rsidRPr="00A300C9">
        <w:rPr>
          <w:rFonts w:ascii="Engravers MT" w:hAnsi="Engravers MT"/>
          <w:b/>
          <w:sz w:val="52"/>
          <w:szCs w:val="36"/>
        </w:rPr>
        <w:t>Association</w:t>
      </w:r>
      <w:r>
        <w:rPr>
          <w:rFonts w:ascii="Engravers MT" w:hAnsi="Engravers MT"/>
          <w:b/>
          <w:dstrike/>
          <w:sz w:val="52"/>
          <w:szCs w:val="36"/>
        </w:rPr>
        <w:t>===</w:t>
      </w:r>
      <w:r w:rsidR="008B5837" w:rsidRPr="00A300C9">
        <w:rPr>
          <w:rFonts w:ascii="Engravers MT" w:hAnsi="Engravers MT"/>
          <w:b/>
          <w:dstrike/>
          <w:sz w:val="52"/>
          <w:szCs w:val="36"/>
        </w:rPr>
        <w:t>=</w:t>
      </w:r>
      <w:r w:rsidR="008B5837" w:rsidRPr="00A300C9">
        <w:rPr>
          <w:rFonts w:ascii="Engravers MT" w:hAnsi="Engravers MT"/>
          <w:b/>
          <w:dstrike/>
          <w:sz w:val="36"/>
          <w:szCs w:val="36"/>
        </w:rPr>
        <w:t xml:space="preserve"> </w:t>
      </w:r>
    </w:p>
    <w:p w14:paraId="3DD66973" w14:textId="59E40F93" w:rsidR="008B5837" w:rsidRPr="00A300C9" w:rsidRDefault="008E36AF" w:rsidP="008B5837">
      <w:pPr>
        <w:jc w:val="center"/>
        <w:rPr>
          <w:rFonts w:ascii="Baskerville Old Face" w:eastAsia="Batang" w:hAnsi="Baskerville Old Face"/>
          <w:sz w:val="32"/>
          <w:szCs w:val="32"/>
        </w:rPr>
      </w:pPr>
      <w:r>
        <w:rPr>
          <w:rFonts w:ascii="Baskerville Old Face" w:eastAsia="Batang" w:hAnsi="Baskerville Old Face"/>
          <w:sz w:val="32"/>
          <w:szCs w:val="32"/>
        </w:rPr>
        <w:t>Tuesday, February</w:t>
      </w:r>
      <w:r w:rsidR="00E27894">
        <w:rPr>
          <w:rFonts w:ascii="Baskerville Old Face" w:eastAsia="Batang" w:hAnsi="Baskerville Old Face"/>
          <w:sz w:val="32"/>
          <w:szCs w:val="32"/>
        </w:rPr>
        <w:t xml:space="preserve"> 16</w:t>
      </w:r>
      <w:r w:rsidR="00840D33">
        <w:rPr>
          <w:rFonts w:ascii="Baskerville Old Face" w:eastAsia="Batang" w:hAnsi="Baskerville Old Face"/>
          <w:sz w:val="32"/>
          <w:szCs w:val="32"/>
        </w:rPr>
        <w:t>th</w:t>
      </w:r>
      <w:r w:rsidR="00201ECF">
        <w:rPr>
          <w:rFonts w:ascii="Baskerville Old Face" w:eastAsia="Batang" w:hAnsi="Baskerville Old Face"/>
          <w:sz w:val="32"/>
          <w:szCs w:val="32"/>
        </w:rPr>
        <w:t xml:space="preserve">, </w:t>
      </w:r>
      <w:r w:rsidR="008B5837" w:rsidRPr="00A300C9">
        <w:rPr>
          <w:rFonts w:ascii="Baskerville Old Face" w:eastAsia="Batang" w:hAnsi="Baskerville Old Face"/>
          <w:sz w:val="32"/>
          <w:szCs w:val="32"/>
        </w:rPr>
        <w:t>201</w:t>
      </w:r>
      <w:r w:rsidR="005E077E">
        <w:rPr>
          <w:rFonts w:ascii="Baskerville Old Face" w:eastAsia="Batang" w:hAnsi="Baskerville Old Face"/>
          <w:sz w:val="32"/>
          <w:szCs w:val="32"/>
        </w:rPr>
        <w:t>6</w:t>
      </w:r>
      <w:r w:rsidR="00A4389C">
        <w:rPr>
          <w:rFonts w:ascii="Baskerville Old Face" w:eastAsia="Batang" w:hAnsi="Baskerville Old Face"/>
          <w:sz w:val="32"/>
          <w:szCs w:val="32"/>
        </w:rPr>
        <w:t xml:space="preserve"> </w:t>
      </w:r>
      <w:r w:rsidR="008B5837" w:rsidRPr="00A300C9">
        <w:rPr>
          <w:rFonts w:ascii="Baskerville Old Face" w:eastAsia="Batang" w:hAnsi="Baskerville Old Face"/>
          <w:sz w:val="32"/>
          <w:szCs w:val="32"/>
        </w:rPr>
        <w:t>Senate Meeting</w:t>
      </w:r>
    </w:p>
    <w:p w14:paraId="65982B1B" w14:textId="77777777" w:rsidR="008B5837" w:rsidRPr="00A300C9" w:rsidRDefault="008B5837" w:rsidP="008B5837">
      <w:pPr>
        <w:jc w:val="center"/>
        <w:rPr>
          <w:rFonts w:ascii="Baskerville Old Face" w:eastAsia="Batang" w:hAnsi="Baskerville Old Face"/>
          <w:sz w:val="36"/>
          <w:szCs w:val="36"/>
        </w:rPr>
      </w:pPr>
      <w:r w:rsidRPr="00A300C9">
        <w:rPr>
          <w:rFonts w:ascii="Baskerville Old Face" w:eastAsia="Batang" w:hAnsi="Baskerville Old Face"/>
          <w:sz w:val="36"/>
          <w:szCs w:val="36"/>
        </w:rPr>
        <w:t>D.P. Culp Center, Forum</w:t>
      </w:r>
    </w:p>
    <w:p w14:paraId="19BA8BD8" w14:textId="77777777" w:rsidR="008B5837" w:rsidRDefault="008B5837" w:rsidP="008B5837">
      <w:pPr>
        <w:jc w:val="center"/>
        <w:rPr>
          <w:rFonts w:ascii="Baskerville Old Face" w:eastAsia="Batang" w:hAnsi="Baskerville Old Face"/>
          <w:sz w:val="28"/>
          <w:szCs w:val="28"/>
        </w:rPr>
      </w:pPr>
      <w:r w:rsidRPr="00A300C9">
        <w:rPr>
          <w:rFonts w:ascii="Baskerville Old Face" w:eastAsia="Batang" w:hAnsi="Baskerville Old Face"/>
          <w:sz w:val="28"/>
          <w:szCs w:val="28"/>
        </w:rPr>
        <w:t>4:00 PM</w:t>
      </w:r>
    </w:p>
    <w:p w14:paraId="24939990" w14:textId="77777777" w:rsidR="008B5837" w:rsidRDefault="008B5837" w:rsidP="008B5837">
      <w:pPr>
        <w:jc w:val="center"/>
        <w:rPr>
          <w:rFonts w:ascii="Baskerville Old Face" w:eastAsia="Batang" w:hAnsi="Baskerville Old Face"/>
          <w:sz w:val="28"/>
          <w:szCs w:val="28"/>
        </w:rPr>
      </w:pPr>
    </w:p>
    <w:p w14:paraId="4D76F6B7" w14:textId="77777777" w:rsidR="008B5837" w:rsidRPr="00A300C9" w:rsidRDefault="008B5837" w:rsidP="008B5837">
      <w:pPr>
        <w:jc w:val="center"/>
        <w:rPr>
          <w:rFonts w:ascii="Baskerville Old Face" w:eastAsia="Batang" w:hAnsi="Baskerville Old Face"/>
          <w:sz w:val="28"/>
          <w:szCs w:val="28"/>
        </w:rPr>
      </w:pPr>
    </w:p>
    <w:p w14:paraId="67E3964E" w14:textId="2B8A21F0" w:rsidR="00F82233" w:rsidRDefault="008B5837" w:rsidP="008B5837">
      <w:pPr>
        <w:pStyle w:val="ColorfulShading-Accent31"/>
        <w:numPr>
          <w:ilvl w:val="0"/>
          <w:numId w:val="1"/>
        </w:numPr>
      </w:pPr>
      <w:r>
        <w:t>Call to Order</w:t>
      </w:r>
      <w:r w:rsidR="000629FF">
        <w:t xml:space="preserve"> at 4:04 p.m.</w:t>
      </w:r>
    </w:p>
    <w:p w14:paraId="1D9FC1B4" w14:textId="6D44CA94" w:rsidR="0084129D" w:rsidRDefault="008B5837" w:rsidP="008B5837">
      <w:pPr>
        <w:pStyle w:val="ColorfulShading-Accent31"/>
        <w:numPr>
          <w:ilvl w:val="0"/>
          <w:numId w:val="1"/>
        </w:numPr>
      </w:pPr>
      <w:r>
        <w:t>Roll Call</w:t>
      </w:r>
    </w:p>
    <w:p w14:paraId="031C7A2B" w14:textId="57052D05" w:rsidR="000629FF" w:rsidRDefault="000629FF" w:rsidP="000629FF">
      <w:pPr>
        <w:pStyle w:val="ColorfulShading-Accent31"/>
        <w:numPr>
          <w:ilvl w:val="1"/>
          <w:numId w:val="1"/>
        </w:numPr>
      </w:pPr>
      <w:r>
        <w:t xml:space="preserve">13 out of 18 Senators present </w:t>
      </w:r>
    </w:p>
    <w:p w14:paraId="14D6EB4A" w14:textId="2D217829" w:rsidR="008B5837" w:rsidRDefault="00441563" w:rsidP="008B5837">
      <w:pPr>
        <w:pStyle w:val="ColorfulShading-Accent31"/>
        <w:numPr>
          <w:ilvl w:val="0"/>
          <w:numId w:val="1"/>
        </w:numPr>
      </w:pPr>
      <w:r>
        <w:t>Reading of Minutes</w:t>
      </w:r>
    </w:p>
    <w:p w14:paraId="780B8F50" w14:textId="4576E262" w:rsidR="0073361D" w:rsidRDefault="0073361D" w:rsidP="0073361D">
      <w:pPr>
        <w:pStyle w:val="ColorfulShading-Accent31"/>
        <w:numPr>
          <w:ilvl w:val="1"/>
          <w:numId w:val="1"/>
        </w:numPr>
      </w:pPr>
      <w:r>
        <w:t>President Pro Tempore Johnson made a motion to wave the reading of the minutes and it was seconded by Senator Boyd.</w:t>
      </w:r>
    </w:p>
    <w:p w14:paraId="64757131" w14:textId="2321D91B" w:rsidR="00923B69" w:rsidRDefault="000A41E1" w:rsidP="000A41E1">
      <w:pPr>
        <w:pStyle w:val="ColorfulShading-Accent31"/>
        <w:numPr>
          <w:ilvl w:val="0"/>
          <w:numId w:val="1"/>
        </w:numPr>
      </w:pPr>
      <w:r>
        <w:t>Open Forum</w:t>
      </w:r>
      <w:r w:rsidR="001D3B01">
        <w:t xml:space="preserve"> </w:t>
      </w:r>
    </w:p>
    <w:p w14:paraId="617C421E" w14:textId="2A72624C" w:rsidR="00E27894" w:rsidRDefault="00E27894" w:rsidP="000A41E1">
      <w:pPr>
        <w:pStyle w:val="ColorfulShading-Accent31"/>
        <w:numPr>
          <w:ilvl w:val="0"/>
          <w:numId w:val="1"/>
        </w:numPr>
      </w:pPr>
      <w:r>
        <w:t xml:space="preserve">      a. Scott Carter (Football) </w:t>
      </w:r>
    </w:p>
    <w:p w14:paraId="0131CF10" w14:textId="1BF3150A" w:rsidR="0009574F" w:rsidRDefault="0009574F" w:rsidP="0009574F">
      <w:pPr>
        <w:pStyle w:val="ColorfulShading-Accent31"/>
        <w:numPr>
          <w:ilvl w:val="2"/>
          <w:numId w:val="1"/>
        </w:numPr>
      </w:pPr>
      <w:r>
        <w:t>He gave the Senate an update on athletics.</w:t>
      </w:r>
    </w:p>
    <w:p w14:paraId="7A3F2E72" w14:textId="6A8758FB" w:rsidR="003160DA" w:rsidRDefault="008B5837" w:rsidP="00D248EC">
      <w:pPr>
        <w:pStyle w:val="ColorfulShading-Accent31"/>
        <w:numPr>
          <w:ilvl w:val="0"/>
          <w:numId w:val="1"/>
        </w:numPr>
      </w:pPr>
      <w:r>
        <w:t>Old Business</w:t>
      </w:r>
    </w:p>
    <w:p w14:paraId="286859AA" w14:textId="162E9543" w:rsidR="003F3361" w:rsidRDefault="00542B07" w:rsidP="00542B07">
      <w:pPr>
        <w:pStyle w:val="ColorfulShading-Accent31"/>
        <w:numPr>
          <w:ilvl w:val="0"/>
          <w:numId w:val="1"/>
        </w:numPr>
      </w:pPr>
      <w:r>
        <w:t>New Business</w:t>
      </w:r>
    </w:p>
    <w:p w14:paraId="4A9AC58E" w14:textId="053E84BA" w:rsidR="00E27894" w:rsidRDefault="00E27894" w:rsidP="000A41E1">
      <w:pPr>
        <w:pStyle w:val="ColorfulShading-Accent31"/>
        <w:numPr>
          <w:ilvl w:val="1"/>
          <w:numId w:val="1"/>
        </w:numPr>
      </w:pPr>
      <w:r>
        <w:t xml:space="preserve">Election Commission </w:t>
      </w:r>
    </w:p>
    <w:p w14:paraId="4A768B9E" w14:textId="74621F1F" w:rsidR="009B5288" w:rsidRDefault="009B5288" w:rsidP="009B5288">
      <w:pPr>
        <w:pStyle w:val="ColorfulShading-Accent31"/>
        <w:numPr>
          <w:ilvl w:val="2"/>
          <w:numId w:val="1"/>
        </w:numPr>
      </w:pPr>
      <w:r>
        <w:t>President Pro Tempore Johnson made a motion to accept the nominations of Hunter Harrison (Student at Large), Ariana Conwell (N</w:t>
      </w:r>
      <w:r w:rsidR="00B71BFB">
        <w:t xml:space="preserve">ational </w:t>
      </w:r>
      <w:r>
        <w:t>P</w:t>
      </w:r>
      <w:r w:rsidR="00B71BFB">
        <w:t xml:space="preserve">an-Hellenic </w:t>
      </w:r>
      <w:r>
        <w:t>C</w:t>
      </w:r>
      <w:r w:rsidR="00B71BFB">
        <w:t>ouncil</w:t>
      </w:r>
      <w:r>
        <w:t xml:space="preserve">), Nicholas </w:t>
      </w:r>
      <w:proofErr w:type="spellStart"/>
      <w:r>
        <w:t>DeVusser</w:t>
      </w:r>
      <w:proofErr w:type="spellEnd"/>
      <w:r>
        <w:t xml:space="preserve"> (Adult, </w:t>
      </w:r>
      <w:proofErr w:type="spellStart"/>
      <w:r>
        <w:t>Communter</w:t>
      </w:r>
      <w:proofErr w:type="spellEnd"/>
      <w:r>
        <w:t>, and Transfer Students), Frank Rivera (I</w:t>
      </w:r>
      <w:r w:rsidR="00B71BFB">
        <w:t>nterfraternity Council</w:t>
      </w:r>
      <w:r>
        <w:t>), Jordan Smith (N</w:t>
      </w:r>
      <w:r w:rsidR="00B71BFB">
        <w:t xml:space="preserve">ational </w:t>
      </w:r>
      <w:r>
        <w:t>P</w:t>
      </w:r>
      <w:r w:rsidR="00B71BFB">
        <w:t xml:space="preserve">anhellenic </w:t>
      </w:r>
      <w:r>
        <w:t>C</w:t>
      </w:r>
      <w:r w:rsidR="00B71BFB">
        <w:t>onference</w:t>
      </w:r>
      <w:r>
        <w:t xml:space="preserve">), </w:t>
      </w:r>
      <w:r w:rsidR="00B71BFB">
        <w:t xml:space="preserve">and </w:t>
      </w:r>
      <w:r>
        <w:t>Stephanie Hill (R</w:t>
      </w:r>
      <w:r w:rsidR="00B71BFB">
        <w:t xml:space="preserve">esidence </w:t>
      </w:r>
      <w:r>
        <w:t>H</w:t>
      </w:r>
      <w:r w:rsidR="00B71BFB">
        <w:t xml:space="preserve">all </w:t>
      </w:r>
      <w:r>
        <w:t>A</w:t>
      </w:r>
      <w:r w:rsidR="00B71BFB">
        <w:t>ssociation</w:t>
      </w:r>
      <w:r>
        <w:t xml:space="preserve">) </w:t>
      </w:r>
      <w:r w:rsidR="00B71BFB">
        <w:t>as presented as a slate and was seconded by Senator Arnold.</w:t>
      </w:r>
    </w:p>
    <w:p w14:paraId="7350E2D7" w14:textId="470E71A2" w:rsidR="00B71BFB" w:rsidRDefault="00B71BFB" w:rsidP="00B71BFB">
      <w:pPr>
        <w:pStyle w:val="ColorfulShading-Accent31"/>
        <w:numPr>
          <w:ilvl w:val="3"/>
          <w:numId w:val="1"/>
        </w:numPr>
      </w:pPr>
      <w:r>
        <w:t>Passes: 12-0-1</w:t>
      </w:r>
    </w:p>
    <w:p w14:paraId="102A3509" w14:textId="1B4A738E" w:rsidR="00B71BFB" w:rsidRDefault="000513BC" w:rsidP="00B71BFB">
      <w:pPr>
        <w:pStyle w:val="ColorfulShading-Accent31"/>
        <w:numPr>
          <w:ilvl w:val="2"/>
          <w:numId w:val="1"/>
        </w:numPr>
      </w:pPr>
      <w:r>
        <w:t>President Pro Tempore Johnson swore in the appointments.</w:t>
      </w:r>
    </w:p>
    <w:p w14:paraId="25F9CC48" w14:textId="100D7C45" w:rsidR="00ED4210" w:rsidRDefault="000A41E1" w:rsidP="000A41E1">
      <w:pPr>
        <w:pStyle w:val="ColorfulShading-Accent31"/>
        <w:numPr>
          <w:ilvl w:val="1"/>
          <w:numId w:val="1"/>
        </w:numPr>
      </w:pPr>
      <w:r>
        <w:t xml:space="preserve">Senate Appointments </w:t>
      </w:r>
    </w:p>
    <w:p w14:paraId="706522D4" w14:textId="16F24EE6" w:rsidR="006A7B2F" w:rsidRDefault="006A7B2F" w:rsidP="006A7B2F">
      <w:pPr>
        <w:pStyle w:val="ColorfulShading-Accent31"/>
        <w:numPr>
          <w:ilvl w:val="2"/>
          <w:numId w:val="1"/>
        </w:numPr>
      </w:pPr>
      <w:r>
        <w:t>A motion was made by President Pro Tempore Johnson to accept all Senate, Judicial</w:t>
      </w:r>
      <w:r w:rsidR="00E337DA">
        <w:t xml:space="preserve">, </w:t>
      </w:r>
      <w:r>
        <w:t xml:space="preserve">Cabinet </w:t>
      </w:r>
      <w:r w:rsidR="00E337DA">
        <w:t xml:space="preserve">and Buc Fund Committee </w:t>
      </w:r>
      <w:r>
        <w:t>appointments as a slate and was seconded by Senator Jones.</w:t>
      </w:r>
    </w:p>
    <w:p w14:paraId="65D19A8A" w14:textId="38C730AF" w:rsidR="006A7B2F" w:rsidRDefault="006A7B2F" w:rsidP="006A7B2F">
      <w:pPr>
        <w:pStyle w:val="ColorfulShading-Accent31"/>
        <w:numPr>
          <w:ilvl w:val="3"/>
          <w:numId w:val="1"/>
        </w:numPr>
      </w:pPr>
      <w:r>
        <w:t>Passes: 12-0-1</w:t>
      </w:r>
    </w:p>
    <w:p w14:paraId="4B7F47DA" w14:textId="7D2691BF" w:rsidR="00567528" w:rsidRDefault="006A7B2F" w:rsidP="00AA356E">
      <w:pPr>
        <w:pStyle w:val="ColorfulShading-Accent31"/>
        <w:numPr>
          <w:ilvl w:val="2"/>
          <w:numId w:val="1"/>
        </w:numPr>
      </w:pPr>
      <w:r>
        <w:t>President Pro Tempore Johnson swore in all appointmen</w:t>
      </w:r>
      <w:r w:rsidR="00011904">
        <w:t>ts except for Associate Justice Connor Landers, Associate Justice</w:t>
      </w:r>
      <w:r>
        <w:t xml:space="preserve"> Sabina </w:t>
      </w:r>
      <w:proofErr w:type="spellStart"/>
      <w:r>
        <w:t>Ly</w:t>
      </w:r>
      <w:r w:rsidR="00011904">
        <w:t>szczarczyk</w:t>
      </w:r>
      <w:proofErr w:type="spellEnd"/>
      <w:r w:rsidR="00011904">
        <w:t>, and Secretary of Public Relations Jasmine Parks</w:t>
      </w:r>
      <w:r w:rsidR="00083EC9">
        <w:t xml:space="preserve"> because they were absent due to class conflicts</w:t>
      </w:r>
      <w:r w:rsidR="00011904">
        <w:t xml:space="preserve">. </w:t>
      </w:r>
      <w:r w:rsidR="00E27894">
        <w:t xml:space="preserve"> </w:t>
      </w:r>
      <w:r w:rsidR="000A41E1">
        <w:t xml:space="preserve"> </w:t>
      </w:r>
    </w:p>
    <w:p w14:paraId="21C15555" w14:textId="1EEB93F9" w:rsidR="00E27894" w:rsidRDefault="00E27894" w:rsidP="00ED4210">
      <w:pPr>
        <w:pStyle w:val="ColorfulShading-Accent31"/>
        <w:numPr>
          <w:ilvl w:val="1"/>
          <w:numId w:val="1"/>
        </w:numPr>
      </w:pPr>
      <w:r>
        <w:t>Buc Fund</w:t>
      </w:r>
    </w:p>
    <w:p w14:paraId="4E9870A0" w14:textId="25747028" w:rsidR="00B02E26" w:rsidRDefault="00974FCD" w:rsidP="00B02E26">
      <w:pPr>
        <w:pStyle w:val="ColorfulShading-Accent31"/>
        <w:numPr>
          <w:ilvl w:val="2"/>
          <w:numId w:val="1"/>
        </w:numPr>
      </w:pPr>
      <w:r>
        <w:t xml:space="preserve">At this time the Roll was taken again to allow the newly appointed Senators into the clicker system. There is now 21 out of 26 Senators Present. A motion to wave the reading the minutes was made by President Pro Tempore Johnson and was seconded by Senator Boyd. A motion to approve the consent calendar as </w:t>
      </w:r>
      <w:r>
        <w:lastRenderedPageBreak/>
        <w:t xml:space="preserve">presented (except for PHSA, International Student Association and Office of Multicultural Affairs because they automatically get “pulled” due to the amount) was made by President Pro Tempore Johnson and was seconded by Senator Gilmer. </w:t>
      </w:r>
      <w:r w:rsidR="00315A05">
        <w:t xml:space="preserve">An objection was made by Senator </w:t>
      </w:r>
      <w:proofErr w:type="spellStart"/>
      <w:r w:rsidR="00315A05">
        <w:t>McCullah</w:t>
      </w:r>
      <w:proofErr w:type="spellEnd"/>
      <w:r w:rsidR="00315A05">
        <w:t xml:space="preserve"> and President Pro Tempore Johnson withdrew his motion. Senator </w:t>
      </w:r>
      <w:proofErr w:type="spellStart"/>
      <w:r w:rsidR="00315A05">
        <w:t>McCullah</w:t>
      </w:r>
      <w:proofErr w:type="spellEnd"/>
      <w:r w:rsidR="00315A05">
        <w:t xml:space="preserve"> pulled Alpha Delta Pi from the consent calendar. </w:t>
      </w:r>
      <w:r w:rsidR="00085B3B">
        <w:t xml:space="preserve">A motion was made to accept the consent calendar as presented by President Pro Tempore Johnson and was seconded by Senator Boyd. </w:t>
      </w:r>
    </w:p>
    <w:p w14:paraId="11902988" w14:textId="74266E15" w:rsidR="003D55B4" w:rsidRDefault="003D55B4" w:rsidP="00745B32">
      <w:pPr>
        <w:pStyle w:val="ColorfulShading-Accent31"/>
        <w:numPr>
          <w:ilvl w:val="3"/>
          <w:numId w:val="1"/>
        </w:numPr>
      </w:pPr>
      <w:r>
        <w:t>Passes: 19-0-2</w:t>
      </w:r>
    </w:p>
    <w:p w14:paraId="015A1FBB" w14:textId="44D48893" w:rsidR="00745B32" w:rsidRDefault="00745B32" w:rsidP="00745B32">
      <w:pPr>
        <w:pStyle w:val="ColorfulShading-Accent31"/>
        <w:numPr>
          <w:ilvl w:val="3"/>
          <w:numId w:val="1"/>
        </w:numPr>
      </w:pPr>
      <w:r>
        <w:t>The organizations that were not pulled will receive the committee recommended amount which is attached below.</w:t>
      </w:r>
    </w:p>
    <w:p w14:paraId="28884C17" w14:textId="77F23191" w:rsidR="00745B32" w:rsidRDefault="00800F11" w:rsidP="00745B32">
      <w:pPr>
        <w:pStyle w:val="ColorfulShading-Accent31"/>
        <w:numPr>
          <w:ilvl w:val="2"/>
          <w:numId w:val="1"/>
        </w:numPr>
      </w:pPr>
      <w:r>
        <w:t>PHSA: A motion was made to fund the committee recommended amount of $2,000 by President Pro Tempore Johnson and was seconded by Senator Jones.</w:t>
      </w:r>
    </w:p>
    <w:p w14:paraId="21647346" w14:textId="7788B3A2" w:rsidR="00800F11" w:rsidRDefault="00800F11" w:rsidP="00800F11">
      <w:pPr>
        <w:pStyle w:val="ColorfulShading-Accent31"/>
        <w:numPr>
          <w:ilvl w:val="3"/>
          <w:numId w:val="1"/>
        </w:numPr>
      </w:pPr>
      <w:r>
        <w:t>Passes: 19-0-2</w:t>
      </w:r>
    </w:p>
    <w:p w14:paraId="526039F9" w14:textId="1DFD31B3" w:rsidR="00800F11" w:rsidRDefault="00D904A5" w:rsidP="00800F11">
      <w:pPr>
        <w:pStyle w:val="ColorfulShading-Accent31"/>
        <w:numPr>
          <w:ilvl w:val="2"/>
          <w:numId w:val="1"/>
        </w:numPr>
      </w:pPr>
      <w:r>
        <w:t>International Student Association: A motion was made to fund the committee recommended amount of $4,900 by Senator Arnold and was seconded by Senator Marmon.</w:t>
      </w:r>
    </w:p>
    <w:p w14:paraId="15686C88" w14:textId="675B5075" w:rsidR="00D904A5" w:rsidRDefault="00D904A5" w:rsidP="00D904A5">
      <w:pPr>
        <w:pStyle w:val="ColorfulShading-Accent31"/>
        <w:numPr>
          <w:ilvl w:val="3"/>
          <w:numId w:val="1"/>
        </w:numPr>
      </w:pPr>
      <w:r>
        <w:t>Passes: 19-0-2</w:t>
      </w:r>
    </w:p>
    <w:p w14:paraId="352A896C" w14:textId="185C8938" w:rsidR="00D904A5" w:rsidRDefault="00952E3F" w:rsidP="00D904A5">
      <w:pPr>
        <w:pStyle w:val="ColorfulShading-Accent31"/>
        <w:numPr>
          <w:ilvl w:val="2"/>
          <w:numId w:val="1"/>
        </w:numPr>
      </w:pPr>
      <w:r>
        <w:t>Alpha Delta Pi: A motion was made by President Pro Tempore Johnson to fully fund the requested amount of $3,720 and was seconded by Senator Boyd.</w:t>
      </w:r>
    </w:p>
    <w:p w14:paraId="3108EF1A" w14:textId="7C316501" w:rsidR="00952E3F" w:rsidRDefault="00952E3F" w:rsidP="00952E3F">
      <w:pPr>
        <w:pStyle w:val="ColorfulShading-Accent31"/>
        <w:numPr>
          <w:ilvl w:val="3"/>
          <w:numId w:val="1"/>
        </w:numPr>
      </w:pPr>
      <w:r>
        <w:t>Passes: 11-7-3</w:t>
      </w:r>
    </w:p>
    <w:p w14:paraId="0DFCD060" w14:textId="7DAD0531" w:rsidR="00952E3F" w:rsidRDefault="00E63892" w:rsidP="00952E3F">
      <w:pPr>
        <w:pStyle w:val="ColorfulShading-Accent31"/>
        <w:numPr>
          <w:ilvl w:val="2"/>
          <w:numId w:val="1"/>
        </w:numPr>
      </w:pPr>
      <w:r>
        <w:t xml:space="preserve">Office of Multicultural Affairs: A motion was made by President Pro Tempore Johnson to fund the </w:t>
      </w:r>
      <w:r w:rsidR="00437056">
        <w:t xml:space="preserve">committee recommended amount of </w:t>
      </w:r>
      <w:r>
        <w:t xml:space="preserve">$3,400 </w:t>
      </w:r>
      <w:r w:rsidR="00437056">
        <w:t xml:space="preserve">and was seconded by Senator </w:t>
      </w:r>
      <w:proofErr w:type="spellStart"/>
      <w:r w:rsidR="00437056">
        <w:t>McCullah</w:t>
      </w:r>
      <w:proofErr w:type="spellEnd"/>
      <w:r w:rsidR="00437056">
        <w:t>.</w:t>
      </w:r>
    </w:p>
    <w:p w14:paraId="71AD33B7" w14:textId="5CEB6D55" w:rsidR="00437056" w:rsidRDefault="00437056" w:rsidP="00437056">
      <w:pPr>
        <w:pStyle w:val="ColorfulShading-Accent31"/>
        <w:numPr>
          <w:ilvl w:val="3"/>
          <w:numId w:val="1"/>
        </w:numPr>
      </w:pPr>
      <w:r>
        <w:t>Passes: 19-0-2</w:t>
      </w:r>
    </w:p>
    <w:p w14:paraId="4ECE424D" w14:textId="0B14F301" w:rsidR="008D6E3D" w:rsidRDefault="008D6E3D" w:rsidP="008D6E3D">
      <w:pPr>
        <w:pStyle w:val="ColorfulShading-Accent31"/>
        <w:ind w:left="0"/>
      </w:pPr>
      <w:r>
        <w:t xml:space="preserve">At this time a motion was made by President Pro Tempore Johnson to wave both of the first readings on the pieces of legislation below and was seconded by Parliamentarian Farnor.   </w:t>
      </w:r>
    </w:p>
    <w:p w14:paraId="0C535E36" w14:textId="7BBF046E" w:rsidR="000A41E1" w:rsidRDefault="000A41E1" w:rsidP="00ED4210">
      <w:pPr>
        <w:pStyle w:val="ColorfulShading-Accent31"/>
        <w:numPr>
          <w:ilvl w:val="1"/>
          <w:numId w:val="1"/>
        </w:numPr>
      </w:pPr>
      <w:r>
        <w:t>SSR-16-002 (Outlets)</w:t>
      </w:r>
    </w:p>
    <w:p w14:paraId="6A19E61F" w14:textId="05AF9B0A" w:rsidR="00BA21C7" w:rsidRDefault="00BA21C7" w:rsidP="00BA21C7">
      <w:pPr>
        <w:pStyle w:val="ColorfulShading-Accent31"/>
        <w:numPr>
          <w:ilvl w:val="2"/>
          <w:numId w:val="1"/>
        </w:numPr>
      </w:pPr>
      <w:r>
        <w:t xml:space="preserve">This piece was sent to the Academic Affairs Committee. </w:t>
      </w:r>
    </w:p>
    <w:p w14:paraId="273C59F9" w14:textId="3CDB8A20" w:rsidR="000A41E1" w:rsidRDefault="000A41E1" w:rsidP="00E27894">
      <w:pPr>
        <w:pStyle w:val="ColorfulShading-Accent31"/>
        <w:numPr>
          <w:ilvl w:val="1"/>
          <w:numId w:val="1"/>
        </w:numPr>
      </w:pPr>
      <w:r>
        <w:t xml:space="preserve">SSR-16-003 </w:t>
      </w:r>
      <w:proofErr w:type="gramStart"/>
      <w:r>
        <w:t>( Medical</w:t>
      </w:r>
      <w:proofErr w:type="gramEnd"/>
      <w:r>
        <w:t xml:space="preserve"> School)</w:t>
      </w:r>
    </w:p>
    <w:p w14:paraId="4D4ED001" w14:textId="067E79E0" w:rsidR="00BA21C7" w:rsidRDefault="00BA21C7" w:rsidP="00BA21C7">
      <w:pPr>
        <w:pStyle w:val="ColorfulShading-Accent31"/>
        <w:numPr>
          <w:ilvl w:val="2"/>
          <w:numId w:val="1"/>
        </w:numPr>
      </w:pPr>
      <w:r>
        <w:t xml:space="preserve">This piece was sent to the Student Affairs Committee. </w:t>
      </w:r>
    </w:p>
    <w:p w14:paraId="002BB56A" w14:textId="77777777" w:rsidR="008B5837" w:rsidRDefault="008B5837" w:rsidP="00D773B4">
      <w:pPr>
        <w:pStyle w:val="ColorfulShading-Accent31"/>
        <w:numPr>
          <w:ilvl w:val="0"/>
          <w:numId w:val="1"/>
        </w:numPr>
      </w:pPr>
      <w:r>
        <w:t>Executive Branch Remarks</w:t>
      </w:r>
    </w:p>
    <w:p w14:paraId="11A13593" w14:textId="5EF6E39E" w:rsidR="00885790" w:rsidRDefault="008B5837" w:rsidP="007240CB">
      <w:pPr>
        <w:pStyle w:val="ColorfulShading-Accent31"/>
        <w:numPr>
          <w:ilvl w:val="1"/>
          <w:numId w:val="1"/>
        </w:numPr>
      </w:pPr>
      <w:r>
        <w:t>President</w:t>
      </w:r>
    </w:p>
    <w:p w14:paraId="26F218B6" w14:textId="40870F3F" w:rsidR="008B5837" w:rsidRDefault="008B5837" w:rsidP="008B5837">
      <w:pPr>
        <w:pStyle w:val="ColorfulShading-Accent31"/>
        <w:numPr>
          <w:ilvl w:val="1"/>
          <w:numId w:val="1"/>
        </w:numPr>
      </w:pPr>
      <w:r>
        <w:t>Vice President</w:t>
      </w:r>
    </w:p>
    <w:p w14:paraId="1860BE7A" w14:textId="79B20C24" w:rsidR="007240CB" w:rsidRDefault="007240CB" w:rsidP="007240CB">
      <w:pPr>
        <w:pStyle w:val="ColorfulShading-Accent31"/>
        <w:numPr>
          <w:ilvl w:val="2"/>
          <w:numId w:val="1"/>
        </w:numPr>
      </w:pPr>
      <w:r>
        <w:t xml:space="preserve">Cabinet Member of the Week is Olivia Ellis. </w:t>
      </w:r>
    </w:p>
    <w:p w14:paraId="30AABEB5" w14:textId="4546AEE5" w:rsidR="008B5837" w:rsidRDefault="008B5837" w:rsidP="008B5837">
      <w:pPr>
        <w:pStyle w:val="ColorfulShading-Accent31"/>
        <w:numPr>
          <w:ilvl w:val="1"/>
          <w:numId w:val="1"/>
        </w:numPr>
      </w:pPr>
      <w:r>
        <w:t>Secretary/ Treasurer</w:t>
      </w:r>
    </w:p>
    <w:p w14:paraId="43B06A9F" w14:textId="16CD82DC" w:rsidR="00DD2F67" w:rsidRDefault="00033E1D" w:rsidP="00DD2F67">
      <w:pPr>
        <w:pStyle w:val="ColorfulShading-Accent31"/>
        <w:numPr>
          <w:ilvl w:val="2"/>
          <w:numId w:val="1"/>
        </w:numPr>
      </w:pPr>
      <w:r>
        <w:t>A f</w:t>
      </w:r>
      <w:r w:rsidR="00DD2F67">
        <w:t xml:space="preserve">inancial report was given.  </w:t>
      </w:r>
    </w:p>
    <w:p w14:paraId="2162EF43" w14:textId="77777777" w:rsidR="008B5837" w:rsidRDefault="008B5837" w:rsidP="008B5837">
      <w:pPr>
        <w:pStyle w:val="ColorfulShading-Accent31"/>
        <w:numPr>
          <w:ilvl w:val="0"/>
          <w:numId w:val="1"/>
        </w:numPr>
      </w:pPr>
      <w:r>
        <w:t>Advisor Remarks</w:t>
      </w:r>
    </w:p>
    <w:p w14:paraId="6B819815" w14:textId="1197D580" w:rsidR="008B5837" w:rsidRDefault="005F1A4E" w:rsidP="00E909A6">
      <w:pPr>
        <w:pStyle w:val="ColorfulShading-Accent31"/>
      </w:pPr>
      <w:r>
        <w:t xml:space="preserve">      </w:t>
      </w:r>
      <w:r w:rsidR="00745B2D">
        <w:t>a. Dr. Howard</w:t>
      </w:r>
    </w:p>
    <w:p w14:paraId="65B4470D" w14:textId="77777777" w:rsidR="008B5837" w:rsidRDefault="008B5837" w:rsidP="008B5837">
      <w:pPr>
        <w:pStyle w:val="ColorfulShading-Accent31"/>
        <w:numPr>
          <w:ilvl w:val="0"/>
          <w:numId w:val="1"/>
        </w:numPr>
      </w:pPr>
      <w:r>
        <w:t>Cabinet Remarks</w:t>
      </w:r>
    </w:p>
    <w:p w14:paraId="5016AD71" w14:textId="522FE683" w:rsidR="008B5837" w:rsidRDefault="008B5837" w:rsidP="008B5837">
      <w:pPr>
        <w:pStyle w:val="ColorfulShading-Accent31"/>
        <w:numPr>
          <w:ilvl w:val="0"/>
          <w:numId w:val="1"/>
        </w:numPr>
      </w:pPr>
      <w:r>
        <w:t>Senate Remarks</w:t>
      </w:r>
    </w:p>
    <w:p w14:paraId="12AB1366" w14:textId="6E546E2B" w:rsidR="005C2B4D" w:rsidRDefault="005C2B4D" w:rsidP="005C2B4D">
      <w:pPr>
        <w:pStyle w:val="ColorfulShading-Accent31"/>
        <w:numPr>
          <w:ilvl w:val="1"/>
          <w:numId w:val="1"/>
        </w:numPr>
      </w:pPr>
      <w:r>
        <w:lastRenderedPageBreak/>
        <w:t xml:space="preserve">Mentor and Mentee assignments were made by President Pro Tempore Johnson. </w:t>
      </w:r>
    </w:p>
    <w:p w14:paraId="11089B39" w14:textId="761785AE" w:rsidR="008B5837" w:rsidRDefault="008B5837" w:rsidP="008B5837">
      <w:pPr>
        <w:pStyle w:val="ColorfulShading-Accent31"/>
        <w:numPr>
          <w:ilvl w:val="0"/>
          <w:numId w:val="1"/>
        </w:numPr>
      </w:pPr>
      <w:r>
        <w:t>Adjourn</w:t>
      </w:r>
    </w:p>
    <w:p w14:paraId="7F70513A" w14:textId="344B3E15" w:rsidR="00C53752" w:rsidRDefault="00C53752" w:rsidP="00C53752">
      <w:pPr>
        <w:pStyle w:val="ColorfulShading-Accent31"/>
        <w:numPr>
          <w:ilvl w:val="1"/>
          <w:numId w:val="1"/>
        </w:numPr>
      </w:pPr>
      <w:r>
        <w:t>A motion to adjourn was made by Senator Arnold and was seconded by President Pro Tempore Johnson.</w:t>
      </w:r>
    </w:p>
    <w:p w14:paraId="2B05EDAB" w14:textId="1EB1B07C" w:rsidR="00742003" w:rsidRDefault="00C53752" w:rsidP="00742003">
      <w:pPr>
        <w:pStyle w:val="ColorfulShading-Accent31"/>
        <w:numPr>
          <w:ilvl w:val="2"/>
          <w:numId w:val="1"/>
        </w:numPr>
      </w:pPr>
      <w:r>
        <w:t>Passes by voice vote: all in favor</w:t>
      </w:r>
    </w:p>
    <w:p w14:paraId="21CC4C88" w14:textId="35A0BBD3" w:rsidR="00742003" w:rsidRDefault="00742003" w:rsidP="00742003">
      <w:pPr>
        <w:pStyle w:val="ColorfulShading-Accent31"/>
        <w:ind w:left="0"/>
      </w:pPr>
    </w:p>
    <w:p w14:paraId="72524CE4" w14:textId="5A5CAC5B" w:rsidR="00742003" w:rsidRDefault="00742003" w:rsidP="00742003">
      <w:pPr>
        <w:pStyle w:val="ColorfulShading-Accent31"/>
        <w:ind w:left="0"/>
      </w:pPr>
    </w:p>
    <w:p w14:paraId="304CFDB2" w14:textId="14AD58F4" w:rsidR="00742003" w:rsidRDefault="00742003" w:rsidP="00742003">
      <w:pPr>
        <w:pStyle w:val="ColorfulShading-Accent31"/>
        <w:ind w:left="0"/>
      </w:pPr>
    </w:p>
    <w:p w14:paraId="593A4076" w14:textId="2AC7D512" w:rsidR="00742003" w:rsidRDefault="00742003" w:rsidP="00742003">
      <w:pPr>
        <w:pStyle w:val="ColorfulShading-Accent31"/>
        <w:ind w:left="0"/>
      </w:pPr>
    </w:p>
    <w:p w14:paraId="4F45E416" w14:textId="474C03F2" w:rsidR="00742003" w:rsidRDefault="00742003" w:rsidP="00742003">
      <w:pPr>
        <w:pStyle w:val="ColorfulShading-Accent31"/>
        <w:ind w:left="0"/>
      </w:pPr>
    </w:p>
    <w:p w14:paraId="4A404097" w14:textId="1DFACD5B" w:rsidR="00742003" w:rsidRDefault="00742003" w:rsidP="00742003">
      <w:pPr>
        <w:pStyle w:val="ColorfulShading-Accent31"/>
        <w:ind w:left="0"/>
      </w:pPr>
    </w:p>
    <w:p w14:paraId="39A4D022" w14:textId="02D18B69" w:rsidR="00742003" w:rsidRDefault="00742003" w:rsidP="00742003">
      <w:pPr>
        <w:pStyle w:val="ColorfulShading-Accent31"/>
        <w:ind w:left="0"/>
      </w:pPr>
    </w:p>
    <w:p w14:paraId="3BDDF391" w14:textId="4CD5D2E6" w:rsidR="00742003" w:rsidRDefault="00742003" w:rsidP="00742003">
      <w:pPr>
        <w:pStyle w:val="ColorfulShading-Accent31"/>
        <w:ind w:left="0"/>
      </w:pPr>
    </w:p>
    <w:p w14:paraId="4208AE80" w14:textId="621B4262" w:rsidR="00742003" w:rsidRDefault="00742003" w:rsidP="00742003">
      <w:pPr>
        <w:pStyle w:val="ColorfulShading-Accent31"/>
        <w:ind w:left="0"/>
      </w:pPr>
    </w:p>
    <w:p w14:paraId="4ACE9A4B" w14:textId="73021047" w:rsidR="00742003" w:rsidRDefault="00742003" w:rsidP="00742003">
      <w:pPr>
        <w:pStyle w:val="ColorfulShading-Accent31"/>
        <w:ind w:left="0"/>
      </w:pPr>
    </w:p>
    <w:p w14:paraId="31375640" w14:textId="32F4A2CD" w:rsidR="00742003" w:rsidRDefault="00742003" w:rsidP="00742003">
      <w:pPr>
        <w:pStyle w:val="ColorfulShading-Accent31"/>
        <w:ind w:left="0"/>
      </w:pPr>
    </w:p>
    <w:p w14:paraId="6E166C3C" w14:textId="6D432ADC" w:rsidR="00742003" w:rsidRDefault="00742003" w:rsidP="00742003">
      <w:pPr>
        <w:pStyle w:val="ColorfulShading-Accent31"/>
        <w:ind w:left="0"/>
      </w:pPr>
    </w:p>
    <w:p w14:paraId="44D03DDF" w14:textId="03E268E9" w:rsidR="00742003" w:rsidRDefault="00742003" w:rsidP="00742003">
      <w:pPr>
        <w:pStyle w:val="ColorfulShading-Accent31"/>
        <w:ind w:left="0"/>
      </w:pPr>
    </w:p>
    <w:p w14:paraId="1FDF5E68" w14:textId="57357241" w:rsidR="00742003" w:rsidRDefault="00742003" w:rsidP="00742003">
      <w:pPr>
        <w:pStyle w:val="ColorfulShading-Accent31"/>
        <w:ind w:left="0"/>
      </w:pPr>
    </w:p>
    <w:p w14:paraId="386D037A" w14:textId="492B2D52" w:rsidR="00742003" w:rsidRDefault="00742003" w:rsidP="00742003">
      <w:pPr>
        <w:pStyle w:val="ColorfulShading-Accent31"/>
        <w:ind w:left="0"/>
      </w:pPr>
    </w:p>
    <w:p w14:paraId="18768001" w14:textId="15195858" w:rsidR="00742003" w:rsidRDefault="00742003" w:rsidP="00742003">
      <w:pPr>
        <w:pStyle w:val="ColorfulShading-Accent31"/>
        <w:ind w:left="0"/>
      </w:pPr>
    </w:p>
    <w:p w14:paraId="085EE15E" w14:textId="3AF88BDF" w:rsidR="00742003" w:rsidRDefault="00742003" w:rsidP="00742003">
      <w:pPr>
        <w:pStyle w:val="ColorfulShading-Accent31"/>
        <w:ind w:left="0"/>
      </w:pPr>
    </w:p>
    <w:p w14:paraId="6C1AB0BE" w14:textId="56FB54D8" w:rsidR="00742003" w:rsidRDefault="00742003" w:rsidP="00742003">
      <w:pPr>
        <w:pStyle w:val="ColorfulShading-Accent31"/>
        <w:ind w:left="0"/>
      </w:pPr>
    </w:p>
    <w:p w14:paraId="02F2CAFF" w14:textId="37625B06" w:rsidR="00742003" w:rsidRDefault="00742003" w:rsidP="00742003">
      <w:pPr>
        <w:pStyle w:val="ColorfulShading-Accent31"/>
        <w:ind w:left="0"/>
      </w:pPr>
    </w:p>
    <w:p w14:paraId="534ACC79" w14:textId="77931FE3" w:rsidR="00742003" w:rsidRDefault="00742003" w:rsidP="00742003">
      <w:pPr>
        <w:pStyle w:val="ColorfulShading-Accent31"/>
        <w:ind w:left="0"/>
      </w:pPr>
    </w:p>
    <w:p w14:paraId="623B30D0" w14:textId="13CC8464" w:rsidR="00742003" w:rsidRDefault="00742003" w:rsidP="00742003">
      <w:pPr>
        <w:pStyle w:val="ColorfulShading-Accent31"/>
        <w:ind w:left="0"/>
      </w:pPr>
    </w:p>
    <w:p w14:paraId="27FFA83A" w14:textId="15E57FE1" w:rsidR="00742003" w:rsidRDefault="00742003" w:rsidP="00742003">
      <w:pPr>
        <w:pStyle w:val="ColorfulShading-Accent31"/>
        <w:ind w:left="0"/>
      </w:pPr>
    </w:p>
    <w:p w14:paraId="2067A72B" w14:textId="4384DA96" w:rsidR="00742003" w:rsidRDefault="00742003" w:rsidP="00742003">
      <w:pPr>
        <w:pStyle w:val="ColorfulShading-Accent31"/>
        <w:ind w:left="0"/>
      </w:pPr>
    </w:p>
    <w:p w14:paraId="5AC28EA6" w14:textId="74E74E31" w:rsidR="00742003" w:rsidRDefault="00742003" w:rsidP="00742003">
      <w:pPr>
        <w:pStyle w:val="ColorfulShading-Accent31"/>
        <w:ind w:left="0"/>
      </w:pPr>
    </w:p>
    <w:p w14:paraId="68AFB079" w14:textId="371209C5" w:rsidR="00742003" w:rsidRDefault="00742003" w:rsidP="00742003">
      <w:pPr>
        <w:pStyle w:val="ColorfulShading-Accent31"/>
        <w:ind w:left="0"/>
      </w:pPr>
    </w:p>
    <w:p w14:paraId="4A0D8F0D" w14:textId="0535C051" w:rsidR="00742003" w:rsidRDefault="00742003" w:rsidP="00742003">
      <w:pPr>
        <w:pStyle w:val="ColorfulShading-Accent31"/>
        <w:ind w:left="0"/>
      </w:pPr>
    </w:p>
    <w:p w14:paraId="7A1F87B0" w14:textId="26A567D8" w:rsidR="00742003" w:rsidRDefault="00742003" w:rsidP="00742003">
      <w:pPr>
        <w:pStyle w:val="ColorfulShading-Accent31"/>
        <w:ind w:left="0"/>
      </w:pPr>
    </w:p>
    <w:p w14:paraId="328D9B84" w14:textId="7D93ECD1" w:rsidR="00742003" w:rsidRDefault="00742003" w:rsidP="00742003">
      <w:pPr>
        <w:pStyle w:val="ColorfulShading-Accent31"/>
        <w:ind w:left="0"/>
      </w:pPr>
    </w:p>
    <w:p w14:paraId="2EF11446" w14:textId="71A38F21" w:rsidR="00742003" w:rsidRDefault="00742003" w:rsidP="00742003">
      <w:pPr>
        <w:pStyle w:val="ColorfulShading-Accent31"/>
        <w:ind w:left="0"/>
      </w:pPr>
    </w:p>
    <w:p w14:paraId="2AB6CCB1" w14:textId="41D764C3" w:rsidR="00742003" w:rsidRDefault="00742003" w:rsidP="00742003">
      <w:pPr>
        <w:pStyle w:val="ColorfulShading-Accent31"/>
        <w:ind w:left="0"/>
      </w:pPr>
    </w:p>
    <w:p w14:paraId="7F416B19" w14:textId="0BB68B42" w:rsidR="00742003" w:rsidRDefault="00742003" w:rsidP="00742003">
      <w:pPr>
        <w:pStyle w:val="ColorfulShading-Accent31"/>
        <w:ind w:left="0"/>
      </w:pPr>
    </w:p>
    <w:p w14:paraId="7509091D" w14:textId="76AF88D4" w:rsidR="00742003" w:rsidRDefault="00742003" w:rsidP="00742003">
      <w:pPr>
        <w:pStyle w:val="ColorfulShading-Accent31"/>
        <w:ind w:left="0"/>
      </w:pPr>
    </w:p>
    <w:p w14:paraId="4721316A" w14:textId="5F7187D9" w:rsidR="00742003" w:rsidRDefault="00742003" w:rsidP="00742003">
      <w:pPr>
        <w:pStyle w:val="ColorfulShading-Accent31"/>
        <w:ind w:left="0"/>
      </w:pPr>
    </w:p>
    <w:p w14:paraId="21756F98" w14:textId="3146D2F1" w:rsidR="00742003" w:rsidRDefault="00742003" w:rsidP="00742003">
      <w:pPr>
        <w:pStyle w:val="ColorfulShading-Accent31"/>
        <w:ind w:left="0"/>
      </w:pPr>
    </w:p>
    <w:p w14:paraId="05172E49" w14:textId="65576BFA" w:rsidR="00742003" w:rsidRDefault="00742003" w:rsidP="00742003">
      <w:pPr>
        <w:pStyle w:val="ColorfulShading-Accent31"/>
        <w:ind w:left="0"/>
      </w:pPr>
    </w:p>
    <w:p w14:paraId="65D63E45" w14:textId="671FBED9" w:rsidR="00742003" w:rsidRDefault="00742003" w:rsidP="00742003">
      <w:pPr>
        <w:pStyle w:val="ColorfulShading-Accent31"/>
        <w:ind w:left="0"/>
      </w:pPr>
    </w:p>
    <w:p w14:paraId="47E9663F" w14:textId="60044970" w:rsidR="00742003" w:rsidRDefault="00742003" w:rsidP="00742003">
      <w:pPr>
        <w:pStyle w:val="ColorfulShading-Accent31"/>
        <w:ind w:left="0"/>
      </w:pPr>
    </w:p>
    <w:p w14:paraId="1F8243A0" w14:textId="63692737" w:rsidR="00742003" w:rsidRDefault="00742003" w:rsidP="00742003">
      <w:pPr>
        <w:pStyle w:val="ColorfulShading-Accent31"/>
        <w:ind w:left="0"/>
      </w:pPr>
    </w:p>
    <w:p w14:paraId="54125DDE" w14:textId="5FA7F546" w:rsidR="00742003" w:rsidRDefault="00742003" w:rsidP="00742003">
      <w:pPr>
        <w:pStyle w:val="ColorfulShading-Accent31"/>
        <w:ind w:left="0"/>
      </w:pPr>
    </w:p>
    <w:p w14:paraId="49796049" w14:textId="506FB2E6" w:rsidR="00742003" w:rsidRDefault="00742003" w:rsidP="00742003">
      <w:pPr>
        <w:pStyle w:val="ColorfulShading-Accent31"/>
        <w:ind w:left="0"/>
      </w:pPr>
    </w:p>
    <w:tbl>
      <w:tblPr>
        <w:tblpPr w:leftFromText="180" w:rightFromText="180" w:vertAnchor="page" w:horzAnchor="margin" w:tblpX="18" w:tblpY="219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628"/>
        <w:gridCol w:w="1674"/>
        <w:gridCol w:w="2898"/>
        <w:gridCol w:w="2250"/>
      </w:tblGrid>
      <w:tr w:rsidR="00742003" w:rsidRPr="00702EE5" w14:paraId="4EDC88A2" w14:textId="77777777" w:rsidTr="006B2ECC">
        <w:tc>
          <w:tcPr>
            <w:tcW w:w="2628" w:type="dxa"/>
            <w:tcBorders>
              <w:top w:val="single" w:sz="4" w:space="0" w:color="FFFFFF"/>
              <w:left w:val="single" w:sz="4" w:space="0" w:color="FFFFFF"/>
              <w:right w:val="nil"/>
            </w:tcBorders>
            <w:shd w:val="clear" w:color="auto" w:fill="4472C4"/>
          </w:tcPr>
          <w:p w14:paraId="504E08AC" w14:textId="77777777" w:rsidR="00742003" w:rsidRPr="00702EE5" w:rsidRDefault="00742003" w:rsidP="006B2ECC">
            <w:pPr>
              <w:jc w:val="center"/>
              <w:rPr>
                <w:b/>
                <w:bCs/>
                <w:i/>
                <w:color w:val="FFFFFF"/>
              </w:rPr>
            </w:pPr>
            <w:r w:rsidRPr="00702EE5">
              <w:rPr>
                <w:b/>
                <w:bCs/>
                <w:i/>
                <w:color w:val="FFFFFF"/>
              </w:rPr>
              <w:lastRenderedPageBreak/>
              <w:t>Organization</w:t>
            </w:r>
          </w:p>
        </w:tc>
        <w:tc>
          <w:tcPr>
            <w:tcW w:w="1674" w:type="dxa"/>
            <w:tcBorders>
              <w:top w:val="single" w:sz="4" w:space="0" w:color="FFFFFF"/>
              <w:left w:val="nil"/>
              <w:bottom w:val="double" w:sz="4" w:space="0" w:color="FFC000"/>
              <w:right w:val="nil"/>
            </w:tcBorders>
            <w:shd w:val="clear" w:color="auto" w:fill="4472C4"/>
          </w:tcPr>
          <w:p w14:paraId="5CAF9E47" w14:textId="77777777" w:rsidR="00742003" w:rsidRPr="00702EE5" w:rsidRDefault="00742003" w:rsidP="006B2ECC">
            <w:pPr>
              <w:jc w:val="center"/>
              <w:rPr>
                <w:b/>
                <w:bCs/>
                <w:color w:val="FFFFFF"/>
              </w:rPr>
            </w:pPr>
            <w:r w:rsidRPr="00702EE5">
              <w:rPr>
                <w:b/>
                <w:bCs/>
                <w:i/>
                <w:color w:val="FFFFFF"/>
              </w:rPr>
              <w:t>Amount Requested</w:t>
            </w:r>
          </w:p>
        </w:tc>
        <w:tc>
          <w:tcPr>
            <w:tcW w:w="2898" w:type="dxa"/>
            <w:tcBorders>
              <w:top w:val="single" w:sz="4" w:space="0" w:color="FFFFFF"/>
              <w:left w:val="nil"/>
              <w:bottom w:val="double" w:sz="4" w:space="0" w:color="FFC000"/>
              <w:right w:val="nil"/>
            </w:tcBorders>
            <w:shd w:val="clear" w:color="auto" w:fill="4472C4"/>
          </w:tcPr>
          <w:p w14:paraId="5857E3EE" w14:textId="77777777" w:rsidR="00742003" w:rsidRPr="00702EE5" w:rsidRDefault="00742003" w:rsidP="006B2ECC">
            <w:pPr>
              <w:jc w:val="center"/>
              <w:rPr>
                <w:b/>
                <w:bCs/>
                <w:color w:val="FFFFFF"/>
              </w:rPr>
            </w:pPr>
            <w:r>
              <w:rPr>
                <w:b/>
                <w:bCs/>
                <w:i/>
                <w:color w:val="FFFFFF"/>
              </w:rPr>
              <w:t>Senate Funded Amount</w:t>
            </w:r>
          </w:p>
        </w:tc>
        <w:tc>
          <w:tcPr>
            <w:tcW w:w="2250" w:type="dxa"/>
            <w:tcBorders>
              <w:top w:val="single" w:sz="4" w:space="0" w:color="FFFFFF"/>
              <w:left w:val="nil"/>
              <w:bottom w:val="double" w:sz="4" w:space="0" w:color="FFC000"/>
              <w:right w:val="single" w:sz="4" w:space="0" w:color="FFFFFF"/>
            </w:tcBorders>
            <w:shd w:val="clear" w:color="auto" w:fill="4472C4"/>
          </w:tcPr>
          <w:p w14:paraId="3ED00F02" w14:textId="77777777" w:rsidR="00742003" w:rsidRPr="00702EE5" w:rsidRDefault="00742003" w:rsidP="006B2ECC">
            <w:pPr>
              <w:jc w:val="center"/>
              <w:rPr>
                <w:b/>
                <w:bCs/>
                <w:color w:val="FFFFFF"/>
              </w:rPr>
            </w:pPr>
            <w:r w:rsidRPr="00702EE5">
              <w:rPr>
                <w:b/>
                <w:bCs/>
                <w:i/>
                <w:color w:val="FFFFFF"/>
              </w:rPr>
              <w:t>Vote</w:t>
            </w:r>
          </w:p>
        </w:tc>
      </w:tr>
      <w:tr w:rsidR="00742003" w14:paraId="15E9F548" w14:textId="77777777" w:rsidTr="006B2ECC">
        <w:trPr>
          <w:trHeight w:val="576"/>
        </w:trPr>
        <w:tc>
          <w:tcPr>
            <w:tcW w:w="2628" w:type="dxa"/>
            <w:tcBorders>
              <w:top w:val="single" w:sz="4" w:space="0" w:color="FFFFFF"/>
              <w:left w:val="single" w:sz="4" w:space="0" w:color="FFFFFF"/>
              <w:right w:val="double" w:sz="4" w:space="0" w:color="FFC000"/>
            </w:tcBorders>
            <w:shd w:val="clear" w:color="auto" w:fill="4472C4"/>
          </w:tcPr>
          <w:p w14:paraId="7D727E92" w14:textId="77777777" w:rsidR="00742003" w:rsidRPr="00702EE5" w:rsidRDefault="00742003" w:rsidP="006B2ECC">
            <w:pPr>
              <w:jc w:val="center"/>
              <w:rPr>
                <w:b/>
                <w:bCs/>
                <w:i/>
                <w:color w:val="FFFFFF"/>
              </w:rPr>
            </w:pPr>
            <w:r>
              <w:rPr>
                <w:b/>
                <w:bCs/>
                <w:i/>
                <w:color w:val="FFFFFF"/>
              </w:rPr>
              <w:t>PHSA</w:t>
            </w:r>
          </w:p>
        </w:tc>
        <w:tc>
          <w:tcPr>
            <w:tcW w:w="1674" w:type="dxa"/>
            <w:tcBorders>
              <w:top w:val="double" w:sz="4" w:space="0" w:color="FFC000"/>
              <w:left w:val="double" w:sz="4" w:space="0" w:color="FFC000"/>
              <w:bottom w:val="double" w:sz="4" w:space="0" w:color="FFC000"/>
              <w:right w:val="double" w:sz="4" w:space="0" w:color="FFC000"/>
            </w:tcBorders>
            <w:shd w:val="clear" w:color="auto" w:fill="B4C6E7"/>
          </w:tcPr>
          <w:p w14:paraId="2C6EB16F" w14:textId="77777777" w:rsidR="00742003" w:rsidRPr="00ED6CF5" w:rsidRDefault="00742003" w:rsidP="006B2ECC">
            <w:pPr>
              <w:jc w:val="center"/>
            </w:pPr>
            <w:r>
              <w:t>$4,900</w:t>
            </w:r>
          </w:p>
        </w:tc>
        <w:tc>
          <w:tcPr>
            <w:tcW w:w="2898" w:type="dxa"/>
            <w:tcBorders>
              <w:top w:val="double" w:sz="4" w:space="0" w:color="FFC000"/>
              <w:left w:val="double" w:sz="4" w:space="0" w:color="FFC000"/>
              <w:bottom w:val="double" w:sz="4" w:space="0" w:color="FFC000"/>
              <w:right w:val="double" w:sz="4" w:space="0" w:color="FFC000"/>
            </w:tcBorders>
            <w:shd w:val="clear" w:color="auto" w:fill="B4C6E7"/>
          </w:tcPr>
          <w:p w14:paraId="2D99B5AF" w14:textId="77777777" w:rsidR="00742003" w:rsidRPr="00126437" w:rsidRDefault="00742003" w:rsidP="006B2ECC">
            <w:pPr>
              <w:jc w:val="center"/>
              <w:rPr>
                <w:b/>
              </w:rPr>
            </w:pPr>
            <w:r w:rsidRPr="00126437">
              <w:rPr>
                <w:b/>
              </w:rPr>
              <w:t>$2,000</w:t>
            </w:r>
          </w:p>
        </w:tc>
        <w:tc>
          <w:tcPr>
            <w:tcW w:w="2250" w:type="dxa"/>
            <w:tcBorders>
              <w:top w:val="double" w:sz="4" w:space="0" w:color="FFC000"/>
              <w:left w:val="double" w:sz="4" w:space="0" w:color="FFC000"/>
              <w:bottom w:val="double" w:sz="4" w:space="0" w:color="FFC000"/>
              <w:right w:val="double" w:sz="4" w:space="0" w:color="FFC000"/>
            </w:tcBorders>
            <w:shd w:val="clear" w:color="auto" w:fill="B4C6E7"/>
          </w:tcPr>
          <w:p w14:paraId="7CDBC38D" w14:textId="77777777" w:rsidR="00742003" w:rsidRPr="00ED6CF5" w:rsidRDefault="00742003" w:rsidP="006B2ECC">
            <w:pPr>
              <w:jc w:val="center"/>
            </w:pPr>
            <w:r>
              <w:t>19-0-2</w:t>
            </w:r>
          </w:p>
        </w:tc>
      </w:tr>
      <w:tr w:rsidR="00742003" w14:paraId="2656DB37" w14:textId="77777777" w:rsidTr="006B2ECC">
        <w:trPr>
          <w:trHeight w:val="576"/>
        </w:trPr>
        <w:tc>
          <w:tcPr>
            <w:tcW w:w="2628" w:type="dxa"/>
            <w:tcBorders>
              <w:left w:val="single" w:sz="4" w:space="0" w:color="FFFFFF"/>
              <w:right w:val="double" w:sz="4" w:space="0" w:color="FFC000"/>
            </w:tcBorders>
            <w:shd w:val="clear" w:color="auto" w:fill="4472C4"/>
          </w:tcPr>
          <w:p w14:paraId="4B7384C7" w14:textId="77777777" w:rsidR="00742003" w:rsidRPr="00702EE5" w:rsidRDefault="00742003" w:rsidP="006B2ECC">
            <w:pPr>
              <w:jc w:val="center"/>
              <w:rPr>
                <w:b/>
                <w:bCs/>
                <w:i/>
                <w:color w:val="FFFFFF"/>
              </w:rPr>
            </w:pPr>
            <w:r>
              <w:rPr>
                <w:b/>
                <w:bCs/>
                <w:i/>
                <w:color w:val="FFFFFF"/>
              </w:rPr>
              <w:t>Alpha Sigma Lambda</w:t>
            </w:r>
          </w:p>
        </w:tc>
        <w:tc>
          <w:tcPr>
            <w:tcW w:w="1674" w:type="dxa"/>
            <w:tcBorders>
              <w:top w:val="double" w:sz="4" w:space="0" w:color="FFC000"/>
              <w:left w:val="double" w:sz="4" w:space="0" w:color="FFC000"/>
              <w:bottom w:val="double" w:sz="4" w:space="0" w:color="FFC000"/>
              <w:right w:val="double" w:sz="4" w:space="0" w:color="FFC000"/>
            </w:tcBorders>
            <w:shd w:val="clear" w:color="auto" w:fill="D9E2F3"/>
          </w:tcPr>
          <w:p w14:paraId="29B993EC" w14:textId="77777777" w:rsidR="00742003" w:rsidRPr="00ED6CF5" w:rsidRDefault="00742003" w:rsidP="006B2ECC">
            <w:pPr>
              <w:jc w:val="center"/>
            </w:pPr>
            <w:r>
              <w:t>$350</w:t>
            </w:r>
          </w:p>
        </w:tc>
        <w:tc>
          <w:tcPr>
            <w:tcW w:w="2898" w:type="dxa"/>
            <w:tcBorders>
              <w:top w:val="double" w:sz="4" w:space="0" w:color="FFC000"/>
              <w:left w:val="double" w:sz="4" w:space="0" w:color="FFC000"/>
              <w:bottom w:val="double" w:sz="4" w:space="0" w:color="FFC000"/>
              <w:right w:val="double" w:sz="4" w:space="0" w:color="FFC000"/>
            </w:tcBorders>
            <w:shd w:val="clear" w:color="auto" w:fill="D9E2F3"/>
          </w:tcPr>
          <w:p w14:paraId="4F6C7F1A" w14:textId="77777777" w:rsidR="00742003" w:rsidRPr="00126437" w:rsidRDefault="00742003" w:rsidP="006B2ECC">
            <w:pPr>
              <w:jc w:val="center"/>
            </w:pPr>
            <w:r w:rsidRPr="00126437">
              <w:t>$350</w:t>
            </w:r>
          </w:p>
        </w:tc>
        <w:tc>
          <w:tcPr>
            <w:tcW w:w="2250" w:type="dxa"/>
            <w:tcBorders>
              <w:top w:val="double" w:sz="4" w:space="0" w:color="FFC000"/>
              <w:left w:val="double" w:sz="4" w:space="0" w:color="FFC000"/>
              <w:bottom w:val="double" w:sz="4" w:space="0" w:color="FFC000"/>
              <w:right w:val="double" w:sz="4" w:space="0" w:color="FFC000"/>
            </w:tcBorders>
            <w:shd w:val="clear" w:color="auto" w:fill="D9E2F3"/>
          </w:tcPr>
          <w:p w14:paraId="1054F565" w14:textId="77777777" w:rsidR="00742003" w:rsidRPr="00ED6CF5" w:rsidRDefault="00742003" w:rsidP="006B2ECC">
            <w:pPr>
              <w:jc w:val="center"/>
            </w:pPr>
            <w:r>
              <w:t>19-0-2</w:t>
            </w:r>
          </w:p>
        </w:tc>
      </w:tr>
      <w:tr w:rsidR="00742003" w14:paraId="7FD742CC" w14:textId="77777777" w:rsidTr="006B2ECC">
        <w:trPr>
          <w:trHeight w:val="576"/>
        </w:trPr>
        <w:tc>
          <w:tcPr>
            <w:tcW w:w="2628" w:type="dxa"/>
            <w:tcBorders>
              <w:left w:val="single" w:sz="4" w:space="0" w:color="FFFFFF"/>
              <w:right w:val="double" w:sz="4" w:space="0" w:color="FFC000"/>
            </w:tcBorders>
            <w:shd w:val="clear" w:color="auto" w:fill="4472C4"/>
          </w:tcPr>
          <w:p w14:paraId="6D24974F" w14:textId="77777777" w:rsidR="00742003" w:rsidRPr="00702EE5" w:rsidRDefault="00742003" w:rsidP="006B2ECC">
            <w:pPr>
              <w:jc w:val="center"/>
              <w:rPr>
                <w:b/>
                <w:bCs/>
                <w:i/>
                <w:color w:val="FFFFFF"/>
              </w:rPr>
            </w:pPr>
            <w:r>
              <w:rPr>
                <w:b/>
                <w:bCs/>
                <w:i/>
                <w:color w:val="FFFFFF"/>
              </w:rPr>
              <w:t>International Student Association</w:t>
            </w:r>
          </w:p>
        </w:tc>
        <w:tc>
          <w:tcPr>
            <w:tcW w:w="1674" w:type="dxa"/>
            <w:tcBorders>
              <w:top w:val="double" w:sz="4" w:space="0" w:color="FFC000"/>
              <w:left w:val="double" w:sz="4" w:space="0" w:color="FFC000"/>
              <w:bottom w:val="double" w:sz="4" w:space="0" w:color="FFC000"/>
              <w:right w:val="double" w:sz="4" w:space="0" w:color="FFC000"/>
            </w:tcBorders>
            <w:shd w:val="clear" w:color="auto" w:fill="B4C6E7"/>
          </w:tcPr>
          <w:p w14:paraId="2FCD92BC" w14:textId="77777777" w:rsidR="00742003" w:rsidRPr="00ED6CF5" w:rsidRDefault="00742003" w:rsidP="006B2ECC">
            <w:pPr>
              <w:tabs>
                <w:tab w:val="left" w:pos="385"/>
                <w:tab w:val="center" w:pos="868"/>
              </w:tabs>
              <w:jc w:val="center"/>
            </w:pPr>
            <w:r>
              <w:t>$4,900</w:t>
            </w:r>
          </w:p>
        </w:tc>
        <w:tc>
          <w:tcPr>
            <w:tcW w:w="2898" w:type="dxa"/>
            <w:tcBorders>
              <w:top w:val="double" w:sz="4" w:space="0" w:color="FFC000"/>
              <w:left w:val="double" w:sz="4" w:space="0" w:color="FFC000"/>
              <w:bottom w:val="double" w:sz="4" w:space="0" w:color="FFC000"/>
              <w:right w:val="double" w:sz="4" w:space="0" w:color="FFC000"/>
            </w:tcBorders>
            <w:shd w:val="clear" w:color="auto" w:fill="B4C6E7"/>
          </w:tcPr>
          <w:p w14:paraId="7C82F276" w14:textId="77777777" w:rsidR="00742003" w:rsidRPr="00181B0A" w:rsidRDefault="00742003" w:rsidP="006B2ECC">
            <w:pPr>
              <w:jc w:val="center"/>
            </w:pPr>
            <w:r w:rsidRPr="00181B0A">
              <w:t>$4,900</w:t>
            </w:r>
          </w:p>
        </w:tc>
        <w:tc>
          <w:tcPr>
            <w:tcW w:w="2250" w:type="dxa"/>
            <w:tcBorders>
              <w:top w:val="double" w:sz="4" w:space="0" w:color="FFC000"/>
              <w:left w:val="double" w:sz="4" w:space="0" w:color="FFC000"/>
              <w:bottom w:val="double" w:sz="4" w:space="0" w:color="FFC000"/>
              <w:right w:val="double" w:sz="4" w:space="0" w:color="FFC000"/>
            </w:tcBorders>
            <w:shd w:val="clear" w:color="auto" w:fill="B4C6E7"/>
          </w:tcPr>
          <w:p w14:paraId="469C939A" w14:textId="77777777" w:rsidR="00742003" w:rsidRPr="00ED6CF5" w:rsidRDefault="00742003" w:rsidP="006B2ECC">
            <w:pPr>
              <w:jc w:val="center"/>
            </w:pPr>
            <w:r>
              <w:t>19-0-2</w:t>
            </w:r>
          </w:p>
        </w:tc>
      </w:tr>
      <w:tr w:rsidR="00742003" w14:paraId="2C78DD1E" w14:textId="77777777" w:rsidTr="006B2ECC">
        <w:trPr>
          <w:trHeight w:val="576"/>
        </w:trPr>
        <w:tc>
          <w:tcPr>
            <w:tcW w:w="2628" w:type="dxa"/>
            <w:tcBorders>
              <w:left w:val="single" w:sz="4" w:space="0" w:color="FFFFFF"/>
              <w:right w:val="double" w:sz="4" w:space="0" w:color="FFC000"/>
            </w:tcBorders>
            <w:shd w:val="clear" w:color="auto" w:fill="4472C4"/>
          </w:tcPr>
          <w:p w14:paraId="002A93BC" w14:textId="77777777" w:rsidR="00742003" w:rsidRPr="00702EE5" w:rsidRDefault="00742003" w:rsidP="006B2ECC">
            <w:pPr>
              <w:jc w:val="center"/>
              <w:rPr>
                <w:b/>
                <w:bCs/>
                <w:i/>
                <w:color w:val="FFFFFF"/>
              </w:rPr>
            </w:pPr>
            <w:r>
              <w:rPr>
                <w:b/>
                <w:bCs/>
                <w:i/>
                <w:color w:val="FFFFFF"/>
              </w:rPr>
              <w:t>FMLA</w:t>
            </w:r>
          </w:p>
        </w:tc>
        <w:tc>
          <w:tcPr>
            <w:tcW w:w="1674" w:type="dxa"/>
            <w:tcBorders>
              <w:top w:val="double" w:sz="4" w:space="0" w:color="FFC000"/>
              <w:left w:val="double" w:sz="4" w:space="0" w:color="FFC000"/>
              <w:bottom w:val="double" w:sz="4" w:space="0" w:color="FFC000"/>
              <w:right w:val="double" w:sz="4" w:space="0" w:color="FFC000"/>
            </w:tcBorders>
            <w:shd w:val="clear" w:color="auto" w:fill="D9E2F3"/>
          </w:tcPr>
          <w:p w14:paraId="7C723E14" w14:textId="77777777" w:rsidR="00742003" w:rsidRDefault="00742003" w:rsidP="006B2ECC">
            <w:pPr>
              <w:tabs>
                <w:tab w:val="left" w:pos="385"/>
                <w:tab w:val="center" w:pos="868"/>
              </w:tabs>
              <w:jc w:val="center"/>
            </w:pPr>
            <w:r>
              <w:t>$1,172.28</w:t>
            </w:r>
          </w:p>
        </w:tc>
        <w:tc>
          <w:tcPr>
            <w:tcW w:w="2898" w:type="dxa"/>
            <w:tcBorders>
              <w:top w:val="double" w:sz="4" w:space="0" w:color="FFC000"/>
              <w:left w:val="double" w:sz="4" w:space="0" w:color="FFC000"/>
              <w:bottom w:val="double" w:sz="4" w:space="0" w:color="FFC000"/>
              <w:right w:val="double" w:sz="4" w:space="0" w:color="FFC000"/>
            </w:tcBorders>
            <w:shd w:val="clear" w:color="auto" w:fill="D9E2F3"/>
          </w:tcPr>
          <w:p w14:paraId="45C47A9B" w14:textId="77777777" w:rsidR="00742003" w:rsidRPr="00126437" w:rsidRDefault="00742003" w:rsidP="006B2ECC">
            <w:pPr>
              <w:jc w:val="center"/>
              <w:rPr>
                <w:b/>
              </w:rPr>
            </w:pPr>
            <w:r w:rsidRPr="00126437">
              <w:rPr>
                <w:b/>
              </w:rPr>
              <w:t>$0</w:t>
            </w:r>
          </w:p>
        </w:tc>
        <w:tc>
          <w:tcPr>
            <w:tcW w:w="2250" w:type="dxa"/>
            <w:tcBorders>
              <w:top w:val="double" w:sz="4" w:space="0" w:color="FFC000"/>
              <w:left w:val="double" w:sz="4" w:space="0" w:color="FFC000"/>
              <w:bottom w:val="double" w:sz="4" w:space="0" w:color="FFC000"/>
              <w:right w:val="double" w:sz="4" w:space="0" w:color="FFC000"/>
            </w:tcBorders>
            <w:shd w:val="clear" w:color="auto" w:fill="D9E2F3"/>
          </w:tcPr>
          <w:p w14:paraId="1DA05F68" w14:textId="77777777" w:rsidR="00742003" w:rsidRDefault="00742003" w:rsidP="006B2ECC">
            <w:pPr>
              <w:jc w:val="center"/>
            </w:pPr>
            <w:r>
              <w:t>19-0-2</w:t>
            </w:r>
          </w:p>
        </w:tc>
      </w:tr>
      <w:tr w:rsidR="00742003" w14:paraId="77EE540D" w14:textId="77777777" w:rsidTr="006B2ECC">
        <w:trPr>
          <w:trHeight w:val="576"/>
        </w:trPr>
        <w:tc>
          <w:tcPr>
            <w:tcW w:w="2628" w:type="dxa"/>
            <w:tcBorders>
              <w:left w:val="single" w:sz="4" w:space="0" w:color="FFFFFF"/>
              <w:right w:val="double" w:sz="4" w:space="0" w:color="FFC000"/>
            </w:tcBorders>
            <w:shd w:val="clear" w:color="auto" w:fill="4472C4"/>
          </w:tcPr>
          <w:p w14:paraId="33C7948D" w14:textId="77777777" w:rsidR="00742003" w:rsidRPr="00702EE5" w:rsidRDefault="00742003" w:rsidP="006B2ECC">
            <w:pPr>
              <w:jc w:val="center"/>
              <w:rPr>
                <w:b/>
                <w:bCs/>
                <w:i/>
                <w:color w:val="FFFFFF"/>
              </w:rPr>
            </w:pPr>
            <w:r>
              <w:rPr>
                <w:b/>
                <w:bCs/>
                <w:i/>
                <w:color w:val="FFFFFF"/>
              </w:rPr>
              <w:t>Pi Kappa Alpha</w:t>
            </w:r>
          </w:p>
        </w:tc>
        <w:tc>
          <w:tcPr>
            <w:tcW w:w="1674" w:type="dxa"/>
            <w:tcBorders>
              <w:top w:val="double" w:sz="4" w:space="0" w:color="FFC000"/>
              <w:left w:val="double" w:sz="4" w:space="0" w:color="FFC000"/>
              <w:bottom w:val="double" w:sz="4" w:space="0" w:color="FFC000"/>
              <w:right w:val="double" w:sz="4" w:space="0" w:color="FFC000"/>
            </w:tcBorders>
            <w:shd w:val="clear" w:color="auto" w:fill="B4C6E7"/>
          </w:tcPr>
          <w:p w14:paraId="0A9AB819" w14:textId="77777777" w:rsidR="00742003" w:rsidRDefault="00742003" w:rsidP="006B2ECC">
            <w:pPr>
              <w:tabs>
                <w:tab w:val="left" w:pos="385"/>
                <w:tab w:val="center" w:pos="868"/>
              </w:tabs>
              <w:jc w:val="center"/>
            </w:pPr>
            <w:r>
              <w:t>$1,000</w:t>
            </w:r>
          </w:p>
        </w:tc>
        <w:tc>
          <w:tcPr>
            <w:tcW w:w="2898" w:type="dxa"/>
            <w:tcBorders>
              <w:top w:val="double" w:sz="4" w:space="0" w:color="FFC000"/>
              <w:left w:val="double" w:sz="4" w:space="0" w:color="FFC000"/>
              <w:bottom w:val="double" w:sz="4" w:space="0" w:color="FFC000"/>
              <w:right w:val="double" w:sz="4" w:space="0" w:color="FFC000"/>
            </w:tcBorders>
            <w:shd w:val="clear" w:color="auto" w:fill="B4C6E7"/>
          </w:tcPr>
          <w:p w14:paraId="6C954682" w14:textId="77777777" w:rsidR="00742003" w:rsidRPr="00126437" w:rsidRDefault="00742003" w:rsidP="006B2ECC">
            <w:pPr>
              <w:jc w:val="center"/>
              <w:rPr>
                <w:b/>
              </w:rPr>
            </w:pPr>
            <w:r w:rsidRPr="00126437">
              <w:rPr>
                <w:b/>
              </w:rPr>
              <w:t>$0</w:t>
            </w:r>
          </w:p>
        </w:tc>
        <w:tc>
          <w:tcPr>
            <w:tcW w:w="2250" w:type="dxa"/>
            <w:tcBorders>
              <w:top w:val="double" w:sz="4" w:space="0" w:color="FFC000"/>
              <w:left w:val="double" w:sz="4" w:space="0" w:color="FFC000"/>
              <w:bottom w:val="double" w:sz="4" w:space="0" w:color="FFC000"/>
              <w:right w:val="double" w:sz="4" w:space="0" w:color="FFC000"/>
            </w:tcBorders>
            <w:shd w:val="clear" w:color="auto" w:fill="B4C6E7"/>
          </w:tcPr>
          <w:p w14:paraId="35BEE89B" w14:textId="77777777" w:rsidR="00742003" w:rsidRDefault="00742003" w:rsidP="006B2ECC">
            <w:pPr>
              <w:jc w:val="center"/>
            </w:pPr>
            <w:r>
              <w:t>19-0-2</w:t>
            </w:r>
          </w:p>
        </w:tc>
      </w:tr>
      <w:tr w:rsidR="00742003" w14:paraId="34015270" w14:textId="77777777" w:rsidTr="006B2ECC">
        <w:trPr>
          <w:trHeight w:val="576"/>
        </w:trPr>
        <w:tc>
          <w:tcPr>
            <w:tcW w:w="2628" w:type="dxa"/>
            <w:tcBorders>
              <w:left w:val="single" w:sz="4" w:space="0" w:color="FFFFFF"/>
              <w:right w:val="double" w:sz="4" w:space="0" w:color="FFC000"/>
            </w:tcBorders>
            <w:shd w:val="clear" w:color="auto" w:fill="4472C4"/>
          </w:tcPr>
          <w:p w14:paraId="0D1B7D72" w14:textId="77777777" w:rsidR="00742003" w:rsidRPr="00702EE5" w:rsidRDefault="00742003" w:rsidP="006B2ECC">
            <w:pPr>
              <w:jc w:val="center"/>
              <w:rPr>
                <w:b/>
                <w:bCs/>
                <w:i/>
                <w:color w:val="FFFFFF"/>
              </w:rPr>
            </w:pPr>
            <w:r>
              <w:rPr>
                <w:b/>
                <w:bCs/>
                <w:i/>
                <w:color w:val="FFFFFF"/>
              </w:rPr>
              <w:t>Phi Sigma Pi</w:t>
            </w:r>
          </w:p>
        </w:tc>
        <w:tc>
          <w:tcPr>
            <w:tcW w:w="1674" w:type="dxa"/>
            <w:tcBorders>
              <w:top w:val="double" w:sz="4" w:space="0" w:color="FFC000"/>
              <w:left w:val="double" w:sz="4" w:space="0" w:color="FFC000"/>
              <w:bottom w:val="double" w:sz="4" w:space="0" w:color="FFC000"/>
              <w:right w:val="double" w:sz="4" w:space="0" w:color="FFC000"/>
            </w:tcBorders>
            <w:shd w:val="clear" w:color="auto" w:fill="D9E2F3"/>
          </w:tcPr>
          <w:p w14:paraId="72A848AA" w14:textId="77777777" w:rsidR="00742003" w:rsidRDefault="00742003" w:rsidP="006B2ECC">
            <w:pPr>
              <w:tabs>
                <w:tab w:val="left" w:pos="385"/>
                <w:tab w:val="center" w:pos="868"/>
              </w:tabs>
              <w:jc w:val="center"/>
            </w:pPr>
            <w:r>
              <w:t>$450</w:t>
            </w:r>
          </w:p>
        </w:tc>
        <w:tc>
          <w:tcPr>
            <w:tcW w:w="2898" w:type="dxa"/>
            <w:tcBorders>
              <w:top w:val="double" w:sz="4" w:space="0" w:color="FFC000"/>
              <w:left w:val="double" w:sz="4" w:space="0" w:color="FFC000"/>
              <w:bottom w:val="double" w:sz="4" w:space="0" w:color="FFC000"/>
              <w:right w:val="double" w:sz="4" w:space="0" w:color="FFC000"/>
            </w:tcBorders>
            <w:shd w:val="clear" w:color="auto" w:fill="D9E2F3"/>
          </w:tcPr>
          <w:p w14:paraId="3CF8A22F" w14:textId="77777777" w:rsidR="00742003" w:rsidRPr="00181B0A" w:rsidRDefault="00742003" w:rsidP="006B2ECC">
            <w:pPr>
              <w:jc w:val="center"/>
              <w:rPr>
                <w:b/>
              </w:rPr>
            </w:pPr>
            <w:r w:rsidRPr="00181B0A">
              <w:rPr>
                <w:b/>
              </w:rPr>
              <w:t>$0</w:t>
            </w:r>
          </w:p>
        </w:tc>
        <w:tc>
          <w:tcPr>
            <w:tcW w:w="2250" w:type="dxa"/>
            <w:tcBorders>
              <w:top w:val="double" w:sz="4" w:space="0" w:color="FFC000"/>
              <w:left w:val="double" w:sz="4" w:space="0" w:color="FFC000"/>
              <w:bottom w:val="double" w:sz="4" w:space="0" w:color="FFC000"/>
              <w:right w:val="double" w:sz="4" w:space="0" w:color="FFC000"/>
            </w:tcBorders>
            <w:shd w:val="clear" w:color="auto" w:fill="D9E2F3"/>
          </w:tcPr>
          <w:p w14:paraId="2972CBCD" w14:textId="77777777" w:rsidR="00742003" w:rsidRDefault="00742003" w:rsidP="006B2ECC">
            <w:pPr>
              <w:jc w:val="center"/>
            </w:pPr>
            <w:r>
              <w:t>19-0-2</w:t>
            </w:r>
          </w:p>
        </w:tc>
      </w:tr>
      <w:tr w:rsidR="00742003" w14:paraId="4CA8E7AA" w14:textId="77777777" w:rsidTr="006B2ECC">
        <w:trPr>
          <w:trHeight w:val="576"/>
        </w:trPr>
        <w:tc>
          <w:tcPr>
            <w:tcW w:w="2628" w:type="dxa"/>
            <w:tcBorders>
              <w:left w:val="single" w:sz="4" w:space="0" w:color="FFFFFF"/>
              <w:right w:val="double" w:sz="4" w:space="0" w:color="FFC000"/>
            </w:tcBorders>
            <w:shd w:val="clear" w:color="auto" w:fill="4472C4"/>
          </w:tcPr>
          <w:p w14:paraId="31C459CC" w14:textId="77777777" w:rsidR="00742003" w:rsidRPr="00702EE5" w:rsidRDefault="00742003" w:rsidP="006B2ECC">
            <w:pPr>
              <w:jc w:val="center"/>
              <w:rPr>
                <w:b/>
                <w:bCs/>
                <w:i/>
                <w:color w:val="FFFFFF"/>
              </w:rPr>
            </w:pPr>
            <w:r>
              <w:rPr>
                <w:b/>
                <w:bCs/>
                <w:i/>
                <w:color w:val="FFFFFF"/>
              </w:rPr>
              <w:t>East Tennessean</w:t>
            </w:r>
          </w:p>
        </w:tc>
        <w:tc>
          <w:tcPr>
            <w:tcW w:w="1674" w:type="dxa"/>
            <w:tcBorders>
              <w:top w:val="double" w:sz="4" w:space="0" w:color="FFC000"/>
              <w:left w:val="double" w:sz="4" w:space="0" w:color="FFC000"/>
              <w:bottom w:val="double" w:sz="4" w:space="0" w:color="FFC000"/>
              <w:right w:val="double" w:sz="4" w:space="0" w:color="FFC000"/>
            </w:tcBorders>
            <w:shd w:val="clear" w:color="auto" w:fill="B4C6E7"/>
          </w:tcPr>
          <w:p w14:paraId="54B5A90C" w14:textId="77777777" w:rsidR="00742003" w:rsidRDefault="00742003" w:rsidP="006B2ECC">
            <w:pPr>
              <w:tabs>
                <w:tab w:val="left" w:pos="385"/>
                <w:tab w:val="center" w:pos="868"/>
              </w:tabs>
              <w:jc w:val="center"/>
            </w:pPr>
            <w:r>
              <w:t>$2,682.59</w:t>
            </w:r>
          </w:p>
        </w:tc>
        <w:tc>
          <w:tcPr>
            <w:tcW w:w="2898" w:type="dxa"/>
            <w:tcBorders>
              <w:top w:val="double" w:sz="4" w:space="0" w:color="FFC000"/>
              <w:left w:val="double" w:sz="4" w:space="0" w:color="FFC000"/>
              <w:bottom w:val="double" w:sz="4" w:space="0" w:color="FFC000"/>
              <w:right w:val="double" w:sz="4" w:space="0" w:color="FFC000"/>
            </w:tcBorders>
            <w:shd w:val="clear" w:color="auto" w:fill="B4C6E7"/>
          </w:tcPr>
          <w:p w14:paraId="58230534" w14:textId="77777777" w:rsidR="00742003" w:rsidRPr="00FF1FF1" w:rsidRDefault="00742003" w:rsidP="006B2ECC">
            <w:pPr>
              <w:jc w:val="center"/>
              <w:rPr>
                <w:b/>
              </w:rPr>
            </w:pPr>
            <w:r>
              <w:rPr>
                <w:b/>
              </w:rPr>
              <w:t>$2,680</w:t>
            </w:r>
          </w:p>
        </w:tc>
        <w:tc>
          <w:tcPr>
            <w:tcW w:w="2250" w:type="dxa"/>
            <w:tcBorders>
              <w:top w:val="double" w:sz="4" w:space="0" w:color="FFC000"/>
              <w:left w:val="double" w:sz="4" w:space="0" w:color="FFC000"/>
              <w:bottom w:val="double" w:sz="4" w:space="0" w:color="FFC000"/>
              <w:right w:val="double" w:sz="4" w:space="0" w:color="FFC000"/>
            </w:tcBorders>
            <w:shd w:val="clear" w:color="auto" w:fill="B4C6E7"/>
          </w:tcPr>
          <w:p w14:paraId="528B7F8B" w14:textId="77777777" w:rsidR="00742003" w:rsidRDefault="00742003" w:rsidP="006B2ECC">
            <w:pPr>
              <w:jc w:val="center"/>
            </w:pPr>
            <w:r>
              <w:t>19-0-2</w:t>
            </w:r>
          </w:p>
        </w:tc>
      </w:tr>
      <w:tr w:rsidR="00742003" w14:paraId="34DECBBE" w14:textId="77777777" w:rsidTr="006B2ECC">
        <w:trPr>
          <w:trHeight w:val="576"/>
        </w:trPr>
        <w:tc>
          <w:tcPr>
            <w:tcW w:w="2628" w:type="dxa"/>
            <w:tcBorders>
              <w:left w:val="single" w:sz="4" w:space="0" w:color="FFFFFF"/>
              <w:right w:val="double" w:sz="4" w:space="0" w:color="FFC000"/>
            </w:tcBorders>
            <w:shd w:val="clear" w:color="auto" w:fill="4472C4"/>
          </w:tcPr>
          <w:p w14:paraId="06CC3B61" w14:textId="77777777" w:rsidR="00742003" w:rsidRPr="00702EE5" w:rsidRDefault="00742003" w:rsidP="006B2ECC">
            <w:pPr>
              <w:jc w:val="center"/>
              <w:rPr>
                <w:b/>
                <w:bCs/>
                <w:i/>
                <w:color w:val="FFFFFF"/>
              </w:rPr>
            </w:pPr>
            <w:r>
              <w:rPr>
                <w:b/>
                <w:bCs/>
                <w:i/>
                <w:color w:val="FFFFFF"/>
              </w:rPr>
              <w:t>Student Photography Association</w:t>
            </w:r>
          </w:p>
        </w:tc>
        <w:tc>
          <w:tcPr>
            <w:tcW w:w="1674" w:type="dxa"/>
            <w:tcBorders>
              <w:top w:val="double" w:sz="4" w:space="0" w:color="FFC000"/>
              <w:left w:val="double" w:sz="4" w:space="0" w:color="FFC000"/>
              <w:bottom w:val="double" w:sz="4" w:space="0" w:color="FFC000"/>
              <w:right w:val="double" w:sz="4" w:space="0" w:color="FFC000"/>
            </w:tcBorders>
            <w:shd w:val="clear" w:color="auto" w:fill="D9E2F3"/>
          </w:tcPr>
          <w:p w14:paraId="640EAAD0" w14:textId="77777777" w:rsidR="00742003" w:rsidRDefault="00742003" w:rsidP="006B2ECC">
            <w:pPr>
              <w:tabs>
                <w:tab w:val="left" w:pos="385"/>
                <w:tab w:val="center" w:pos="868"/>
              </w:tabs>
              <w:jc w:val="center"/>
            </w:pPr>
            <w:r>
              <w:t>$1,500</w:t>
            </w:r>
          </w:p>
        </w:tc>
        <w:tc>
          <w:tcPr>
            <w:tcW w:w="2898" w:type="dxa"/>
            <w:tcBorders>
              <w:top w:val="double" w:sz="4" w:space="0" w:color="FFC000"/>
              <w:left w:val="double" w:sz="4" w:space="0" w:color="FFC000"/>
              <w:bottom w:val="double" w:sz="4" w:space="0" w:color="FFC000"/>
              <w:right w:val="double" w:sz="4" w:space="0" w:color="FFC000"/>
            </w:tcBorders>
            <w:shd w:val="clear" w:color="auto" w:fill="D9E2F3"/>
          </w:tcPr>
          <w:p w14:paraId="21BBDEB5" w14:textId="77777777" w:rsidR="00742003" w:rsidRPr="00FF1FF1" w:rsidRDefault="00742003" w:rsidP="006B2ECC">
            <w:pPr>
              <w:jc w:val="center"/>
              <w:rPr>
                <w:b/>
              </w:rPr>
            </w:pPr>
            <w:r w:rsidRPr="00FF1FF1">
              <w:rPr>
                <w:b/>
              </w:rPr>
              <w:t>$0</w:t>
            </w:r>
          </w:p>
        </w:tc>
        <w:tc>
          <w:tcPr>
            <w:tcW w:w="2250" w:type="dxa"/>
            <w:tcBorders>
              <w:top w:val="double" w:sz="4" w:space="0" w:color="FFC000"/>
              <w:left w:val="double" w:sz="4" w:space="0" w:color="FFC000"/>
              <w:bottom w:val="double" w:sz="4" w:space="0" w:color="FFC000"/>
              <w:right w:val="double" w:sz="4" w:space="0" w:color="FFC000"/>
            </w:tcBorders>
            <w:shd w:val="clear" w:color="auto" w:fill="D9E2F3"/>
          </w:tcPr>
          <w:p w14:paraId="3F5B83DF" w14:textId="77777777" w:rsidR="00742003" w:rsidRDefault="00742003" w:rsidP="006B2ECC">
            <w:pPr>
              <w:jc w:val="center"/>
            </w:pPr>
            <w:r>
              <w:t>19-0-2</w:t>
            </w:r>
          </w:p>
        </w:tc>
      </w:tr>
      <w:tr w:rsidR="00742003" w14:paraId="736B64F0" w14:textId="77777777" w:rsidTr="006B2ECC">
        <w:trPr>
          <w:trHeight w:val="650"/>
        </w:trPr>
        <w:tc>
          <w:tcPr>
            <w:tcW w:w="2628" w:type="dxa"/>
            <w:tcBorders>
              <w:left w:val="single" w:sz="4" w:space="0" w:color="FFFFFF"/>
              <w:right w:val="double" w:sz="4" w:space="0" w:color="FFC000"/>
            </w:tcBorders>
            <w:shd w:val="clear" w:color="auto" w:fill="4472C4"/>
          </w:tcPr>
          <w:p w14:paraId="623B07AC" w14:textId="77777777" w:rsidR="00742003" w:rsidRPr="00702EE5" w:rsidRDefault="00742003" w:rsidP="006B2ECC">
            <w:pPr>
              <w:jc w:val="center"/>
              <w:rPr>
                <w:b/>
                <w:bCs/>
                <w:i/>
                <w:color w:val="FFFFFF"/>
              </w:rPr>
            </w:pPr>
            <w:r>
              <w:rPr>
                <w:b/>
                <w:bCs/>
                <w:i/>
                <w:color w:val="FFFFFF"/>
              </w:rPr>
              <w:t>HASCA</w:t>
            </w:r>
          </w:p>
        </w:tc>
        <w:tc>
          <w:tcPr>
            <w:tcW w:w="1674" w:type="dxa"/>
            <w:tcBorders>
              <w:top w:val="double" w:sz="4" w:space="0" w:color="FFC000"/>
              <w:left w:val="double" w:sz="4" w:space="0" w:color="FFC000"/>
              <w:bottom w:val="double" w:sz="4" w:space="0" w:color="FFC000"/>
              <w:right w:val="double" w:sz="4" w:space="0" w:color="FFC000"/>
            </w:tcBorders>
            <w:shd w:val="clear" w:color="auto" w:fill="B4C6E7"/>
          </w:tcPr>
          <w:p w14:paraId="0DA22E8C" w14:textId="77777777" w:rsidR="00742003" w:rsidRDefault="00742003" w:rsidP="006B2ECC">
            <w:pPr>
              <w:tabs>
                <w:tab w:val="left" w:pos="385"/>
                <w:tab w:val="center" w:pos="868"/>
              </w:tabs>
              <w:jc w:val="center"/>
            </w:pPr>
            <w:r>
              <w:t>$3,300</w:t>
            </w:r>
          </w:p>
        </w:tc>
        <w:tc>
          <w:tcPr>
            <w:tcW w:w="2898" w:type="dxa"/>
            <w:tcBorders>
              <w:top w:val="double" w:sz="4" w:space="0" w:color="FFC000"/>
              <w:left w:val="double" w:sz="4" w:space="0" w:color="FFC000"/>
              <w:bottom w:val="double" w:sz="4" w:space="0" w:color="FFC000"/>
              <w:right w:val="double" w:sz="4" w:space="0" w:color="FFC000"/>
            </w:tcBorders>
            <w:shd w:val="clear" w:color="auto" w:fill="B4C6E7"/>
          </w:tcPr>
          <w:p w14:paraId="21E07B44" w14:textId="77777777" w:rsidR="00742003" w:rsidRPr="00FF1FF1" w:rsidRDefault="00742003" w:rsidP="006B2ECC">
            <w:pPr>
              <w:jc w:val="center"/>
              <w:rPr>
                <w:b/>
              </w:rPr>
            </w:pPr>
            <w:r>
              <w:rPr>
                <w:b/>
              </w:rPr>
              <w:t>$2,640</w:t>
            </w:r>
          </w:p>
        </w:tc>
        <w:tc>
          <w:tcPr>
            <w:tcW w:w="2250" w:type="dxa"/>
            <w:tcBorders>
              <w:top w:val="double" w:sz="4" w:space="0" w:color="FFC000"/>
              <w:left w:val="double" w:sz="4" w:space="0" w:color="FFC000"/>
              <w:bottom w:val="double" w:sz="4" w:space="0" w:color="FFC000"/>
              <w:right w:val="double" w:sz="4" w:space="0" w:color="FFC000"/>
            </w:tcBorders>
            <w:shd w:val="clear" w:color="auto" w:fill="B4C6E7"/>
          </w:tcPr>
          <w:p w14:paraId="3BE5A157" w14:textId="77777777" w:rsidR="00742003" w:rsidRDefault="00742003" w:rsidP="006B2ECC">
            <w:pPr>
              <w:jc w:val="center"/>
            </w:pPr>
            <w:r>
              <w:t>19-0-2</w:t>
            </w:r>
          </w:p>
        </w:tc>
      </w:tr>
    </w:tbl>
    <w:tbl>
      <w:tblPr>
        <w:tblpPr w:leftFromText="180" w:rightFromText="180" w:vertAnchor="page" w:horzAnchor="page" w:tblpX="1450" w:tblpY="828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628"/>
        <w:gridCol w:w="1692"/>
        <w:gridCol w:w="2880"/>
        <w:gridCol w:w="2250"/>
      </w:tblGrid>
      <w:tr w:rsidR="00742003" w14:paraId="7EEAAF39" w14:textId="77777777" w:rsidTr="006B2ECC">
        <w:trPr>
          <w:trHeight w:val="576"/>
        </w:trPr>
        <w:tc>
          <w:tcPr>
            <w:tcW w:w="2628" w:type="dxa"/>
            <w:tcBorders>
              <w:left w:val="single" w:sz="4" w:space="0" w:color="FFFFFF"/>
              <w:right w:val="double" w:sz="4" w:space="0" w:color="FFC000"/>
            </w:tcBorders>
            <w:shd w:val="clear" w:color="auto" w:fill="4472C4"/>
          </w:tcPr>
          <w:p w14:paraId="7A0C3F53" w14:textId="77777777" w:rsidR="00742003" w:rsidRPr="00702EE5" w:rsidRDefault="00742003" w:rsidP="006B2ECC">
            <w:pPr>
              <w:jc w:val="center"/>
              <w:rPr>
                <w:b/>
                <w:bCs/>
                <w:i/>
                <w:color w:val="FFFFFF"/>
              </w:rPr>
            </w:pPr>
            <w:r>
              <w:rPr>
                <w:b/>
                <w:bCs/>
                <w:i/>
                <w:color w:val="FFFFFF"/>
              </w:rPr>
              <w:t>Alpha Delta Pi</w:t>
            </w:r>
          </w:p>
        </w:tc>
        <w:tc>
          <w:tcPr>
            <w:tcW w:w="1692" w:type="dxa"/>
            <w:tcBorders>
              <w:top w:val="double" w:sz="4" w:space="0" w:color="FFC000"/>
              <w:left w:val="double" w:sz="4" w:space="0" w:color="FFC000"/>
              <w:bottom w:val="double" w:sz="4" w:space="0" w:color="FFC000"/>
              <w:right w:val="double" w:sz="4" w:space="0" w:color="FFC000"/>
            </w:tcBorders>
            <w:shd w:val="clear" w:color="auto" w:fill="B4C6E7"/>
          </w:tcPr>
          <w:p w14:paraId="42E641F9" w14:textId="77777777" w:rsidR="00742003" w:rsidRDefault="00742003" w:rsidP="006B2ECC">
            <w:pPr>
              <w:tabs>
                <w:tab w:val="left" w:pos="385"/>
                <w:tab w:val="center" w:pos="868"/>
              </w:tabs>
              <w:jc w:val="center"/>
            </w:pPr>
            <w:r>
              <w:t>$3,720</w:t>
            </w:r>
          </w:p>
        </w:tc>
        <w:tc>
          <w:tcPr>
            <w:tcW w:w="2880" w:type="dxa"/>
            <w:tcBorders>
              <w:top w:val="double" w:sz="4" w:space="0" w:color="FFC000"/>
              <w:left w:val="double" w:sz="4" w:space="0" w:color="FFC000"/>
              <w:bottom w:val="double" w:sz="4" w:space="0" w:color="FFC000"/>
              <w:right w:val="double" w:sz="4" w:space="0" w:color="FFC000"/>
            </w:tcBorders>
            <w:shd w:val="clear" w:color="auto" w:fill="B4C6E7"/>
          </w:tcPr>
          <w:p w14:paraId="167DB9D0" w14:textId="77777777" w:rsidR="00742003" w:rsidRPr="00D1439D" w:rsidRDefault="00742003" w:rsidP="006B2ECC">
            <w:pPr>
              <w:jc w:val="center"/>
            </w:pPr>
            <w:r w:rsidRPr="00D1439D">
              <w:t>$3,720</w:t>
            </w:r>
          </w:p>
        </w:tc>
        <w:tc>
          <w:tcPr>
            <w:tcW w:w="2250" w:type="dxa"/>
            <w:tcBorders>
              <w:top w:val="double" w:sz="4" w:space="0" w:color="FFC000"/>
              <w:left w:val="double" w:sz="4" w:space="0" w:color="FFC000"/>
              <w:bottom w:val="double" w:sz="4" w:space="0" w:color="FFC000"/>
              <w:right w:val="double" w:sz="4" w:space="0" w:color="FFC000"/>
            </w:tcBorders>
            <w:shd w:val="clear" w:color="auto" w:fill="B4C6E7"/>
          </w:tcPr>
          <w:p w14:paraId="704E178F" w14:textId="77777777" w:rsidR="00742003" w:rsidRDefault="00742003" w:rsidP="006B2ECC">
            <w:pPr>
              <w:jc w:val="center"/>
            </w:pPr>
            <w:r>
              <w:t>11-7-3</w:t>
            </w:r>
          </w:p>
        </w:tc>
      </w:tr>
      <w:tr w:rsidR="00742003" w14:paraId="17A98C0E" w14:textId="77777777" w:rsidTr="006B2ECC">
        <w:trPr>
          <w:trHeight w:val="576"/>
        </w:trPr>
        <w:tc>
          <w:tcPr>
            <w:tcW w:w="2628" w:type="dxa"/>
            <w:tcBorders>
              <w:left w:val="single" w:sz="4" w:space="0" w:color="FFFFFF"/>
              <w:right w:val="double" w:sz="4" w:space="0" w:color="FFC000"/>
            </w:tcBorders>
            <w:shd w:val="clear" w:color="auto" w:fill="4472C4"/>
          </w:tcPr>
          <w:p w14:paraId="0C511BAA" w14:textId="77777777" w:rsidR="00742003" w:rsidRPr="00702EE5" w:rsidRDefault="00742003" w:rsidP="006B2ECC">
            <w:pPr>
              <w:jc w:val="center"/>
              <w:rPr>
                <w:b/>
                <w:bCs/>
                <w:i/>
                <w:color w:val="FFFFFF"/>
              </w:rPr>
            </w:pPr>
            <w:r>
              <w:rPr>
                <w:b/>
                <w:bCs/>
                <w:i/>
                <w:color w:val="FFFFFF"/>
              </w:rPr>
              <w:t>Office of Multicultural Affairs</w:t>
            </w:r>
          </w:p>
        </w:tc>
        <w:tc>
          <w:tcPr>
            <w:tcW w:w="1692" w:type="dxa"/>
            <w:tcBorders>
              <w:top w:val="double" w:sz="4" w:space="0" w:color="FFC000"/>
              <w:left w:val="double" w:sz="4" w:space="0" w:color="FFC000"/>
              <w:bottom w:val="double" w:sz="4" w:space="0" w:color="FFC000"/>
              <w:right w:val="double" w:sz="4" w:space="0" w:color="FFC000"/>
            </w:tcBorders>
            <w:shd w:val="clear" w:color="auto" w:fill="D9E2F3"/>
          </w:tcPr>
          <w:p w14:paraId="1E9F0946" w14:textId="77777777" w:rsidR="00742003" w:rsidRDefault="00742003" w:rsidP="006B2ECC">
            <w:pPr>
              <w:tabs>
                <w:tab w:val="left" w:pos="385"/>
                <w:tab w:val="center" w:pos="868"/>
              </w:tabs>
              <w:jc w:val="center"/>
            </w:pPr>
            <w:r>
              <w:t>$6,800</w:t>
            </w:r>
          </w:p>
        </w:tc>
        <w:tc>
          <w:tcPr>
            <w:tcW w:w="2880" w:type="dxa"/>
            <w:tcBorders>
              <w:top w:val="double" w:sz="4" w:space="0" w:color="FFC000"/>
              <w:left w:val="double" w:sz="4" w:space="0" w:color="FFC000"/>
              <w:bottom w:val="double" w:sz="4" w:space="0" w:color="FFC000"/>
              <w:right w:val="double" w:sz="4" w:space="0" w:color="FFC000"/>
            </w:tcBorders>
            <w:shd w:val="clear" w:color="auto" w:fill="D9E2F3"/>
          </w:tcPr>
          <w:p w14:paraId="563384F7" w14:textId="77777777" w:rsidR="00742003" w:rsidRPr="00FF1FF1" w:rsidRDefault="00742003" w:rsidP="006B2ECC">
            <w:pPr>
              <w:jc w:val="center"/>
              <w:rPr>
                <w:b/>
              </w:rPr>
            </w:pPr>
            <w:r>
              <w:rPr>
                <w:b/>
              </w:rPr>
              <w:t>$3,400</w:t>
            </w:r>
          </w:p>
        </w:tc>
        <w:tc>
          <w:tcPr>
            <w:tcW w:w="2250" w:type="dxa"/>
            <w:tcBorders>
              <w:top w:val="double" w:sz="4" w:space="0" w:color="FFC000"/>
              <w:left w:val="double" w:sz="4" w:space="0" w:color="FFC000"/>
              <w:bottom w:val="double" w:sz="4" w:space="0" w:color="FFC000"/>
              <w:right w:val="double" w:sz="4" w:space="0" w:color="FFC000"/>
            </w:tcBorders>
            <w:shd w:val="clear" w:color="auto" w:fill="D9E2F3"/>
          </w:tcPr>
          <w:p w14:paraId="1180DCF6" w14:textId="77777777" w:rsidR="00742003" w:rsidRDefault="00742003" w:rsidP="006B2ECC">
            <w:pPr>
              <w:jc w:val="center"/>
            </w:pPr>
            <w:r>
              <w:t>19-0-2</w:t>
            </w:r>
          </w:p>
        </w:tc>
      </w:tr>
      <w:tr w:rsidR="00742003" w14:paraId="58DA36FB" w14:textId="77777777" w:rsidTr="006B2ECC">
        <w:trPr>
          <w:trHeight w:val="576"/>
        </w:trPr>
        <w:tc>
          <w:tcPr>
            <w:tcW w:w="2628" w:type="dxa"/>
            <w:tcBorders>
              <w:left w:val="single" w:sz="4" w:space="0" w:color="FFFFFF"/>
              <w:right w:val="double" w:sz="4" w:space="0" w:color="FFC000"/>
            </w:tcBorders>
            <w:shd w:val="clear" w:color="auto" w:fill="4472C4"/>
          </w:tcPr>
          <w:p w14:paraId="5E6EC1E3" w14:textId="77777777" w:rsidR="00742003" w:rsidRPr="00702EE5" w:rsidRDefault="00742003" w:rsidP="006B2ECC">
            <w:pPr>
              <w:jc w:val="center"/>
              <w:rPr>
                <w:b/>
                <w:bCs/>
                <w:i/>
                <w:color w:val="FFFFFF"/>
              </w:rPr>
            </w:pPr>
            <w:r>
              <w:rPr>
                <w:b/>
                <w:bCs/>
                <w:i/>
                <w:color w:val="FFFFFF"/>
              </w:rPr>
              <w:t>Orthodox Christian Fellowship</w:t>
            </w:r>
          </w:p>
        </w:tc>
        <w:tc>
          <w:tcPr>
            <w:tcW w:w="1692" w:type="dxa"/>
            <w:tcBorders>
              <w:top w:val="double" w:sz="4" w:space="0" w:color="FFC000"/>
              <w:left w:val="double" w:sz="4" w:space="0" w:color="FFC000"/>
              <w:bottom w:val="double" w:sz="4" w:space="0" w:color="FFC000"/>
              <w:right w:val="double" w:sz="4" w:space="0" w:color="FFC000"/>
            </w:tcBorders>
            <w:shd w:val="clear" w:color="auto" w:fill="B4C6E7"/>
          </w:tcPr>
          <w:p w14:paraId="5A110245" w14:textId="77777777" w:rsidR="00742003" w:rsidRDefault="00742003" w:rsidP="006B2ECC">
            <w:pPr>
              <w:tabs>
                <w:tab w:val="left" w:pos="385"/>
                <w:tab w:val="center" w:pos="868"/>
              </w:tabs>
              <w:jc w:val="center"/>
            </w:pPr>
            <w:r>
              <w:t>$1,200</w:t>
            </w:r>
          </w:p>
        </w:tc>
        <w:tc>
          <w:tcPr>
            <w:tcW w:w="2880" w:type="dxa"/>
            <w:tcBorders>
              <w:top w:val="double" w:sz="4" w:space="0" w:color="FFC000"/>
              <w:left w:val="double" w:sz="4" w:space="0" w:color="FFC000"/>
              <w:bottom w:val="double" w:sz="4" w:space="0" w:color="FFC000"/>
              <w:right w:val="double" w:sz="4" w:space="0" w:color="FFC000"/>
            </w:tcBorders>
            <w:shd w:val="clear" w:color="auto" w:fill="B4C6E7"/>
          </w:tcPr>
          <w:p w14:paraId="599104FB" w14:textId="77777777" w:rsidR="00742003" w:rsidRPr="00FF1FF1" w:rsidRDefault="00742003" w:rsidP="006B2ECC">
            <w:pPr>
              <w:jc w:val="center"/>
              <w:rPr>
                <w:b/>
              </w:rPr>
            </w:pPr>
            <w:r>
              <w:rPr>
                <w:b/>
              </w:rPr>
              <w:t>$0</w:t>
            </w:r>
          </w:p>
        </w:tc>
        <w:tc>
          <w:tcPr>
            <w:tcW w:w="2250" w:type="dxa"/>
            <w:tcBorders>
              <w:top w:val="double" w:sz="4" w:space="0" w:color="FFC000"/>
              <w:left w:val="double" w:sz="4" w:space="0" w:color="FFC000"/>
              <w:bottom w:val="double" w:sz="4" w:space="0" w:color="FFC000"/>
              <w:right w:val="double" w:sz="4" w:space="0" w:color="FFC000"/>
            </w:tcBorders>
            <w:shd w:val="clear" w:color="auto" w:fill="B4C6E7"/>
          </w:tcPr>
          <w:p w14:paraId="2B78EAF3" w14:textId="77777777" w:rsidR="00742003" w:rsidRDefault="00742003" w:rsidP="006B2ECC">
            <w:pPr>
              <w:jc w:val="center"/>
            </w:pPr>
            <w:r>
              <w:t>19-0-2</w:t>
            </w:r>
          </w:p>
        </w:tc>
      </w:tr>
    </w:tbl>
    <w:p w14:paraId="467C18B2" w14:textId="4EFA9EF5" w:rsidR="00742003" w:rsidRDefault="00742003" w:rsidP="00742003">
      <w:pPr>
        <w:spacing w:after="200"/>
        <w:jc w:val="center"/>
        <w:rPr>
          <w:b/>
          <w:i/>
          <w:sz w:val="36"/>
          <w:u w:val="single"/>
        </w:rPr>
      </w:pPr>
      <w:r>
        <w:rPr>
          <w:noProof/>
        </w:rPr>
        <w:drawing>
          <wp:anchor distT="0" distB="0" distL="114300" distR="114300" simplePos="0" relativeHeight="251659264" behindDoc="1" locked="0" layoutInCell="1" allowOverlap="1" wp14:anchorId="367B2256" wp14:editId="17F28C3C">
            <wp:simplePos x="0" y="0"/>
            <wp:positionH relativeFrom="margin">
              <wp:posOffset>-28575</wp:posOffset>
            </wp:positionH>
            <wp:positionV relativeFrom="margin">
              <wp:posOffset>-514350</wp:posOffset>
            </wp:positionV>
            <wp:extent cx="1066800" cy="876300"/>
            <wp:effectExtent l="0" t="0" r="0" b="0"/>
            <wp:wrapNone/>
            <wp:docPr id="2" name="Picture 2" descr="2014 SG A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 SG ALogo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30CD">
        <w:rPr>
          <w:b/>
          <w:i/>
          <w:sz w:val="36"/>
          <w:u w:val="single"/>
        </w:rPr>
        <w:t xml:space="preserve"> </w:t>
      </w:r>
      <w:r>
        <w:rPr>
          <w:b/>
          <w:i/>
          <w:sz w:val="36"/>
          <w:u w:val="single"/>
        </w:rPr>
        <w:t xml:space="preserve">BUC Fund </w:t>
      </w:r>
      <w:r w:rsidRPr="008030CD">
        <w:rPr>
          <w:b/>
          <w:i/>
          <w:sz w:val="36"/>
          <w:u w:val="single"/>
        </w:rPr>
        <w:t>Consent Calendar</w:t>
      </w:r>
    </w:p>
    <w:p w14:paraId="21CC3284" w14:textId="26AF094B" w:rsidR="00742003" w:rsidRDefault="00742003" w:rsidP="00742003">
      <w:pPr>
        <w:spacing w:after="200"/>
        <w:jc w:val="center"/>
        <w:rPr>
          <w:b/>
          <w:i/>
          <w:sz w:val="36"/>
          <w:u w:val="single"/>
        </w:rPr>
      </w:pPr>
      <w:r>
        <w:rPr>
          <w:noProof/>
        </w:rPr>
        <w:drawing>
          <wp:anchor distT="0" distB="0" distL="114300" distR="114300" simplePos="0" relativeHeight="251660288" behindDoc="1" locked="0" layoutInCell="1" allowOverlap="1" wp14:anchorId="2CE10A1F" wp14:editId="439ADA21">
            <wp:simplePos x="0" y="0"/>
            <wp:positionH relativeFrom="margin">
              <wp:posOffset>-28575</wp:posOffset>
            </wp:positionH>
            <wp:positionV relativeFrom="margin">
              <wp:posOffset>-514350</wp:posOffset>
            </wp:positionV>
            <wp:extent cx="1066800" cy="876300"/>
            <wp:effectExtent l="0" t="0" r="0" b="0"/>
            <wp:wrapNone/>
            <wp:docPr id="1" name="Picture 1" descr="2014 SG A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4 SG ALogo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AC13A" w14:textId="77777777" w:rsidR="00742003" w:rsidRDefault="00742003" w:rsidP="00742003"/>
    <w:p w14:paraId="6493AEA7" w14:textId="77777777" w:rsidR="00742003" w:rsidRPr="0000425E" w:rsidRDefault="00742003" w:rsidP="00742003">
      <w:pPr>
        <w:rPr>
          <w:sz w:val="36"/>
        </w:rPr>
      </w:pPr>
      <w:r>
        <w:t>*Bolding of Number indicates a change in amount requested</w:t>
      </w:r>
    </w:p>
    <w:p w14:paraId="39EFC741" w14:textId="7FB0E994" w:rsidR="00742003" w:rsidRDefault="00742003" w:rsidP="00742003">
      <w:pPr>
        <w:pStyle w:val="ColorfulShading-Accent31"/>
        <w:ind w:left="0"/>
      </w:pPr>
    </w:p>
    <w:p w14:paraId="40FDC508" w14:textId="77777777" w:rsidR="00742003" w:rsidRDefault="00742003" w:rsidP="00742003">
      <w:pPr>
        <w:pStyle w:val="ColorfulShading-Accent31"/>
        <w:ind w:left="0"/>
      </w:pPr>
      <w:bookmarkStart w:id="0" w:name="_GoBack"/>
      <w:bookmarkEnd w:id="0"/>
    </w:p>
    <w:sectPr w:rsidR="00742003" w:rsidSect="005D746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ngravers MT">
    <w:panose1 w:val="02090707080505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4EC9C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C911DF"/>
    <w:multiLevelType w:val="multilevel"/>
    <w:tmpl w:val="2826BDB6"/>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144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E06A96"/>
    <w:multiLevelType w:val="hybridMultilevel"/>
    <w:tmpl w:val="A516D49C"/>
    <w:lvl w:ilvl="0" w:tplc="04090013">
      <w:start w:val="1"/>
      <w:numFmt w:val="upperRoman"/>
      <w:lvlText w:val="%1."/>
      <w:lvlJc w:val="right"/>
      <w:pPr>
        <w:ind w:left="720" w:hanging="360"/>
      </w:pPr>
    </w:lvl>
    <w:lvl w:ilvl="1" w:tplc="8B747946">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DDFA7A7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440B5"/>
    <w:multiLevelType w:val="hybridMultilevel"/>
    <w:tmpl w:val="6158E8E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4086219F"/>
    <w:multiLevelType w:val="hybridMultilevel"/>
    <w:tmpl w:val="2826BDB6"/>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3804"/>
    <w:multiLevelType w:val="hybridMultilevel"/>
    <w:tmpl w:val="E83CF8D0"/>
    <w:lvl w:ilvl="0" w:tplc="F98AB27C">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E7B78C6"/>
    <w:multiLevelType w:val="multilevel"/>
    <w:tmpl w:val="72AA752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37"/>
    <w:rsid w:val="00011904"/>
    <w:rsid w:val="00016859"/>
    <w:rsid w:val="00033E1D"/>
    <w:rsid w:val="000513BC"/>
    <w:rsid w:val="000629FF"/>
    <w:rsid w:val="00083EC9"/>
    <w:rsid w:val="00085B3B"/>
    <w:rsid w:val="0009574F"/>
    <w:rsid w:val="000A41E1"/>
    <w:rsid w:val="000B0FB6"/>
    <w:rsid w:val="000D021E"/>
    <w:rsid w:val="000D0E96"/>
    <w:rsid w:val="00103BE3"/>
    <w:rsid w:val="001103A6"/>
    <w:rsid w:val="00145F1F"/>
    <w:rsid w:val="001C55E7"/>
    <w:rsid w:val="001D3B01"/>
    <w:rsid w:val="00201ECF"/>
    <w:rsid w:val="002055CC"/>
    <w:rsid w:val="00233582"/>
    <w:rsid w:val="00267657"/>
    <w:rsid w:val="00271246"/>
    <w:rsid w:val="002906A7"/>
    <w:rsid w:val="00292DFA"/>
    <w:rsid w:val="002C6187"/>
    <w:rsid w:val="002E2F0F"/>
    <w:rsid w:val="002F5C50"/>
    <w:rsid w:val="003013DE"/>
    <w:rsid w:val="00306697"/>
    <w:rsid w:val="00315A05"/>
    <w:rsid w:val="003160DA"/>
    <w:rsid w:val="00316FBF"/>
    <w:rsid w:val="003230C8"/>
    <w:rsid w:val="00325198"/>
    <w:rsid w:val="00334CAC"/>
    <w:rsid w:val="0036433B"/>
    <w:rsid w:val="00371940"/>
    <w:rsid w:val="003C58FB"/>
    <w:rsid w:val="003D16E8"/>
    <w:rsid w:val="003D55B4"/>
    <w:rsid w:val="003F3361"/>
    <w:rsid w:val="003F6A9D"/>
    <w:rsid w:val="00400EA7"/>
    <w:rsid w:val="0040560A"/>
    <w:rsid w:val="004112A1"/>
    <w:rsid w:val="004228BA"/>
    <w:rsid w:val="00437056"/>
    <w:rsid w:val="00441563"/>
    <w:rsid w:val="004878C2"/>
    <w:rsid w:val="00493CB0"/>
    <w:rsid w:val="004C132A"/>
    <w:rsid w:val="00542B07"/>
    <w:rsid w:val="00567528"/>
    <w:rsid w:val="0059176E"/>
    <w:rsid w:val="005C1993"/>
    <w:rsid w:val="005C2B4D"/>
    <w:rsid w:val="005D7461"/>
    <w:rsid w:val="005E077E"/>
    <w:rsid w:val="005F1A4E"/>
    <w:rsid w:val="00602356"/>
    <w:rsid w:val="00661C21"/>
    <w:rsid w:val="006905E6"/>
    <w:rsid w:val="006A7B2F"/>
    <w:rsid w:val="00706BBE"/>
    <w:rsid w:val="007230DA"/>
    <w:rsid w:val="007240CB"/>
    <w:rsid w:val="0073361D"/>
    <w:rsid w:val="00742003"/>
    <w:rsid w:val="00745760"/>
    <w:rsid w:val="00745B2D"/>
    <w:rsid w:val="00745B32"/>
    <w:rsid w:val="00751599"/>
    <w:rsid w:val="00754A52"/>
    <w:rsid w:val="007779D2"/>
    <w:rsid w:val="007A6DE4"/>
    <w:rsid w:val="007E51D7"/>
    <w:rsid w:val="00800F11"/>
    <w:rsid w:val="00825200"/>
    <w:rsid w:val="0082634F"/>
    <w:rsid w:val="0083243D"/>
    <w:rsid w:val="00840D33"/>
    <w:rsid w:val="0084129D"/>
    <w:rsid w:val="00851608"/>
    <w:rsid w:val="008547F3"/>
    <w:rsid w:val="00871BDD"/>
    <w:rsid w:val="00885790"/>
    <w:rsid w:val="008968C9"/>
    <w:rsid w:val="008A00D8"/>
    <w:rsid w:val="008B5837"/>
    <w:rsid w:val="008D6E3D"/>
    <w:rsid w:val="008E36AF"/>
    <w:rsid w:val="008E6C19"/>
    <w:rsid w:val="009070F2"/>
    <w:rsid w:val="00911751"/>
    <w:rsid w:val="00923B69"/>
    <w:rsid w:val="00945551"/>
    <w:rsid w:val="00952E3F"/>
    <w:rsid w:val="0096374A"/>
    <w:rsid w:val="00964922"/>
    <w:rsid w:val="00966ADF"/>
    <w:rsid w:val="00974FCD"/>
    <w:rsid w:val="00984028"/>
    <w:rsid w:val="009A1962"/>
    <w:rsid w:val="009B0A16"/>
    <w:rsid w:val="009B5288"/>
    <w:rsid w:val="00A0762D"/>
    <w:rsid w:val="00A1558B"/>
    <w:rsid w:val="00A30DF9"/>
    <w:rsid w:val="00A4389C"/>
    <w:rsid w:val="00A543E2"/>
    <w:rsid w:val="00A56BB8"/>
    <w:rsid w:val="00A966C4"/>
    <w:rsid w:val="00AA356E"/>
    <w:rsid w:val="00AD080A"/>
    <w:rsid w:val="00B00D7F"/>
    <w:rsid w:val="00B02E26"/>
    <w:rsid w:val="00B04387"/>
    <w:rsid w:val="00B046D7"/>
    <w:rsid w:val="00B13235"/>
    <w:rsid w:val="00B265D0"/>
    <w:rsid w:val="00B51FF7"/>
    <w:rsid w:val="00B71BFB"/>
    <w:rsid w:val="00B757C4"/>
    <w:rsid w:val="00B8585D"/>
    <w:rsid w:val="00BA06E6"/>
    <w:rsid w:val="00BA21C7"/>
    <w:rsid w:val="00BC3255"/>
    <w:rsid w:val="00BC3E49"/>
    <w:rsid w:val="00BD0350"/>
    <w:rsid w:val="00BD155E"/>
    <w:rsid w:val="00BD21E8"/>
    <w:rsid w:val="00BE1E4D"/>
    <w:rsid w:val="00C209F5"/>
    <w:rsid w:val="00C20F0D"/>
    <w:rsid w:val="00C53752"/>
    <w:rsid w:val="00C6294F"/>
    <w:rsid w:val="00C84436"/>
    <w:rsid w:val="00CA11C3"/>
    <w:rsid w:val="00CA4F86"/>
    <w:rsid w:val="00D21A05"/>
    <w:rsid w:val="00D248EC"/>
    <w:rsid w:val="00D31A7F"/>
    <w:rsid w:val="00D71F1C"/>
    <w:rsid w:val="00D773B4"/>
    <w:rsid w:val="00D82BB5"/>
    <w:rsid w:val="00D868E0"/>
    <w:rsid w:val="00D904A5"/>
    <w:rsid w:val="00D94839"/>
    <w:rsid w:val="00DC5356"/>
    <w:rsid w:val="00DD2F67"/>
    <w:rsid w:val="00DD5D54"/>
    <w:rsid w:val="00DE25ED"/>
    <w:rsid w:val="00DE7C4C"/>
    <w:rsid w:val="00E27894"/>
    <w:rsid w:val="00E337DA"/>
    <w:rsid w:val="00E63892"/>
    <w:rsid w:val="00E71F13"/>
    <w:rsid w:val="00E909A6"/>
    <w:rsid w:val="00EA18E9"/>
    <w:rsid w:val="00ED4210"/>
    <w:rsid w:val="00EF398C"/>
    <w:rsid w:val="00EF71A0"/>
    <w:rsid w:val="00F34EB3"/>
    <w:rsid w:val="00F41DE7"/>
    <w:rsid w:val="00F41EB2"/>
    <w:rsid w:val="00F47910"/>
    <w:rsid w:val="00F57514"/>
    <w:rsid w:val="00F82233"/>
    <w:rsid w:val="00FA0F4D"/>
    <w:rsid w:val="00FB0C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C22C9E"/>
  <w15:docId w15:val="{F133C31F-7FFB-4B41-87C5-34ECF7C0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83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8B5837"/>
    <w:pPr>
      <w:ind w:left="720"/>
      <w:contextualSpacing/>
    </w:pPr>
  </w:style>
  <w:style w:type="paragraph" w:styleId="ListParagraph">
    <w:name w:val="List Paragraph"/>
    <w:basedOn w:val="Normal"/>
    <w:uiPriority w:val="34"/>
    <w:qFormat/>
    <w:rsid w:val="00EF7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0898B-16CE-474A-B14E-070F829A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Leah</dc:creator>
  <cp:lastModifiedBy>Cynthia Faircloth</cp:lastModifiedBy>
  <cp:revision>39</cp:revision>
  <cp:lastPrinted>2014-09-02T14:28:00Z</cp:lastPrinted>
  <dcterms:created xsi:type="dcterms:W3CDTF">2016-02-22T22:50:00Z</dcterms:created>
  <dcterms:modified xsi:type="dcterms:W3CDTF">2016-02-23T00:06:00Z</dcterms:modified>
</cp:coreProperties>
</file>