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1F1" w:rsidRDefault="00C841F1" w:rsidP="00C841F1">
      <w:pPr>
        <w:rPr>
          <w:b/>
          <w:sz w:val="3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841F1" w:rsidRPr="00C841F1" w:rsidTr="00C841F1">
        <w:tc>
          <w:tcPr>
            <w:tcW w:w="11016" w:type="dxa"/>
            <w:shd w:val="clear" w:color="auto" w:fill="000000" w:themeFill="text1"/>
          </w:tcPr>
          <w:p w:rsidR="00C841F1" w:rsidRPr="00C841F1" w:rsidRDefault="00C841F1" w:rsidP="00C841F1">
            <w:pPr>
              <w:jc w:val="center"/>
              <w:rPr>
                <w:b/>
                <w:color w:val="FFFFFF" w:themeColor="background1"/>
                <w:sz w:val="44"/>
                <w:szCs w:val="44"/>
              </w:rPr>
            </w:pPr>
            <w:r w:rsidRPr="00C841F1">
              <w:rPr>
                <w:b/>
                <w:color w:val="FFFFFF" w:themeColor="background1"/>
                <w:sz w:val="44"/>
                <w:szCs w:val="44"/>
              </w:rPr>
              <w:t>New Student Organization Registration Process</w:t>
            </w:r>
          </w:p>
        </w:tc>
      </w:tr>
    </w:tbl>
    <w:p w:rsidR="00C841F1" w:rsidRDefault="00C841F1" w:rsidP="00C841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841F1" w:rsidRPr="00C841F1" w:rsidTr="00C841F1">
        <w:tc>
          <w:tcPr>
            <w:tcW w:w="11016" w:type="dxa"/>
          </w:tcPr>
          <w:p w:rsidR="00C841F1" w:rsidRPr="00C841F1" w:rsidRDefault="00FA2D4E" w:rsidP="00EF2B03">
            <w:pPr>
              <w:rPr>
                <w:b/>
                <w:sz w:val="28"/>
                <w:szCs w:val="28"/>
              </w:rPr>
            </w:pPr>
            <w:r>
              <w:rPr>
                <w:b/>
                <w:sz w:val="28"/>
                <w:szCs w:val="28"/>
              </w:rPr>
              <w:t xml:space="preserve">                </w:t>
            </w:r>
            <w:r w:rsidR="00C841F1" w:rsidRPr="00C841F1">
              <w:rPr>
                <w:b/>
                <w:sz w:val="28"/>
                <w:szCs w:val="28"/>
              </w:rPr>
              <w:t>Pre-Process: Things to think about before starting a new organization</w:t>
            </w:r>
          </w:p>
        </w:tc>
      </w:tr>
    </w:tbl>
    <w:p w:rsidR="00C841F1" w:rsidRDefault="00C841F1" w:rsidP="00C841F1">
      <w:pPr>
        <w:ind w:left="720"/>
      </w:pPr>
    </w:p>
    <w:p w:rsidR="00C841F1" w:rsidRDefault="00C841F1" w:rsidP="00C841F1">
      <w:pPr>
        <w:numPr>
          <w:ilvl w:val="0"/>
          <w:numId w:val="2"/>
        </w:numPr>
      </w:pPr>
      <w:r>
        <w:t xml:space="preserve">ETSU has an array of registered student organizations.  Have you reviewed these organizations on the SORC website?  How is the purpose of your organization different from similar organizations?  Is there a need for both? </w:t>
      </w:r>
    </w:p>
    <w:p w:rsidR="00C841F1" w:rsidRDefault="00C841F1" w:rsidP="00C841F1">
      <w:pPr>
        <w:numPr>
          <w:ilvl w:val="0"/>
          <w:numId w:val="2"/>
        </w:numPr>
      </w:pPr>
      <w:r>
        <w:t xml:space="preserve">Does this organization have a </w:t>
      </w:r>
      <w:r w:rsidR="00FA2D4E">
        <w:t>well-defined</w:t>
      </w:r>
      <w:r>
        <w:t xml:space="preserve"> purpose, mission, and objectives?  Is the purpose consistent with the broad overall purpose of the University? </w:t>
      </w:r>
    </w:p>
    <w:p w:rsidR="00C841F1" w:rsidRDefault="00C841F1" w:rsidP="00C841F1">
      <w:pPr>
        <w:numPr>
          <w:ilvl w:val="0"/>
          <w:numId w:val="2"/>
        </w:numPr>
      </w:pPr>
      <w:r>
        <w:t>Does this organization have supportive members?  Are there at least five members who are dedicated to expanding the mission of this organization?</w:t>
      </w:r>
    </w:p>
    <w:p w:rsidR="00C841F1" w:rsidRDefault="00C841F1" w:rsidP="00C841F1">
      <w:pPr>
        <w:numPr>
          <w:ilvl w:val="0"/>
          <w:numId w:val="2"/>
        </w:numPr>
      </w:pPr>
      <w:r>
        <w:t>Has this organization developed a well thought-out constitution with a framework that the current group or any future members can operate and function under?</w:t>
      </w:r>
    </w:p>
    <w:p w:rsidR="00C841F1" w:rsidRDefault="00C841F1" w:rsidP="002C4307">
      <w:pPr>
        <w:numPr>
          <w:ilvl w:val="0"/>
          <w:numId w:val="2"/>
        </w:numPr>
      </w:pPr>
      <w:r>
        <w:t xml:space="preserve">Do you have an official faculty/staff advisor who has the time, energy, and resources to help support and cultivate your organization? A group is unable to register as a new organization unless they have an advisor that is eligible to serve as a faculty/staff advisor. </w:t>
      </w:r>
    </w:p>
    <w:p w:rsidR="002C4307" w:rsidRPr="002C4307" w:rsidRDefault="002C4307" w:rsidP="002C4307"/>
    <w:p w:rsidR="00C841F1" w:rsidRPr="002E4A53" w:rsidRDefault="00C841F1" w:rsidP="00C841F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841F1" w:rsidRPr="002E4A53" w:rsidTr="00EF2B03">
        <w:tc>
          <w:tcPr>
            <w:tcW w:w="11016" w:type="dxa"/>
          </w:tcPr>
          <w:p w:rsidR="00C841F1" w:rsidRPr="000D25E6" w:rsidRDefault="00FA2D4E" w:rsidP="00EF2B03">
            <w:pPr>
              <w:rPr>
                <w:rFonts w:ascii="Arial" w:hAnsi="Arial" w:cs="Arial"/>
                <w:b/>
                <w:sz w:val="28"/>
                <w:szCs w:val="28"/>
              </w:rPr>
            </w:pPr>
            <w:r>
              <w:rPr>
                <w:rFonts w:ascii="Arial" w:hAnsi="Arial" w:cs="Arial"/>
                <w:b/>
                <w:sz w:val="28"/>
                <w:szCs w:val="28"/>
              </w:rPr>
              <w:t xml:space="preserve">             </w:t>
            </w:r>
            <w:r w:rsidR="00C841F1" w:rsidRPr="000D25E6">
              <w:rPr>
                <w:rFonts w:ascii="Arial" w:hAnsi="Arial" w:cs="Arial"/>
                <w:b/>
                <w:sz w:val="28"/>
                <w:szCs w:val="28"/>
              </w:rPr>
              <w:t xml:space="preserve">The Benefits: What does it mean to be registered at ETSU? </w:t>
            </w:r>
          </w:p>
        </w:tc>
      </w:tr>
    </w:tbl>
    <w:p w:rsidR="00C841F1" w:rsidRPr="00A359C3" w:rsidRDefault="00C841F1" w:rsidP="00C841F1"/>
    <w:p w:rsidR="00C841F1" w:rsidRPr="0023056A" w:rsidRDefault="00C841F1" w:rsidP="00C841F1">
      <w:pPr>
        <w:rPr>
          <w:rFonts w:ascii="Arial" w:hAnsi="Arial" w:cs="Arial"/>
          <w:b/>
        </w:rPr>
      </w:pPr>
      <w:r w:rsidRPr="0023056A">
        <w:rPr>
          <w:rFonts w:ascii="Arial" w:hAnsi="Arial" w:cs="Arial"/>
          <w:b/>
        </w:rPr>
        <w:t>Being a registered student organization is required by Tennessee Board of Regent’s (TBR) policy.  It is also the key to accessing the following resources and services:</w:t>
      </w:r>
    </w:p>
    <w:p w:rsidR="00C841F1" w:rsidRPr="0023056A" w:rsidRDefault="00C841F1" w:rsidP="00C841F1">
      <w:pPr>
        <w:rPr>
          <w:rFonts w:ascii="Arial" w:hAnsi="Arial" w:cs="Arial"/>
          <w:sz w:val="22"/>
        </w:rPr>
      </w:pPr>
    </w:p>
    <w:p w:rsidR="00C841F1" w:rsidRPr="0023056A" w:rsidRDefault="00C841F1" w:rsidP="00C841F1">
      <w:pPr>
        <w:numPr>
          <w:ilvl w:val="0"/>
          <w:numId w:val="3"/>
        </w:numPr>
        <w:spacing w:after="120"/>
        <w:rPr>
          <w:rFonts w:ascii="Arial" w:hAnsi="Arial" w:cs="Arial"/>
        </w:rPr>
      </w:pPr>
      <w:r w:rsidRPr="0023056A">
        <w:rPr>
          <w:rFonts w:ascii="Arial" w:hAnsi="Arial" w:cs="Arial"/>
        </w:rPr>
        <w:t xml:space="preserve">Reservation of university </w:t>
      </w:r>
      <w:r w:rsidRPr="0023056A">
        <w:rPr>
          <w:rFonts w:ascii="Arial" w:hAnsi="Arial" w:cs="Arial"/>
          <w:b/>
          <w:u w:val="single"/>
        </w:rPr>
        <w:t>facilities</w:t>
      </w:r>
      <w:r w:rsidRPr="0023056A">
        <w:rPr>
          <w:rFonts w:ascii="Arial" w:hAnsi="Arial" w:cs="Arial"/>
        </w:rPr>
        <w:t xml:space="preserve"> for meetings, programs and fundraisers</w:t>
      </w:r>
    </w:p>
    <w:p w:rsidR="00C841F1" w:rsidRPr="0023056A" w:rsidRDefault="00C841F1" w:rsidP="00C841F1">
      <w:pPr>
        <w:numPr>
          <w:ilvl w:val="0"/>
          <w:numId w:val="3"/>
        </w:numPr>
        <w:spacing w:after="120"/>
        <w:rPr>
          <w:rFonts w:ascii="Arial" w:hAnsi="Arial" w:cs="Arial"/>
        </w:rPr>
      </w:pPr>
      <w:r w:rsidRPr="0023056A">
        <w:rPr>
          <w:rFonts w:ascii="Arial" w:hAnsi="Arial" w:cs="Arial"/>
          <w:b/>
          <w:u w:val="single"/>
        </w:rPr>
        <w:t>Funding</w:t>
      </w:r>
      <w:r w:rsidRPr="0023056A">
        <w:rPr>
          <w:rFonts w:ascii="Arial" w:hAnsi="Arial" w:cs="Arial"/>
        </w:rPr>
        <w:t xml:space="preserve"> through B.U.C. Fund or Student Activities Allocations</w:t>
      </w:r>
    </w:p>
    <w:p w:rsidR="00C841F1" w:rsidRPr="0023056A" w:rsidRDefault="00C841F1" w:rsidP="00C841F1">
      <w:pPr>
        <w:numPr>
          <w:ilvl w:val="0"/>
          <w:numId w:val="3"/>
        </w:numPr>
        <w:spacing w:after="120"/>
        <w:rPr>
          <w:rFonts w:ascii="Arial" w:hAnsi="Arial" w:cs="Arial"/>
        </w:rPr>
      </w:pPr>
      <w:r w:rsidRPr="0023056A">
        <w:rPr>
          <w:rFonts w:ascii="Arial" w:hAnsi="Arial" w:cs="Arial"/>
        </w:rPr>
        <w:t xml:space="preserve">Access to </w:t>
      </w:r>
      <w:r w:rsidRPr="0023056A">
        <w:rPr>
          <w:rFonts w:ascii="Arial" w:hAnsi="Arial" w:cs="Arial"/>
          <w:b/>
          <w:u w:val="single"/>
        </w:rPr>
        <w:t>equipment</w:t>
      </w:r>
      <w:r w:rsidRPr="0023056A">
        <w:rPr>
          <w:rFonts w:ascii="Arial" w:hAnsi="Arial" w:cs="Arial"/>
        </w:rPr>
        <w:t xml:space="preserve"> (computers, copy machine, poster maker,</w:t>
      </w:r>
      <w:r w:rsidR="00FA2D4E">
        <w:rPr>
          <w:rFonts w:ascii="Arial" w:hAnsi="Arial" w:cs="Arial"/>
        </w:rPr>
        <w:t xml:space="preserve"> button maker,</w:t>
      </w:r>
      <w:r w:rsidRPr="0023056A">
        <w:rPr>
          <w:rFonts w:ascii="Arial" w:hAnsi="Arial" w:cs="Arial"/>
        </w:rPr>
        <w:t xml:space="preserve"> etc.) and </w:t>
      </w:r>
      <w:r w:rsidRPr="0023056A">
        <w:rPr>
          <w:rFonts w:ascii="Arial" w:hAnsi="Arial" w:cs="Arial"/>
          <w:b/>
          <w:u w:val="single"/>
        </w:rPr>
        <w:t>publicity</w:t>
      </w:r>
      <w:r w:rsidRPr="0023056A">
        <w:rPr>
          <w:rFonts w:ascii="Arial" w:hAnsi="Arial" w:cs="Arial"/>
        </w:rPr>
        <w:t xml:space="preserve"> opportunities (bulletin boards, digital video displays, sidewalk chalk, etc.) in the SORC </w:t>
      </w:r>
    </w:p>
    <w:p w:rsidR="00C841F1" w:rsidRPr="0023056A" w:rsidRDefault="00C841F1" w:rsidP="00C841F1">
      <w:pPr>
        <w:numPr>
          <w:ilvl w:val="0"/>
          <w:numId w:val="3"/>
        </w:numPr>
        <w:spacing w:after="120"/>
        <w:rPr>
          <w:rFonts w:ascii="Arial" w:hAnsi="Arial" w:cs="Arial"/>
        </w:rPr>
      </w:pPr>
      <w:r w:rsidRPr="0023056A">
        <w:rPr>
          <w:rFonts w:ascii="Arial" w:hAnsi="Arial" w:cs="Arial"/>
          <w:b/>
          <w:u w:val="single"/>
        </w:rPr>
        <w:t>Copies</w:t>
      </w:r>
      <w:r w:rsidRPr="0023056A">
        <w:rPr>
          <w:rFonts w:ascii="Arial" w:hAnsi="Arial" w:cs="Arial"/>
        </w:rPr>
        <w:t>—500 black &amp; white per month, and 100 color per semester</w:t>
      </w:r>
    </w:p>
    <w:p w:rsidR="00C841F1" w:rsidRPr="0023056A" w:rsidRDefault="00C841F1" w:rsidP="00C841F1">
      <w:pPr>
        <w:numPr>
          <w:ilvl w:val="0"/>
          <w:numId w:val="3"/>
        </w:numPr>
        <w:spacing w:after="120"/>
        <w:rPr>
          <w:rFonts w:ascii="Arial" w:hAnsi="Arial" w:cs="Arial"/>
        </w:rPr>
      </w:pPr>
      <w:r>
        <w:rPr>
          <w:rFonts w:ascii="Arial" w:hAnsi="Arial" w:cs="Arial"/>
        </w:rPr>
        <w:t xml:space="preserve">Your own </w:t>
      </w:r>
      <w:r w:rsidRPr="0023056A">
        <w:rPr>
          <w:rFonts w:ascii="Arial" w:hAnsi="Arial" w:cs="Arial"/>
        </w:rPr>
        <w:t xml:space="preserve">student organization </w:t>
      </w:r>
      <w:r w:rsidRPr="0023056A">
        <w:rPr>
          <w:rFonts w:ascii="Arial" w:hAnsi="Arial" w:cs="Arial"/>
          <w:b/>
          <w:u w:val="single"/>
        </w:rPr>
        <w:t>webpage</w:t>
      </w:r>
      <w:r w:rsidRPr="0023056A">
        <w:rPr>
          <w:rFonts w:ascii="Arial" w:hAnsi="Arial" w:cs="Arial"/>
        </w:rPr>
        <w:t xml:space="preserve"> on the SORC/</w:t>
      </w:r>
      <w:r>
        <w:rPr>
          <w:rFonts w:ascii="Arial" w:hAnsi="Arial" w:cs="Arial"/>
        </w:rPr>
        <w:t>Buc-Hub</w:t>
      </w:r>
      <w:r w:rsidRPr="0023056A">
        <w:rPr>
          <w:rFonts w:ascii="Arial" w:hAnsi="Arial" w:cs="Arial"/>
        </w:rPr>
        <w:t xml:space="preserve"> site</w:t>
      </w:r>
    </w:p>
    <w:p w:rsidR="00C841F1" w:rsidRPr="0023056A" w:rsidRDefault="00C841F1" w:rsidP="00C841F1">
      <w:pPr>
        <w:numPr>
          <w:ilvl w:val="0"/>
          <w:numId w:val="3"/>
        </w:numPr>
        <w:spacing w:after="120"/>
        <w:rPr>
          <w:rFonts w:ascii="Arial" w:hAnsi="Arial" w:cs="Arial"/>
        </w:rPr>
      </w:pPr>
      <w:r w:rsidRPr="0023056A">
        <w:rPr>
          <w:rFonts w:ascii="Arial" w:hAnsi="Arial" w:cs="Arial"/>
        </w:rPr>
        <w:t xml:space="preserve">Agency fund </w:t>
      </w:r>
      <w:r w:rsidRPr="0023056A">
        <w:rPr>
          <w:rFonts w:ascii="Arial" w:hAnsi="Arial" w:cs="Arial"/>
          <w:b/>
          <w:u w:val="single"/>
        </w:rPr>
        <w:t>accounts</w:t>
      </w:r>
      <w:r>
        <w:rPr>
          <w:rFonts w:ascii="Arial" w:hAnsi="Arial" w:cs="Arial"/>
        </w:rPr>
        <w:t>—an on-campus bank account for your organization</w:t>
      </w:r>
    </w:p>
    <w:p w:rsidR="00C841F1" w:rsidRPr="0023056A" w:rsidRDefault="00C841F1" w:rsidP="00C841F1">
      <w:pPr>
        <w:numPr>
          <w:ilvl w:val="0"/>
          <w:numId w:val="3"/>
        </w:numPr>
        <w:spacing w:after="120"/>
        <w:rPr>
          <w:rFonts w:ascii="Arial" w:hAnsi="Arial" w:cs="Arial"/>
        </w:rPr>
      </w:pPr>
      <w:r w:rsidRPr="0023056A">
        <w:rPr>
          <w:rFonts w:ascii="Arial" w:hAnsi="Arial" w:cs="Arial"/>
          <w:b/>
          <w:u w:val="single"/>
        </w:rPr>
        <w:t>Participation</w:t>
      </w:r>
      <w:r w:rsidRPr="0023056A">
        <w:rPr>
          <w:rFonts w:ascii="Arial" w:hAnsi="Arial" w:cs="Arial"/>
        </w:rPr>
        <w:t xml:space="preserve"> in campus-wide events such as Homecoming and Winter Cruise</w:t>
      </w:r>
    </w:p>
    <w:p w:rsidR="00C841F1" w:rsidRDefault="00C841F1" w:rsidP="00C841F1">
      <w:pPr>
        <w:numPr>
          <w:ilvl w:val="0"/>
          <w:numId w:val="3"/>
        </w:numPr>
        <w:spacing w:after="120"/>
        <w:rPr>
          <w:rFonts w:ascii="Arial" w:hAnsi="Arial" w:cs="Arial"/>
        </w:rPr>
      </w:pPr>
      <w:r w:rsidRPr="0023056A">
        <w:rPr>
          <w:rFonts w:ascii="Arial" w:hAnsi="Arial" w:cs="Arial"/>
          <w:b/>
          <w:u w:val="single"/>
        </w:rPr>
        <w:t>Listing</w:t>
      </w:r>
      <w:r w:rsidRPr="0023056A">
        <w:rPr>
          <w:rFonts w:ascii="Arial" w:hAnsi="Arial" w:cs="Arial"/>
        </w:rPr>
        <w:t xml:space="preserve"> in the ETSU Organizations Directory—so students can learn about your organization</w:t>
      </w:r>
    </w:p>
    <w:p w:rsidR="002C4307" w:rsidRPr="0023056A" w:rsidRDefault="002C4307" w:rsidP="002C4307">
      <w:pPr>
        <w:spacing w:after="120"/>
        <w:rPr>
          <w:rFonts w:ascii="Arial" w:hAnsi="Arial" w:cs="Arial"/>
        </w:rPr>
      </w:pPr>
    </w:p>
    <w:p w:rsidR="00C841F1" w:rsidRPr="00A359C3" w:rsidRDefault="00C841F1" w:rsidP="00C841F1">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841F1" w:rsidTr="00FA2D4E">
        <w:trPr>
          <w:jc w:val="center"/>
        </w:trPr>
        <w:tc>
          <w:tcPr>
            <w:tcW w:w="11016" w:type="dxa"/>
          </w:tcPr>
          <w:p w:rsidR="00C841F1" w:rsidRPr="000D25E6" w:rsidRDefault="00FA2D4E" w:rsidP="00EF2B03">
            <w:pPr>
              <w:rPr>
                <w:rFonts w:ascii="Arial" w:hAnsi="Arial" w:cs="Arial"/>
                <w:b/>
                <w:sz w:val="28"/>
                <w:szCs w:val="28"/>
              </w:rPr>
            </w:pPr>
            <w:r>
              <w:rPr>
                <w:rFonts w:ascii="Arial" w:hAnsi="Arial" w:cs="Arial"/>
                <w:b/>
                <w:sz w:val="28"/>
                <w:szCs w:val="28"/>
              </w:rPr>
              <w:t xml:space="preserve">                    </w:t>
            </w:r>
            <w:r w:rsidR="00C841F1" w:rsidRPr="000D25E6">
              <w:rPr>
                <w:rFonts w:ascii="Arial" w:hAnsi="Arial" w:cs="Arial"/>
                <w:b/>
                <w:sz w:val="28"/>
                <w:szCs w:val="28"/>
              </w:rPr>
              <w:t>Registration: Steps to Registering a New Organization</w:t>
            </w:r>
          </w:p>
        </w:tc>
      </w:tr>
    </w:tbl>
    <w:p w:rsidR="00C841F1" w:rsidRDefault="00C841F1" w:rsidP="00C841F1">
      <w:pPr>
        <w:shd w:val="clear" w:color="auto" w:fill="FFFFFF"/>
        <w:spacing w:after="120"/>
        <w:rPr>
          <w:b/>
        </w:rPr>
      </w:pPr>
    </w:p>
    <w:p w:rsidR="00C841F1" w:rsidRPr="0023056A" w:rsidRDefault="00C841F1" w:rsidP="00C841F1">
      <w:pPr>
        <w:shd w:val="clear" w:color="auto" w:fill="FFFFFF"/>
        <w:rPr>
          <w:rFonts w:ascii="Arial" w:hAnsi="Arial" w:cs="Arial"/>
          <w:sz w:val="22"/>
          <w:szCs w:val="22"/>
        </w:rPr>
      </w:pPr>
      <w:r w:rsidRPr="0023056A">
        <w:rPr>
          <w:rFonts w:ascii="Arial" w:hAnsi="Arial" w:cs="Arial"/>
          <w:b/>
          <w:sz w:val="22"/>
          <w:szCs w:val="22"/>
        </w:rPr>
        <w:t>Step 1:</w:t>
      </w:r>
      <w:r w:rsidRPr="0023056A">
        <w:rPr>
          <w:rFonts w:ascii="Arial" w:hAnsi="Arial" w:cs="Arial"/>
          <w:sz w:val="22"/>
          <w:szCs w:val="22"/>
        </w:rPr>
        <w:t xml:space="preserve"> Review the benefits and requirements of becoming a registered student organization.</w:t>
      </w:r>
    </w:p>
    <w:p w:rsidR="00C841F1" w:rsidRPr="0023056A" w:rsidRDefault="00C841F1" w:rsidP="00C841F1">
      <w:pPr>
        <w:numPr>
          <w:ilvl w:val="0"/>
          <w:numId w:val="4"/>
        </w:numPr>
        <w:shd w:val="clear" w:color="auto" w:fill="FFFFFF"/>
        <w:tabs>
          <w:tab w:val="left" w:pos="720"/>
        </w:tabs>
        <w:ind w:left="720"/>
        <w:rPr>
          <w:rFonts w:ascii="Arial" w:hAnsi="Arial" w:cs="Arial"/>
          <w:sz w:val="22"/>
          <w:szCs w:val="22"/>
        </w:rPr>
      </w:pPr>
      <w:r w:rsidRPr="0023056A">
        <w:rPr>
          <w:rFonts w:ascii="Arial" w:hAnsi="Arial" w:cs="Arial"/>
          <w:sz w:val="22"/>
          <w:szCs w:val="22"/>
        </w:rPr>
        <w:t>Read the “New Student Organization Registration Process” handout.</w:t>
      </w:r>
    </w:p>
    <w:p w:rsidR="00C841F1" w:rsidRDefault="00C841F1" w:rsidP="00C841F1">
      <w:pPr>
        <w:numPr>
          <w:ilvl w:val="0"/>
          <w:numId w:val="4"/>
        </w:numPr>
        <w:shd w:val="clear" w:color="auto" w:fill="FFFFFF"/>
        <w:tabs>
          <w:tab w:val="left" w:pos="720"/>
        </w:tabs>
        <w:ind w:left="720"/>
        <w:rPr>
          <w:rFonts w:ascii="Arial" w:hAnsi="Arial" w:cs="Arial"/>
          <w:sz w:val="22"/>
          <w:szCs w:val="22"/>
        </w:rPr>
      </w:pPr>
      <w:r w:rsidRPr="0023056A">
        <w:rPr>
          <w:rFonts w:ascii="Arial" w:hAnsi="Arial" w:cs="Arial"/>
          <w:sz w:val="22"/>
          <w:szCs w:val="22"/>
        </w:rPr>
        <w:t xml:space="preserve">Read the TBR Policies for Student Organizations. </w:t>
      </w:r>
    </w:p>
    <w:p w:rsidR="00C841F1" w:rsidRPr="0023056A" w:rsidRDefault="007E36BD" w:rsidP="00C841F1">
      <w:pPr>
        <w:shd w:val="clear" w:color="auto" w:fill="FFFFFF"/>
        <w:tabs>
          <w:tab w:val="left" w:pos="720"/>
        </w:tabs>
        <w:ind w:left="720"/>
        <w:rPr>
          <w:rFonts w:ascii="Arial" w:hAnsi="Arial" w:cs="Arial"/>
          <w:sz w:val="22"/>
          <w:szCs w:val="22"/>
        </w:rPr>
      </w:pPr>
      <w:hyperlink r:id="rId5" w:history="1">
        <w:r w:rsidR="00C841F1" w:rsidRPr="0023056A">
          <w:rPr>
            <w:rStyle w:val="Hyperlink"/>
            <w:rFonts w:ascii="Arial" w:hAnsi="Arial" w:cs="Arial"/>
            <w:sz w:val="22"/>
            <w:szCs w:val="22"/>
          </w:rPr>
          <w:t>http://www.state.tn.us/sos/rules/0240/0240-02/0240-02-04.pdf</w:t>
        </w:r>
      </w:hyperlink>
      <w:r w:rsidR="00C841F1" w:rsidRPr="0023056A">
        <w:rPr>
          <w:rFonts w:ascii="Arial" w:hAnsi="Arial" w:cs="Arial"/>
          <w:sz w:val="22"/>
          <w:szCs w:val="22"/>
        </w:rPr>
        <w:t xml:space="preserve"> </w:t>
      </w:r>
    </w:p>
    <w:p w:rsidR="00C841F1" w:rsidRPr="0023056A" w:rsidRDefault="00C841F1" w:rsidP="00C841F1">
      <w:pPr>
        <w:numPr>
          <w:ilvl w:val="0"/>
          <w:numId w:val="4"/>
        </w:numPr>
        <w:shd w:val="clear" w:color="auto" w:fill="FFFFFF"/>
        <w:tabs>
          <w:tab w:val="left" w:pos="720"/>
        </w:tabs>
        <w:ind w:left="720"/>
        <w:rPr>
          <w:rFonts w:ascii="Arial" w:hAnsi="Arial" w:cs="Arial"/>
          <w:sz w:val="22"/>
          <w:szCs w:val="22"/>
        </w:rPr>
      </w:pPr>
      <w:r w:rsidRPr="0023056A">
        <w:rPr>
          <w:rFonts w:ascii="Arial" w:hAnsi="Arial" w:cs="Arial"/>
          <w:sz w:val="22"/>
          <w:szCs w:val="22"/>
        </w:rPr>
        <w:t xml:space="preserve">Read the ETSU Catalog Policies on Student Organizations. </w:t>
      </w:r>
      <w:hyperlink r:id="rId6" w:anchor="Institutional_Disciplinary_Rules" w:history="1">
        <w:r w:rsidRPr="0023056A">
          <w:rPr>
            <w:rStyle w:val="Hyperlink"/>
            <w:rFonts w:ascii="Arial" w:hAnsi="Arial" w:cs="Arial"/>
            <w:sz w:val="22"/>
            <w:szCs w:val="22"/>
          </w:rPr>
          <w:t>http://catalog.etsu.edu/content.php?catoid=6&amp;navoid=171#Institutional_Disciplinary_Rules</w:t>
        </w:r>
      </w:hyperlink>
    </w:p>
    <w:p w:rsidR="00C841F1" w:rsidRPr="0023056A" w:rsidRDefault="00C841F1" w:rsidP="00C841F1">
      <w:pPr>
        <w:shd w:val="clear" w:color="auto" w:fill="FFFFFF"/>
        <w:spacing w:after="120"/>
        <w:rPr>
          <w:rFonts w:ascii="Arial" w:hAnsi="Arial" w:cs="Arial"/>
          <w:sz w:val="22"/>
          <w:szCs w:val="22"/>
        </w:rPr>
      </w:pPr>
    </w:p>
    <w:p w:rsidR="00C841F1" w:rsidRPr="0023056A" w:rsidRDefault="00C841F1" w:rsidP="00C841F1">
      <w:pPr>
        <w:shd w:val="clear" w:color="auto" w:fill="FFFFFF"/>
        <w:spacing w:after="120"/>
        <w:rPr>
          <w:rFonts w:ascii="Arial" w:hAnsi="Arial" w:cs="Arial"/>
          <w:sz w:val="22"/>
          <w:szCs w:val="22"/>
        </w:rPr>
      </w:pPr>
      <w:r w:rsidRPr="0023056A">
        <w:rPr>
          <w:rFonts w:ascii="Arial" w:hAnsi="Arial" w:cs="Arial"/>
          <w:b/>
          <w:sz w:val="22"/>
          <w:szCs w:val="22"/>
        </w:rPr>
        <w:lastRenderedPageBreak/>
        <w:t>Step 2:</w:t>
      </w:r>
      <w:r w:rsidRPr="0023056A">
        <w:rPr>
          <w:rFonts w:ascii="Arial" w:hAnsi="Arial" w:cs="Arial"/>
          <w:sz w:val="22"/>
          <w:szCs w:val="22"/>
        </w:rPr>
        <w:t xml:space="preserve">  Recruit a minimum of five currently enrolled students with a minimum 2.0 GPA to serve as charter members and officers. You will need their ETSU email addresses to enter into </w:t>
      </w:r>
      <w:r w:rsidR="00297768">
        <w:rPr>
          <w:rFonts w:ascii="Arial" w:hAnsi="Arial" w:cs="Arial"/>
          <w:sz w:val="22"/>
          <w:szCs w:val="22"/>
        </w:rPr>
        <w:t xml:space="preserve">Buc-Hub. </w:t>
      </w:r>
      <w:r w:rsidRPr="0023056A">
        <w:rPr>
          <w:rFonts w:ascii="Arial" w:hAnsi="Arial" w:cs="Arial"/>
          <w:sz w:val="22"/>
          <w:szCs w:val="22"/>
        </w:rPr>
        <w:t xml:space="preserve">Once their names have been entered and your group has tentative approval, all members will receive a system-generated email asking them to confirm their membership. Each member must click the link and confirm membership before your organization receives full recognition. </w:t>
      </w:r>
      <w:r w:rsidRPr="0023056A">
        <w:rPr>
          <w:rFonts w:ascii="Arial" w:hAnsi="Arial" w:cs="Arial"/>
          <w:sz w:val="22"/>
          <w:szCs w:val="22"/>
        </w:rPr>
        <w:br/>
        <w:t> </w:t>
      </w:r>
      <w:r w:rsidRPr="0023056A">
        <w:rPr>
          <w:rFonts w:ascii="Arial" w:hAnsi="Arial" w:cs="Arial"/>
          <w:sz w:val="22"/>
          <w:szCs w:val="22"/>
        </w:rPr>
        <w:br/>
      </w:r>
      <w:r w:rsidRPr="0023056A">
        <w:rPr>
          <w:rFonts w:ascii="Arial" w:hAnsi="Arial" w:cs="Arial"/>
          <w:b/>
          <w:sz w:val="22"/>
          <w:szCs w:val="22"/>
        </w:rPr>
        <w:t>Step 3:</w:t>
      </w:r>
      <w:r w:rsidRPr="0023056A">
        <w:rPr>
          <w:rFonts w:ascii="Arial" w:hAnsi="Arial" w:cs="Arial"/>
          <w:sz w:val="22"/>
          <w:szCs w:val="22"/>
        </w:rPr>
        <w:t xml:space="preserve">  Recruit a faculty/staff advisor. Every organization is required to have an on-campus advisor, regardless of the number of additional alumni or community (off-campus) advisors. Faculty/Staff Advisors must be full-time employees of ETSU – no Graduate Assistants, Teaching Assistants, Adjuncts, or Part-time Faculty/Staff. You will need the faculty/staff advisor’s email address. The faculty/staff advisor must respond to the </w:t>
      </w:r>
      <w:r w:rsidR="00297768">
        <w:rPr>
          <w:rFonts w:ascii="Arial" w:hAnsi="Arial" w:cs="Arial"/>
          <w:sz w:val="22"/>
          <w:szCs w:val="22"/>
        </w:rPr>
        <w:t xml:space="preserve">Buc-Hub </w:t>
      </w:r>
      <w:r w:rsidRPr="0023056A">
        <w:rPr>
          <w:rFonts w:ascii="Arial" w:hAnsi="Arial" w:cs="Arial"/>
          <w:sz w:val="22"/>
          <w:szCs w:val="22"/>
        </w:rPr>
        <w:t xml:space="preserve">email requesting confirmation of membership as well as acknowledgement of the faculty/staff advisor agreement.  </w:t>
      </w:r>
      <w:r w:rsidRPr="0023056A">
        <w:rPr>
          <w:rFonts w:ascii="Arial" w:hAnsi="Arial" w:cs="Arial"/>
          <w:sz w:val="22"/>
          <w:szCs w:val="22"/>
        </w:rPr>
        <w:br/>
        <w:t> </w:t>
      </w:r>
      <w:r w:rsidRPr="0023056A">
        <w:rPr>
          <w:rFonts w:ascii="Arial" w:hAnsi="Arial" w:cs="Arial"/>
          <w:sz w:val="22"/>
          <w:szCs w:val="22"/>
        </w:rPr>
        <w:br/>
      </w:r>
      <w:r w:rsidRPr="0023056A">
        <w:rPr>
          <w:rFonts w:ascii="Arial" w:hAnsi="Arial" w:cs="Arial"/>
          <w:b/>
          <w:sz w:val="22"/>
          <w:szCs w:val="22"/>
        </w:rPr>
        <w:t>Step 4:</w:t>
      </w:r>
      <w:r w:rsidRPr="0023056A">
        <w:rPr>
          <w:rFonts w:ascii="Arial" w:hAnsi="Arial" w:cs="Arial"/>
          <w:sz w:val="22"/>
          <w:szCs w:val="22"/>
        </w:rPr>
        <w:t xml:space="preserve">  Develop a constitution. The constitution should include: the organization name, purpose, proposed activities, rules and procedures, the officers, their roles and responsibilities, their terms and methods of selection, the proposed nature and frequency of meetings and activities, the financial intentions of the organization, including any proposed fees, dues and assessments. See a </w:t>
      </w:r>
      <w:hyperlink r:id="rId7" w:tgtFrame="_blank" w:history="1">
        <w:r w:rsidRPr="0023056A">
          <w:rPr>
            <w:rStyle w:val="Hyperlink"/>
            <w:rFonts w:ascii="Arial" w:hAnsi="Arial" w:cs="Arial"/>
            <w:color w:val="auto"/>
            <w:sz w:val="22"/>
            <w:szCs w:val="22"/>
          </w:rPr>
          <w:t>Sample Constitution</w:t>
        </w:r>
      </w:hyperlink>
      <w:r w:rsidRPr="0023056A">
        <w:rPr>
          <w:rFonts w:ascii="Arial" w:hAnsi="Arial" w:cs="Arial"/>
          <w:sz w:val="22"/>
          <w:szCs w:val="22"/>
        </w:rPr>
        <w:t xml:space="preserve"> at </w:t>
      </w:r>
      <w:hyperlink r:id="rId8" w:history="1">
        <w:r w:rsidRPr="0023056A">
          <w:rPr>
            <w:rStyle w:val="Hyperlink"/>
            <w:rFonts w:ascii="Arial" w:hAnsi="Arial" w:cs="Arial"/>
            <w:sz w:val="22"/>
            <w:szCs w:val="22"/>
          </w:rPr>
          <w:t>http://www.etsu.edu/students/sorc/documents/Sample_Consitution.pdf</w:t>
        </w:r>
      </w:hyperlink>
      <w:r w:rsidRPr="0023056A">
        <w:rPr>
          <w:rFonts w:ascii="Arial" w:hAnsi="Arial" w:cs="Arial"/>
          <w:sz w:val="22"/>
          <w:szCs w:val="22"/>
        </w:rPr>
        <w:t xml:space="preserve">. </w:t>
      </w:r>
      <w:r w:rsidR="00FA2D4E">
        <w:rPr>
          <w:rFonts w:ascii="Arial" w:hAnsi="Arial" w:cs="Arial"/>
          <w:sz w:val="22"/>
          <w:szCs w:val="22"/>
        </w:rPr>
        <w:t>Additionally, make sure to review the rubric attached to the end of this packet, everything listed on that rubric MUST be included in your constitution in order for it to be approved.</w:t>
      </w:r>
      <w:r w:rsidRPr="0023056A">
        <w:rPr>
          <w:rFonts w:ascii="Arial" w:hAnsi="Arial" w:cs="Arial"/>
          <w:sz w:val="22"/>
          <w:szCs w:val="22"/>
        </w:rPr>
        <w:br/>
        <w:t> </w:t>
      </w:r>
      <w:r w:rsidRPr="0023056A">
        <w:rPr>
          <w:rFonts w:ascii="Arial" w:hAnsi="Arial" w:cs="Arial"/>
          <w:sz w:val="22"/>
          <w:szCs w:val="22"/>
        </w:rPr>
        <w:br/>
      </w:r>
      <w:r w:rsidRPr="0023056A">
        <w:rPr>
          <w:rFonts w:ascii="Arial" w:hAnsi="Arial" w:cs="Arial"/>
          <w:b/>
          <w:sz w:val="22"/>
          <w:szCs w:val="22"/>
        </w:rPr>
        <w:t>Step 5:</w:t>
      </w:r>
      <w:r w:rsidRPr="0023056A">
        <w:rPr>
          <w:rFonts w:ascii="Arial" w:hAnsi="Arial" w:cs="Arial"/>
          <w:sz w:val="22"/>
          <w:szCs w:val="22"/>
        </w:rPr>
        <w:t xml:space="preserve">  Complete all steps on the </w:t>
      </w:r>
      <w:r w:rsidR="00297768">
        <w:rPr>
          <w:rFonts w:ascii="Arial" w:hAnsi="Arial" w:cs="Arial"/>
          <w:sz w:val="22"/>
          <w:szCs w:val="22"/>
        </w:rPr>
        <w:t xml:space="preserve">Buc-Hub </w:t>
      </w:r>
      <w:r w:rsidRPr="0023056A">
        <w:rPr>
          <w:rFonts w:ascii="Arial" w:hAnsi="Arial" w:cs="Arial"/>
          <w:sz w:val="22"/>
          <w:szCs w:val="22"/>
        </w:rPr>
        <w:t xml:space="preserve">website. Visit </w:t>
      </w:r>
      <w:hyperlink r:id="rId9" w:history="1">
        <w:r w:rsidR="00C41592">
          <w:rPr>
            <w:rStyle w:val="Hyperlink"/>
            <w:rFonts w:ascii="Arial" w:hAnsi="Arial" w:cs="Arial"/>
            <w:sz w:val="22"/>
            <w:szCs w:val="22"/>
          </w:rPr>
          <w:t>www.etsu.edu/buc-hub</w:t>
        </w:r>
      </w:hyperlink>
      <w:r w:rsidRPr="0023056A">
        <w:rPr>
          <w:rFonts w:ascii="Arial" w:hAnsi="Arial" w:cs="Arial"/>
          <w:sz w:val="22"/>
          <w:szCs w:val="22"/>
        </w:rPr>
        <w:t>. Log in using yo</w:t>
      </w:r>
      <w:r w:rsidR="00FA2D4E">
        <w:rPr>
          <w:rFonts w:ascii="Arial" w:hAnsi="Arial" w:cs="Arial"/>
          <w:sz w:val="22"/>
          <w:szCs w:val="22"/>
        </w:rPr>
        <w:t>ur ETSU email</w:t>
      </w:r>
      <w:r w:rsidRPr="0023056A">
        <w:rPr>
          <w:rFonts w:ascii="Arial" w:hAnsi="Arial" w:cs="Arial"/>
          <w:sz w:val="22"/>
          <w:szCs w:val="22"/>
        </w:rPr>
        <w:t xml:space="preserve"> username and password.  Once logged in,</w:t>
      </w:r>
      <w:r w:rsidR="00FA2D4E">
        <w:rPr>
          <w:rFonts w:ascii="Arial" w:hAnsi="Arial" w:cs="Arial"/>
          <w:sz w:val="22"/>
          <w:szCs w:val="22"/>
        </w:rPr>
        <w:t xml:space="preserve"> </w:t>
      </w:r>
      <w:r w:rsidR="00297768">
        <w:rPr>
          <w:rFonts w:ascii="Arial" w:hAnsi="Arial" w:cs="Arial"/>
          <w:sz w:val="22"/>
          <w:szCs w:val="22"/>
        </w:rPr>
        <w:t>you must click on the “Register an Organization” button located under the categories</w:t>
      </w:r>
      <w:r w:rsidR="00FA2D4E">
        <w:rPr>
          <w:rFonts w:ascii="Arial" w:hAnsi="Arial" w:cs="Arial"/>
          <w:sz w:val="22"/>
          <w:szCs w:val="22"/>
        </w:rPr>
        <w:t>, and</w:t>
      </w:r>
      <w:r w:rsidRPr="0023056A">
        <w:rPr>
          <w:rFonts w:ascii="Arial" w:hAnsi="Arial" w:cs="Arial"/>
          <w:sz w:val="22"/>
          <w:szCs w:val="22"/>
        </w:rPr>
        <w:t xml:space="preserve"> you will see the “Register a New Organization” button under the left navigation choices. Click here and provide all information requested. The Student Organization Resource Center will not accept incomplete packets. Information that will be requested in </w:t>
      </w:r>
      <w:r w:rsidR="00297768">
        <w:rPr>
          <w:rFonts w:ascii="Arial" w:hAnsi="Arial" w:cs="Arial"/>
          <w:sz w:val="22"/>
          <w:szCs w:val="22"/>
        </w:rPr>
        <w:t xml:space="preserve">Buc-Hub </w:t>
      </w:r>
      <w:r w:rsidRPr="0023056A">
        <w:rPr>
          <w:rFonts w:ascii="Arial" w:hAnsi="Arial" w:cs="Arial"/>
          <w:sz w:val="22"/>
          <w:szCs w:val="22"/>
        </w:rPr>
        <w:t>includes:</w:t>
      </w:r>
    </w:p>
    <w:p w:rsidR="00C841F1" w:rsidRPr="0023056A" w:rsidRDefault="00C841F1" w:rsidP="00C841F1">
      <w:pPr>
        <w:numPr>
          <w:ilvl w:val="0"/>
          <w:numId w:val="6"/>
        </w:numPr>
        <w:shd w:val="clear" w:color="auto" w:fill="FFFFFF"/>
        <w:rPr>
          <w:rFonts w:ascii="Arial" w:hAnsi="Arial" w:cs="Arial"/>
          <w:sz w:val="22"/>
          <w:szCs w:val="22"/>
        </w:rPr>
      </w:pPr>
      <w:r w:rsidRPr="0023056A">
        <w:rPr>
          <w:rFonts w:ascii="Arial" w:hAnsi="Arial" w:cs="Arial"/>
          <w:sz w:val="22"/>
          <w:szCs w:val="22"/>
        </w:rPr>
        <w:t>Official Name and Nickname/Acronym of the Organization</w:t>
      </w:r>
    </w:p>
    <w:p w:rsidR="00C841F1" w:rsidRPr="0023056A" w:rsidRDefault="00C841F1" w:rsidP="00C841F1">
      <w:pPr>
        <w:numPr>
          <w:ilvl w:val="0"/>
          <w:numId w:val="6"/>
        </w:numPr>
        <w:shd w:val="clear" w:color="auto" w:fill="FFFFFF"/>
        <w:rPr>
          <w:rFonts w:ascii="Arial" w:hAnsi="Arial" w:cs="Arial"/>
          <w:sz w:val="22"/>
          <w:szCs w:val="22"/>
        </w:rPr>
      </w:pPr>
      <w:r w:rsidRPr="0023056A">
        <w:rPr>
          <w:rFonts w:ascii="Arial" w:hAnsi="Arial" w:cs="Arial"/>
          <w:sz w:val="22"/>
          <w:szCs w:val="22"/>
        </w:rPr>
        <w:t>Organization Description</w:t>
      </w:r>
    </w:p>
    <w:p w:rsidR="00C841F1" w:rsidRPr="0023056A" w:rsidRDefault="00C841F1" w:rsidP="00A9137A">
      <w:pPr>
        <w:numPr>
          <w:ilvl w:val="0"/>
          <w:numId w:val="6"/>
        </w:numPr>
        <w:shd w:val="clear" w:color="auto" w:fill="FFFFFF"/>
        <w:rPr>
          <w:rFonts w:ascii="Arial" w:hAnsi="Arial" w:cs="Arial"/>
          <w:sz w:val="22"/>
          <w:szCs w:val="22"/>
        </w:rPr>
      </w:pPr>
      <w:r w:rsidRPr="0023056A">
        <w:rPr>
          <w:rFonts w:ascii="Arial" w:hAnsi="Arial" w:cs="Arial"/>
          <w:sz w:val="22"/>
          <w:szCs w:val="22"/>
        </w:rPr>
        <w:t xml:space="preserve">Organization Website URL  (this is asking you what you would like the extension to be for your </w:t>
      </w:r>
      <w:r w:rsidR="00297768">
        <w:rPr>
          <w:rFonts w:ascii="Arial" w:hAnsi="Arial" w:cs="Arial"/>
          <w:sz w:val="22"/>
          <w:szCs w:val="22"/>
        </w:rPr>
        <w:t xml:space="preserve">Buc-Hub </w:t>
      </w:r>
      <w:r w:rsidRPr="0023056A">
        <w:rPr>
          <w:rFonts w:ascii="Arial" w:hAnsi="Arial" w:cs="Arial"/>
          <w:sz w:val="22"/>
          <w:szCs w:val="22"/>
        </w:rPr>
        <w:t>page</w:t>
      </w:r>
      <w:r>
        <w:rPr>
          <w:rFonts w:ascii="Arial" w:hAnsi="Arial" w:cs="Arial"/>
          <w:sz w:val="22"/>
          <w:szCs w:val="22"/>
        </w:rPr>
        <w:t xml:space="preserve">, which will be--- </w:t>
      </w:r>
      <w:r w:rsidRPr="0023056A">
        <w:rPr>
          <w:rFonts w:ascii="Arial" w:hAnsi="Arial" w:cs="Arial"/>
          <w:sz w:val="22"/>
          <w:szCs w:val="22"/>
        </w:rPr>
        <w:t xml:space="preserve"> </w:t>
      </w:r>
      <w:r w:rsidR="00A9137A" w:rsidRPr="00A9137A">
        <w:rPr>
          <w:rFonts w:ascii="Arial" w:hAnsi="Arial" w:cs="Arial"/>
          <w:sz w:val="22"/>
          <w:szCs w:val="22"/>
        </w:rPr>
        <w:t>www.etsu.edu/buc-hub</w:t>
      </w:r>
      <w:r w:rsidRPr="0023056A">
        <w:rPr>
          <w:rFonts w:ascii="Arial" w:hAnsi="Arial" w:cs="Arial"/>
          <w:sz w:val="22"/>
          <w:szCs w:val="22"/>
        </w:rPr>
        <w:t>/your preferred org name for the URL)</w:t>
      </w:r>
    </w:p>
    <w:p w:rsidR="00C841F1" w:rsidRPr="0023056A" w:rsidRDefault="00C841F1" w:rsidP="00C841F1">
      <w:pPr>
        <w:numPr>
          <w:ilvl w:val="0"/>
          <w:numId w:val="6"/>
        </w:numPr>
        <w:shd w:val="clear" w:color="auto" w:fill="FFFFFF"/>
        <w:rPr>
          <w:rFonts w:ascii="Arial" w:hAnsi="Arial" w:cs="Arial"/>
          <w:sz w:val="22"/>
          <w:szCs w:val="22"/>
        </w:rPr>
      </w:pPr>
      <w:r w:rsidRPr="0023056A">
        <w:rPr>
          <w:rFonts w:ascii="Arial" w:hAnsi="Arial" w:cs="Arial"/>
          <w:sz w:val="22"/>
          <w:szCs w:val="22"/>
        </w:rPr>
        <w:t xml:space="preserve">Website address (if your organization has an external website already) </w:t>
      </w:r>
    </w:p>
    <w:p w:rsidR="00C841F1" w:rsidRPr="0023056A" w:rsidRDefault="00C841F1" w:rsidP="00C841F1">
      <w:pPr>
        <w:numPr>
          <w:ilvl w:val="0"/>
          <w:numId w:val="6"/>
        </w:numPr>
        <w:shd w:val="clear" w:color="auto" w:fill="FFFFFF"/>
        <w:rPr>
          <w:rFonts w:ascii="Arial" w:hAnsi="Arial" w:cs="Arial"/>
          <w:sz w:val="22"/>
          <w:szCs w:val="22"/>
        </w:rPr>
      </w:pPr>
      <w:r w:rsidRPr="0023056A">
        <w:rPr>
          <w:rFonts w:ascii="Arial" w:hAnsi="Arial" w:cs="Arial"/>
          <w:sz w:val="22"/>
          <w:szCs w:val="22"/>
        </w:rPr>
        <w:t>Facebook and Twitter pages for your organization</w:t>
      </w:r>
    </w:p>
    <w:p w:rsidR="00C841F1" w:rsidRPr="0023056A" w:rsidRDefault="00C841F1" w:rsidP="00C841F1">
      <w:pPr>
        <w:numPr>
          <w:ilvl w:val="0"/>
          <w:numId w:val="6"/>
        </w:numPr>
        <w:shd w:val="clear" w:color="auto" w:fill="FFFFFF"/>
        <w:rPr>
          <w:rFonts w:ascii="Arial" w:hAnsi="Arial" w:cs="Arial"/>
          <w:sz w:val="22"/>
          <w:szCs w:val="22"/>
        </w:rPr>
      </w:pPr>
      <w:r w:rsidRPr="0023056A">
        <w:rPr>
          <w:rFonts w:ascii="Arial" w:hAnsi="Arial" w:cs="Arial"/>
          <w:sz w:val="22"/>
          <w:szCs w:val="22"/>
        </w:rPr>
        <w:t>Organization Contact Information</w:t>
      </w:r>
    </w:p>
    <w:p w:rsidR="00C841F1" w:rsidRPr="0023056A" w:rsidRDefault="00C841F1" w:rsidP="00C841F1">
      <w:pPr>
        <w:numPr>
          <w:ilvl w:val="0"/>
          <w:numId w:val="6"/>
        </w:numPr>
        <w:shd w:val="clear" w:color="auto" w:fill="FFFFFF"/>
        <w:rPr>
          <w:rFonts w:ascii="Arial" w:hAnsi="Arial" w:cs="Arial"/>
          <w:sz w:val="22"/>
          <w:szCs w:val="22"/>
        </w:rPr>
      </w:pPr>
      <w:r w:rsidRPr="0023056A">
        <w:rPr>
          <w:rFonts w:ascii="Arial" w:hAnsi="Arial" w:cs="Arial"/>
          <w:sz w:val="22"/>
          <w:szCs w:val="22"/>
        </w:rPr>
        <w:t>Meeting times and locations</w:t>
      </w:r>
    </w:p>
    <w:p w:rsidR="00C841F1" w:rsidRPr="0023056A" w:rsidRDefault="00C841F1" w:rsidP="00C841F1">
      <w:pPr>
        <w:numPr>
          <w:ilvl w:val="0"/>
          <w:numId w:val="6"/>
        </w:numPr>
        <w:shd w:val="clear" w:color="auto" w:fill="FFFFFF"/>
        <w:rPr>
          <w:rFonts w:ascii="Arial" w:hAnsi="Arial" w:cs="Arial"/>
          <w:sz w:val="22"/>
          <w:szCs w:val="22"/>
        </w:rPr>
      </w:pPr>
      <w:r w:rsidRPr="0023056A">
        <w:rPr>
          <w:rFonts w:ascii="Arial" w:hAnsi="Arial" w:cs="Arial"/>
          <w:sz w:val="22"/>
          <w:szCs w:val="22"/>
        </w:rPr>
        <w:t>Organization goals</w:t>
      </w:r>
    </w:p>
    <w:p w:rsidR="00C841F1" w:rsidRPr="0023056A" w:rsidRDefault="00C841F1" w:rsidP="00C841F1">
      <w:pPr>
        <w:numPr>
          <w:ilvl w:val="0"/>
          <w:numId w:val="6"/>
        </w:numPr>
        <w:shd w:val="clear" w:color="auto" w:fill="FFFFFF"/>
        <w:rPr>
          <w:rFonts w:ascii="Arial" w:hAnsi="Arial" w:cs="Arial"/>
          <w:sz w:val="22"/>
          <w:szCs w:val="22"/>
        </w:rPr>
      </w:pPr>
      <w:r w:rsidRPr="0023056A">
        <w:rPr>
          <w:rFonts w:ascii="Arial" w:hAnsi="Arial" w:cs="Arial"/>
          <w:sz w:val="22"/>
          <w:szCs w:val="22"/>
        </w:rPr>
        <w:t>Categories with which you would like your organization to be associated</w:t>
      </w:r>
    </w:p>
    <w:p w:rsidR="00C841F1" w:rsidRPr="0023056A" w:rsidRDefault="00C841F1" w:rsidP="00C841F1">
      <w:pPr>
        <w:numPr>
          <w:ilvl w:val="0"/>
          <w:numId w:val="6"/>
        </w:numPr>
        <w:shd w:val="clear" w:color="auto" w:fill="FFFFFF"/>
        <w:rPr>
          <w:rFonts w:ascii="Arial" w:hAnsi="Arial" w:cs="Arial"/>
          <w:sz w:val="22"/>
          <w:szCs w:val="22"/>
        </w:rPr>
      </w:pPr>
      <w:r w:rsidRPr="0023056A">
        <w:rPr>
          <w:rFonts w:ascii="Arial" w:hAnsi="Arial" w:cs="Arial"/>
          <w:sz w:val="22"/>
          <w:szCs w:val="22"/>
        </w:rPr>
        <w:t>Advisor Agreement</w:t>
      </w:r>
    </w:p>
    <w:p w:rsidR="00C841F1" w:rsidRPr="0023056A" w:rsidRDefault="00C841F1" w:rsidP="00C841F1">
      <w:pPr>
        <w:numPr>
          <w:ilvl w:val="0"/>
          <w:numId w:val="6"/>
        </w:numPr>
        <w:shd w:val="clear" w:color="auto" w:fill="FFFFFF"/>
        <w:rPr>
          <w:rFonts w:ascii="Arial" w:hAnsi="Arial" w:cs="Arial"/>
          <w:sz w:val="22"/>
          <w:szCs w:val="22"/>
        </w:rPr>
      </w:pPr>
      <w:r w:rsidRPr="0023056A">
        <w:rPr>
          <w:rFonts w:ascii="Arial" w:hAnsi="Arial" w:cs="Arial"/>
          <w:sz w:val="22"/>
          <w:szCs w:val="22"/>
        </w:rPr>
        <w:t xml:space="preserve">Names and contact information for President, Vice-President, and Secretary for the organization. (All positions must be filled with a contact, even if your organization does not use these titles for executive officers or is not set up to have all of these executive officers.) </w:t>
      </w:r>
    </w:p>
    <w:p w:rsidR="00C841F1" w:rsidRPr="0023056A" w:rsidRDefault="00C841F1" w:rsidP="00C841F1">
      <w:pPr>
        <w:numPr>
          <w:ilvl w:val="0"/>
          <w:numId w:val="6"/>
        </w:numPr>
        <w:shd w:val="clear" w:color="auto" w:fill="FFFFFF"/>
        <w:rPr>
          <w:rFonts w:ascii="Arial" w:hAnsi="Arial" w:cs="Arial"/>
          <w:sz w:val="22"/>
          <w:szCs w:val="22"/>
        </w:rPr>
      </w:pPr>
      <w:r w:rsidRPr="0023056A">
        <w:rPr>
          <w:rFonts w:ascii="Arial" w:hAnsi="Arial" w:cs="Arial"/>
          <w:sz w:val="22"/>
          <w:szCs w:val="22"/>
        </w:rPr>
        <w:t xml:space="preserve">Upload your Constitution/Bylaws (PDF format is recommended) </w:t>
      </w:r>
    </w:p>
    <w:p w:rsidR="00C841F1" w:rsidRPr="0023056A" w:rsidRDefault="00C841F1" w:rsidP="00C841F1">
      <w:pPr>
        <w:numPr>
          <w:ilvl w:val="0"/>
          <w:numId w:val="6"/>
        </w:numPr>
        <w:shd w:val="clear" w:color="auto" w:fill="FFFFFF"/>
        <w:rPr>
          <w:rFonts w:ascii="Arial" w:hAnsi="Arial" w:cs="Arial"/>
          <w:sz w:val="22"/>
          <w:szCs w:val="22"/>
        </w:rPr>
      </w:pPr>
      <w:r w:rsidRPr="0023056A">
        <w:rPr>
          <w:rFonts w:ascii="Arial" w:hAnsi="Arial" w:cs="Arial"/>
          <w:sz w:val="22"/>
          <w:szCs w:val="22"/>
        </w:rPr>
        <w:t xml:space="preserve">Interests of the Organization (Selected from a list of categories) </w:t>
      </w:r>
    </w:p>
    <w:p w:rsidR="00C841F1" w:rsidRDefault="00C841F1" w:rsidP="00C841F1">
      <w:pPr>
        <w:numPr>
          <w:ilvl w:val="0"/>
          <w:numId w:val="6"/>
        </w:numPr>
        <w:shd w:val="clear" w:color="auto" w:fill="FFFFFF"/>
        <w:tabs>
          <w:tab w:val="left" w:pos="180"/>
        </w:tabs>
        <w:ind w:left="360" w:firstLine="0"/>
        <w:rPr>
          <w:rFonts w:ascii="Arial" w:hAnsi="Arial" w:cs="Arial"/>
          <w:sz w:val="22"/>
          <w:szCs w:val="22"/>
        </w:rPr>
      </w:pPr>
      <w:r w:rsidRPr="0023056A">
        <w:rPr>
          <w:rFonts w:ascii="Arial" w:hAnsi="Arial" w:cs="Arial"/>
          <w:sz w:val="22"/>
          <w:szCs w:val="22"/>
        </w:rPr>
        <w:t xml:space="preserve">Submit!  Don’t forget to hit the “submit” button when you have completed the process. </w:t>
      </w:r>
    </w:p>
    <w:p w:rsidR="00C841F1" w:rsidRPr="0023056A" w:rsidRDefault="00C841F1" w:rsidP="00C841F1">
      <w:pPr>
        <w:shd w:val="clear" w:color="auto" w:fill="FFFFFF"/>
        <w:tabs>
          <w:tab w:val="left" w:pos="180"/>
        </w:tabs>
        <w:ind w:left="360"/>
        <w:rPr>
          <w:rFonts w:ascii="Arial" w:hAnsi="Arial" w:cs="Arial"/>
          <w:sz w:val="22"/>
          <w:szCs w:val="22"/>
        </w:rPr>
      </w:pPr>
      <w:r w:rsidRPr="0023056A">
        <w:rPr>
          <w:rFonts w:ascii="Arial" w:hAnsi="Arial" w:cs="Arial"/>
          <w:sz w:val="22"/>
          <w:szCs w:val="22"/>
        </w:rPr>
        <w:br/>
        <w:t> </w:t>
      </w:r>
    </w:p>
    <w:p w:rsidR="00C841F1" w:rsidRDefault="00C841F1" w:rsidP="00C841F1">
      <w:pPr>
        <w:shd w:val="clear" w:color="auto" w:fill="FFFFFF"/>
        <w:tabs>
          <w:tab w:val="left" w:pos="180"/>
        </w:tabs>
        <w:rPr>
          <w:rFonts w:ascii="Arial" w:hAnsi="Arial" w:cs="Arial"/>
          <w:b/>
          <w:sz w:val="22"/>
          <w:szCs w:val="22"/>
        </w:rPr>
      </w:pPr>
    </w:p>
    <w:p w:rsidR="00C841F1" w:rsidRDefault="00C841F1" w:rsidP="00C841F1">
      <w:pPr>
        <w:shd w:val="clear" w:color="auto" w:fill="FFFFFF"/>
        <w:tabs>
          <w:tab w:val="left" w:pos="180"/>
        </w:tabs>
        <w:rPr>
          <w:rFonts w:ascii="Arial" w:hAnsi="Arial" w:cs="Arial"/>
          <w:sz w:val="22"/>
          <w:szCs w:val="22"/>
        </w:rPr>
      </w:pPr>
      <w:r w:rsidRPr="0023056A">
        <w:rPr>
          <w:rFonts w:ascii="Arial" w:hAnsi="Arial" w:cs="Arial"/>
          <w:b/>
          <w:sz w:val="22"/>
          <w:szCs w:val="22"/>
        </w:rPr>
        <w:t>Step 6:</w:t>
      </w:r>
      <w:r w:rsidRPr="0023056A">
        <w:rPr>
          <w:rFonts w:ascii="Arial" w:hAnsi="Arial" w:cs="Arial"/>
          <w:sz w:val="22"/>
          <w:szCs w:val="22"/>
        </w:rPr>
        <w:t xml:space="preserve">  The Student Organization Resource Center will check membership and officer lists, and evaluate constitution and registration forms. If there are deficiencies in fulfilling any of the basic requirements, the SORC staff will notify the primary contact listed for the organization. The organization will then have an opportunity to re-submit any missing or corrected items. </w:t>
      </w:r>
      <w:r w:rsidRPr="00DA370E">
        <w:rPr>
          <w:rFonts w:ascii="Arial" w:hAnsi="Arial" w:cs="Arial"/>
          <w:b/>
          <w:i/>
          <w:sz w:val="22"/>
          <w:szCs w:val="22"/>
        </w:rPr>
        <w:t xml:space="preserve">This </w:t>
      </w:r>
      <w:r>
        <w:rPr>
          <w:rFonts w:ascii="Arial" w:hAnsi="Arial" w:cs="Arial"/>
          <w:b/>
          <w:i/>
          <w:sz w:val="22"/>
          <w:szCs w:val="22"/>
        </w:rPr>
        <w:t>is often</w:t>
      </w:r>
      <w:r w:rsidRPr="00DA370E">
        <w:rPr>
          <w:rFonts w:ascii="Arial" w:hAnsi="Arial" w:cs="Arial"/>
          <w:b/>
          <w:i/>
          <w:sz w:val="22"/>
          <w:szCs w:val="22"/>
        </w:rPr>
        <w:t xml:space="preserve"> a </w:t>
      </w:r>
      <w:r w:rsidRPr="00DA370E">
        <w:rPr>
          <w:rFonts w:ascii="Arial" w:hAnsi="Arial" w:cs="Arial"/>
          <w:b/>
          <w:i/>
          <w:sz w:val="22"/>
          <w:szCs w:val="22"/>
          <w:u w:val="single"/>
        </w:rPr>
        <w:t>multi-week process</w:t>
      </w:r>
      <w:r w:rsidRPr="00DA370E">
        <w:rPr>
          <w:rFonts w:ascii="Arial" w:hAnsi="Arial" w:cs="Arial"/>
          <w:b/>
          <w:i/>
          <w:sz w:val="22"/>
          <w:szCs w:val="22"/>
        </w:rPr>
        <w:t xml:space="preserve"> depending on the quality of the first submission and the number of new organizations applying for registration.</w:t>
      </w:r>
      <w:r w:rsidRPr="0023056A">
        <w:rPr>
          <w:rFonts w:ascii="Arial" w:hAnsi="Arial" w:cs="Arial"/>
          <w:sz w:val="22"/>
          <w:szCs w:val="22"/>
        </w:rPr>
        <w:t xml:space="preserve"> </w:t>
      </w:r>
    </w:p>
    <w:p w:rsidR="00C841F1" w:rsidRDefault="00C841F1" w:rsidP="00C841F1">
      <w:pPr>
        <w:shd w:val="clear" w:color="auto" w:fill="FFFFFF"/>
        <w:tabs>
          <w:tab w:val="left" w:pos="180"/>
        </w:tabs>
        <w:rPr>
          <w:rFonts w:ascii="Arial" w:hAnsi="Arial" w:cs="Arial"/>
          <w:sz w:val="22"/>
          <w:szCs w:val="22"/>
        </w:rPr>
      </w:pPr>
    </w:p>
    <w:p w:rsidR="00C841F1" w:rsidRPr="0023056A" w:rsidRDefault="00C841F1" w:rsidP="00C841F1">
      <w:pPr>
        <w:shd w:val="clear" w:color="auto" w:fill="FFFFFF"/>
        <w:tabs>
          <w:tab w:val="left" w:pos="180"/>
        </w:tabs>
        <w:rPr>
          <w:rFonts w:ascii="Arial" w:hAnsi="Arial" w:cs="Arial"/>
          <w:sz w:val="22"/>
          <w:szCs w:val="22"/>
        </w:rPr>
      </w:pPr>
      <w:r w:rsidRPr="0023056A">
        <w:rPr>
          <w:rFonts w:ascii="Arial" w:hAnsi="Arial" w:cs="Arial"/>
          <w:sz w:val="22"/>
          <w:szCs w:val="22"/>
        </w:rPr>
        <w:t>Reasons an application may be delayed include:</w:t>
      </w:r>
    </w:p>
    <w:p w:rsidR="00C841F1" w:rsidRPr="0023056A" w:rsidRDefault="00C841F1" w:rsidP="00C841F1">
      <w:pPr>
        <w:numPr>
          <w:ilvl w:val="0"/>
          <w:numId w:val="5"/>
        </w:numPr>
        <w:shd w:val="clear" w:color="auto" w:fill="FFFFFF"/>
        <w:spacing w:after="120"/>
        <w:rPr>
          <w:rFonts w:ascii="Arial" w:hAnsi="Arial" w:cs="Arial"/>
          <w:sz w:val="22"/>
          <w:szCs w:val="22"/>
        </w:rPr>
      </w:pPr>
      <w:r w:rsidRPr="0023056A">
        <w:rPr>
          <w:rFonts w:ascii="Arial" w:hAnsi="Arial" w:cs="Arial"/>
          <w:sz w:val="22"/>
          <w:szCs w:val="22"/>
        </w:rPr>
        <w:t>Deficiencies in the Constitution—</w:t>
      </w:r>
      <w:proofErr w:type="gramStart"/>
      <w:r w:rsidRPr="0023056A">
        <w:rPr>
          <w:rFonts w:ascii="Arial" w:hAnsi="Arial" w:cs="Arial"/>
          <w:sz w:val="22"/>
          <w:szCs w:val="22"/>
        </w:rPr>
        <w:t>The</w:t>
      </w:r>
      <w:proofErr w:type="gramEnd"/>
      <w:r w:rsidRPr="0023056A">
        <w:rPr>
          <w:rFonts w:ascii="Arial" w:hAnsi="Arial" w:cs="Arial"/>
          <w:sz w:val="22"/>
          <w:szCs w:val="22"/>
        </w:rPr>
        <w:t xml:space="preserve"> sample constitution provided is an example of the absolute minimum content required for all organizations by TBR.  Please adhere to the example and be sure that </w:t>
      </w:r>
      <w:r w:rsidRPr="0023056A">
        <w:rPr>
          <w:rFonts w:ascii="Arial" w:hAnsi="Arial" w:cs="Arial"/>
          <w:sz w:val="22"/>
          <w:szCs w:val="22"/>
        </w:rPr>
        <w:lastRenderedPageBreak/>
        <w:t xml:space="preserve">all sections are covered in your constitution. In addition, think of this document as a guide for your group for years to come, and make sure you have provided information in a way that is clear and adequate for new leadership to interpret when you are no longer here. </w:t>
      </w:r>
    </w:p>
    <w:p w:rsidR="00C841F1" w:rsidRPr="0023056A" w:rsidRDefault="00C841F1" w:rsidP="00C841F1">
      <w:pPr>
        <w:numPr>
          <w:ilvl w:val="0"/>
          <w:numId w:val="5"/>
        </w:numPr>
        <w:shd w:val="clear" w:color="auto" w:fill="FFFFFF"/>
        <w:spacing w:after="120"/>
        <w:rPr>
          <w:rFonts w:ascii="Arial" w:hAnsi="Arial" w:cs="Arial"/>
          <w:sz w:val="22"/>
          <w:szCs w:val="22"/>
        </w:rPr>
      </w:pPr>
      <w:r w:rsidRPr="0023056A">
        <w:rPr>
          <w:rFonts w:ascii="Arial" w:hAnsi="Arial" w:cs="Arial"/>
          <w:sz w:val="22"/>
          <w:szCs w:val="22"/>
        </w:rPr>
        <w:t>Duplication of Purpose—</w:t>
      </w:r>
      <w:proofErr w:type="gramStart"/>
      <w:r w:rsidRPr="0023056A">
        <w:rPr>
          <w:rFonts w:ascii="Arial" w:hAnsi="Arial" w:cs="Arial"/>
          <w:sz w:val="22"/>
          <w:szCs w:val="22"/>
        </w:rPr>
        <w:t>There</w:t>
      </w:r>
      <w:proofErr w:type="gramEnd"/>
      <w:r w:rsidRPr="0023056A">
        <w:rPr>
          <w:rFonts w:ascii="Arial" w:hAnsi="Arial" w:cs="Arial"/>
          <w:sz w:val="22"/>
          <w:szCs w:val="22"/>
        </w:rPr>
        <w:t xml:space="preserve"> are over 200 organizations registered at ETSU. When your organization appears to have a purpose and scope similar to an already established organization, SORC staff will likely encourage you to join or partner with that existing group to achieve your aims, rather than creating an entirely new organization.   </w:t>
      </w:r>
    </w:p>
    <w:p w:rsidR="00C841F1" w:rsidRPr="0023056A" w:rsidRDefault="00C841F1" w:rsidP="00C841F1">
      <w:pPr>
        <w:numPr>
          <w:ilvl w:val="0"/>
          <w:numId w:val="5"/>
        </w:numPr>
        <w:shd w:val="clear" w:color="auto" w:fill="FFFFFF"/>
        <w:spacing w:after="120"/>
        <w:rPr>
          <w:rFonts w:ascii="Arial" w:hAnsi="Arial" w:cs="Arial"/>
          <w:sz w:val="22"/>
          <w:szCs w:val="22"/>
        </w:rPr>
      </w:pPr>
      <w:r w:rsidRPr="0023056A">
        <w:rPr>
          <w:rFonts w:ascii="Arial" w:hAnsi="Arial" w:cs="Arial"/>
          <w:sz w:val="22"/>
          <w:szCs w:val="22"/>
        </w:rPr>
        <w:t xml:space="preserve">Insufficient Details—The SORC’s primary aim is to help your organization become established in a way that is sustainable long-term.  If your organization appears to lack a solid basis on which to build, SORC staff may ask you to provide additional information about plans for sustainability and expansion. </w:t>
      </w:r>
    </w:p>
    <w:p w:rsidR="00C841F1" w:rsidRDefault="00C841F1" w:rsidP="00C841F1">
      <w:pPr>
        <w:shd w:val="clear" w:color="auto" w:fill="FFFFFF"/>
        <w:spacing w:after="120"/>
        <w:rPr>
          <w:rFonts w:ascii="Arial" w:hAnsi="Arial" w:cs="Arial"/>
          <w:b/>
          <w:sz w:val="22"/>
          <w:szCs w:val="22"/>
        </w:rPr>
      </w:pPr>
    </w:p>
    <w:p w:rsidR="00C841F1" w:rsidRDefault="00C841F1" w:rsidP="00C841F1">
      <w:pPr>
        <w:shd w:val="clear" w:color="auto" w:fill="FFFFFF"/>
        <w:spacing w:after="120"/>
        <w:rPr>
          <w:rFonts w:ascii="Arial" w:hAnsi="Arial" w:cs="Arial"/>
          <w:sz w:val="22"/>
          <w:szCs w:val="22"/>
        </w:rPr>
      </w:pPr>
      <w:r w:rsidRPr="0023056A">
        <w:rPr>
          <w:rFonts w:ascii="Arial" w:hAnsi="Arial" w:cs="Arial"/>
          <w:b/>
          <w:sz w:val="22"/>
          <w:szCs w:val="22"/>
        </w:rPr>
        <w:t>Step 7:</w:t>
      </w:r>
      <w:r w:rsidRPr="0023056A">
        <w:rPr>
          <w:rFonts w:ascii="Arial" w:hAnsi="Arial" w:cs="Arial"/>
          <w:sz w:val="22"/>
          <w:szCs w:val="22"/>
        </w:rPr>
        <w:t xml:space="preserve"> Meet with SORC Staff to review recommendations and/or annual requirements of all registered student organizations. </w:t>
      </w:r>
    </w:p>
    <w:p w:rsidR="00C841F1" w:rsidRPr="0023056A" w:rsidRDefault="00C841F1" w:rsidP="00C841F1">
      <w:pPr>
        <w:shd w:val="clear" w:color="auto" w:fill="FFFFFF"/>
        <w:spacing w:after="120"/>
        <w:rPr>
          <w:rFonts w:ascii="Arial" w:hAnsi="Arial" w:cs="Arial"/>
          <w:sz w:val="22"/>
          <w:szCs w:val="22"/>
        </w:rPr>
      </w:pPr>
    </w:p>
    <w:p w:rsidR="00C841F1" w:rsidRPr="0023056A" w:rsidRDefault="00C841F1" w:rsidP="00C841F1">
      <w:pPr>
        <w:shd w:val="clear" w:color="auto" w:fill="FFFFFF"/>
        <w:spacing w:after="120"/>
        <w:rPr>
          <w:rFonts w:ascii="Arial" w:hAnsi="Arial" w:cs="Arial"/>
          <w:sz w:val="22"/>
          <w:szCs w:val="22"/>
        </w:rPr>
      </w:pPr>
      <w:r w:rsidRPr="0023056A">
        <w:rPr>
          <w:rFonts w:ascii="Arial" w:hAnsi="Arial" w:cs="Arial"/>
          <w:b/>
          <w:sz w:val="22"/>
          <w:szCs w:val="22"/>
        </w:rPr>
        <w:t>Step 8</w:t>
      </w:r>
      <w:r w:rsidRPr="0023056A">
        <w:rPr>
          <w:rFonts w:ascii="Arial" w:hAnsi="Arial" w:cs="Arial"/>
          <w:sz w:val="22"/>
          <w:szCs w:val="22"/>
        </w:rPr>
        <w:t>:  Once all materials are determined to be satisfactory, the Student Organization Resource Center will notify the president and faculty advisor of the status of their registration. Groups will initially receive “tentative” approval (termed “Frozen” status in</w:t>
      </w:r>
      <w:r w:rsidR="00297768">
        <w:rPr>
          <w:rFonts w:ascii="Arial" w:hAnsi="Arial" w:cs="Arial"/>
          <w:sz w:val="22"/>
          <w:szCs w:val="22"/>
        </w:rPr>
        <w:t xml:space="preserve"> Buc-Hub</w:t>
      </w:r>
      <w:r w:rsidRPr="0023056A">
        <w:rPr>
          <w:rFonts w:ascii="Arial" w:hAnsi="Arial" w:cs="Arial"/>
          <w:sz w:val="22"/>
          <w:szCs w:val="22"/>
        </w:rPr>
        <w:t xml:space="preserve">) until all members, including the faculty/staff advisor have logged in to </w:t>
      </w:r>
      <w:r w:rsidR="00297768">
        <w:rPr>
          <w:rFonts w:ascii="Arial" w:hAnsi="Arial" w:cs="Arial"/>
          <w:sz w:val="22"/>
          <w:szCs w:val="22"/>
        </w:rPr>
        <w:t xml:space="preserve">Buc-Hub </w:t>
      </w:r>
      <w:r w:rsidRPr="0023056A">
        <w:rPr>
          <w:rFonts w:ascii="Arial" w:hAnsi="Arial" w:cs="Arial"/>
          <w:sz w:val="22"/>
          <w:szCs w:val="22"/>
        </w:rPr>
        <w:t xml:space="preserve">to confirm their membership. Your members will have the ability to log in and make changes to your organization’s </w:t>
      </w:r>
      <w:r w:rsidR="00297768">
        <w:rPr>
          <w:rFonts w:ascii="Arial" w:hAnsi="Arial" w:cs="Arial"/>
          <w:sz w:val="22"/>
          <w:szCs w:val="22"/>
        </w:rPr>
        <w:t xml:space="preserve">Buc-Hub </w:t>
      </w:r>
      <w:r w:rsidRPr="0023056A">
        <w:rPr>
          <w:rFonts w:ascii="Arial" w:hAnsi="Arial" w:cs="Arial"/>
          <w:sz w:val="22"/>
          <w:szCs w:val="22"/>
        </w:rPr>
        <w:t xml:space="preserve">pages, but the general public will not yet be able to view the organization’s site. </w:t>
      </w:r>
    </w:p>
    <w:p w:rsidR="00C841F1" w:rsidRDefault="00C841F1" w:rsidP="00C841F1">
      <w:pPr>
        <w:shd w:val="clear" w:color="auto" w:fill="FFFFFF"/>
        <w:spacing w:after="120"/>
        <w:rPr>
          <w:rFonts w:ascii="Arial" w:hAnsi="Arial" w:cs="Arial"/>
          <w:sz w:val="22"/>
          <w:szCs w:val="22"/>
        </w:rPr>
      </w:pPr>
      <w:r w:rsidRPr="0023056A">
        <w:rPr>
          <w:rFonts w:ascii="Arial" w:hAnsi="Arial" w:cs="Arial"/>
          <w:sz w:val="22"/>
          <w:szCs w:val="22"/>
        </w:rPr>
        <w:t> </w:t>
      </w:r>
      <w:r w:rsidRPr="0023056A">
        <w:rPr>
          <w:rFonts w:ascii="Arial" w:hAnsi="Arial" w:cs="Arial"/>
          <w:sz w:val="22"/>
          <w:szCs w:val="22"/>
        </w:rPr>
        <w:br/>
      </w:r>
      <w:r w:rsidRPr="0023056A">
        <w:rPr>
          <w:rFonts w:ascii="Arial" w:hAnsi="Arial" w:cs="Arial"/>
          <w:b/>
          <w:sz w:val="22"/>
          <w:szCs w:val="22"/>
        </w:rPr>
        <w:t>Step 9:</w:t>
      </w:r>
      <w:r w:rsidRPr="0023056A">
        <w:rPr>
          <w:rFonts w:ascii="Arial" w:hAnsi="Arial" w:cs="Arial"/>
          <w:sz w:val="22"/>
          <w:szCs w:val="22"/>
        </w:rPr>
        <w:t> Once all members, including the faculty/staff advisor have confirmed their membership, the president and advisor will receive notification of full approval</w:t>
      </w:r>
      <w:r>
        <w:rPr>
          <w:rFonts w:ascii="Arial" w:hAnsi="Arial" w:cs="Arial"/>
          <w:sz w:val="22"/>
          <w:szCs w:val="22"/>
        </w:rPr>
        <w:t>,</w:t>
      </w:r>
      <w:r w:rsidRPr="0023056A">
        <w:rPr>
          <w:rFonts w:ascii="Arial" w:hAnsi="Arial" w:cs="Arial"/>
          <w:sz w:val="22"/>
          <w:szCs w:val="22"/>
        </w:rPr>
        <w:t xml:space="preserve"> and the organization will begin to appear in the ETSU Student Organizations Directory online.  </w:t>
      </w:r>
    </w:p>
    <w:p w:rsidR="00C841F1" w:rsidRDefault="00C841F1" w:rsidP="00C841F1">
      <w:pPr>
        <w:shd w:val="clear" w:color="auto" w:fill="FFFFFF"/>
        <w:spacing w:after="120"/>
        <w:rPr>
          <w:rFonts w:ascii="Arial" w:hAnsi="Arial" w:cs="Arial"/>
          <w:sz w:val="22"/>
          <w:szCs w:val="22"/>
        </w:rPr>
      </w:pPr>
    </w:p>
    <w:p w:rsidR="00FA2D4E" w:rsidRDefault="00C841F1" w:rsidP="00C841F1">
      <w:pPr>
        <w:shd w:val="clear" w:color="auto" w:fill="FFFFFF"/>
        <w:spacing w:after="120"/>
        <w:rPr>
          <w:rFonts w:ascii="Arial" w:hAnsi="Arial" w:cs="Arial"/>
          <w:sz w:val="22"/>
          <w:szCs w:val="22"/>
        </w:rPr>
      </w:pPr>
      <w:r w:rsidRPr="003D44A8">
        <w:rPr>
          <w:rFonts w:ascii="Arial" w:hAnsi="Arial" w:cs="Arial"/>
          <w:b/>
          <w:sz w:val="22"/>
          <w:szCs w:val="22"/>
        </w:rPr>
        <w:t>Step 10:</w:t>
      </w:r>
      <w:r>
        <w:rPr>
          <w:rFonts w:ascii="Arial" w:hAnsi="Arial" w:cs="Arial"/>
          <w:sz w:val="22"/>
          <w:szCs w:val="22"/>
        </w:rPr>
        <w:t xml:space="preserve">  Start accessing resources to promote and strengthen your organization!  And don’t forget to register the organization each fall to continue receiving the benefits of recognition.  All your organization’s information will be in the </w:t>
      </w:r>
      <w:r w:rsidR="00297768">
        <w:rPr>
          <w:rFonts w:ascii="Arial" w:hAnsi="Arial" w:cs="Arial"/>
          <w:sz w:val="22"/>
          <w:szCs w:val="22"/>
        </w:rPr>
        <w:t xml:space="preserve">Buc-Hub </w:t>
      </w:r>
      <w:r>
        <w:rPr>
          <w:rFonts w:ascii="Arial" w:hAnsi="Arial" w:cs="Arial"/>
          <w:sz w:val="22"/>
          <w:szCs w:val="22"/>
        </w:rPr>
        <w:t xml:space="preserve">system.  Annual registration simply gives your organization an opportunity to update any information or officers that have changed and is required by TBR policy. </w:t>
      </w:r>
      <w:r w:rsidR="00FA2D4E">
        <w:rPr>
          <w:rFonts w:ascii="Arial" w:hAnsi="Arial" w:cs="Arial"/>
          <w:sz w:val="22"/>
          <w:szCs w:val="22"/>
        </w:rPr>
        <w:t>Look below for more information about the three annual requirements for all Student Organizations.</w:t>
      </w:r>
    </w:p>
    <w:p w:rsidR="002C4307" w:rsidRDefault="002C4307" w:rsidP="00C841F1">
      <w:pPr>
        <w:shd w:val="clear" w:color="auto" w:fill="FFFFFF"/>
        <w:spacing w:after="120"/>
        <w:rPr>
          <w:rFonts w:ascii="Arial" w:hAnsi="Arial" w:cs="Arial"/>
          <w:sz w:val="22"/>
          <w:szCs w:val="22"/>
        </w:rPr>
      </w:pPr>
    </w:p>
    <w:p w:rsidR="00FA2D4E" w:rsidRDefault="00404248" w:rsidP="002C4307">
      <w:pPr>
        <w:shd w:val="clear" w:color="auto" w:fill="FFFFFF"/>
        <w:spacing w:after="120"/>
        <w:ind w:left="360"/>
        <w:jc w:val="center"/>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211455</wp:posOffset>
                </wp:positionV>
                <wp:extent cx="6838950" cy="273050"/>
                <wp:effectExtent l="9525" t="9525"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2730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D2EF8" id="_x0000_t109" coordsize="21600,21600" o:spt="109" path="m,l,21600r21600,l21600,xe">
                <v:stroke joinstyle="miter"/>
                <v:path gradientshapeok="t" o:connecttype="rect"/>
              </v:shapetype>
              <v:shape id="AutoShape 2" o:spid="_x0000_s1026" type="#_x0000_t109" style="position:absolute;margin-left:.75pt;margin-top:16.65pt;width:538.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" filled="f"/>
            </w:pict>
          </mc:Fallback>
        </mc:AlternateContent>
      </w:r>
    </w:p>
    <w:p w:rsidR="00FA2D4E" w:rsidRPr="002C4307" w:rsidRDefault="00FA2D4E" w:rsidP="002C4307">
      <w:pPr>
        <w:spacing w:after="120"/>
        <w:ind w:left="360"/>
        <w:jc w:val="center"/>
        <w:rPr>
          <w:rFonts w:ascii="Arial" w:hAnsi="Arial" w:cs="Arial"/>
          <w:b/>
          <w:sz w:val="28"/>
        </w:rPr>
      </w:pPr>
      <w:r w:rsidRPr="002C4307">
        <w:rPr>
          <w:rFonts w:ascii="Arial" w:hAnsi="Arial" w:cs="Arial"/>
          <w:b/>
          <w:sz w:val="28"/>
        </w:rPr>
        <w:t>How do you remain in good standing with the SORC?</w:t>
      </w:r>
    </w:p>
    <w:p w:rsidR="00FA2D4E" w:rsidRPr="00FA2D4E" w:rsidRDefault="00FA2D4E" w:rsidP="002C4307">
      <w:pPr>
        <w:spacing w:after="120"/>
        <w:ind w:left="360"/>
        <w:rPr>
          <w:rFonts w:ascii="Arial" w:hAnsi="Arial" w:cs="Arial"/>
          <w:sz w:val="10"/>
          <w:szCs w:val="10"/>
        </w:rPr>
      </w:pPr>
    </w:p>
    <w:p w:rsidR="00FA2D4E" w:rsidRPr="00FA2D4E" w:rsidRDefault="00FA2D4E" w:rsidP="002C4307">
      <w:pPr>
        <w:spacing w:after="120"/>
        <w:ind w:left="360"/>
        <w:rPr>
          <w:rFonts w:ascii="Arial" w:hAnsi="Arial" w:cs="Arial"/>
        </w:rPr>
      </w:pPr>
    </w:p>
    <w:p w:rsidR="00FA2D4E" w:rsidRPr="002C4307" w:rsidRDefault="00FA2D4E" w:rsidP="002C4307">
      <w:pPr>
        <w:pStyle w:val="ListParagraph"/>
        <w:numPr>
          <w:ilvl w:val="0"/>
          <w:numId w:val="9"/>
        </w:numPr>
        <w:spacing w:after="120"/>
        <w:ind w:left="360"/>
        <w:rPr>
          <w:rFonts w:ascii="Arial" w:hAnsi="Arial" w:cs="Arial"/>
          <w:sz w:val="24"/>
          <w:szCs w:val="24"/>
        </w:rPr>
      </w:pPr>
      <w:r w:rsidRPr="002C4307">
        <w:rPr>
          <w:rFonts w:ascii="Arial" w:hAnsi="Arial" w:cs="Arial"/>
          <w:sz w:val="24"/>
          <w:szCs w:val="24"/>
        </w:rPr>
        <w:t xml:space="preserve">Attend an </w:t>
      </w:r>
      <w:r w:rsidRPr="002C4307">
        <w:rPr>
          <w:rFonts w:ascii="Arial" w:hAnsi="Arial" w:cs="Arial"/>
          <w:b/>
          <w:sz w:val="24"/>
          <w:szCs w:val="24"/>
          <w:u w:val="single"/>
        </w:rPr>
        <w:t>Annual Student Organization Orientation</w:t>
      </w:r>
      <w:r w:rsidRPr="002C4307">
        <w:rPr>
          <w:rFonts w:ascii="Arial" w:hAnsi="Arial" w:cs="Arial"/>
          <w:sz w:val="24"/>
          <w:szCs w:val="24"/>
        </w:rPr>
        <w:t>, usually occurs in September</w:t>
      </w:r>
    </w:p>
    <w:p w:rsidR="00FA2D4E" w:rsidRPr="002C4307" w:rsidRDefault="00FA2D4E" w:rsidP="002C4307">
      <w:pPr>
        <w:pStyle w:val="ListParagraph"/>
        <w:numPr>
          <w:ilvl w:val="0"/>
          <w:numId w:val="9"/>
        </w:numPr>
        <w:spacing w:after="120"/>
        <w:ind w:left="360"/>
        <w:rPr>
          <w:rFonts w:ascii="Arial" w:hAnsi="Arial" w:cs="Arial"/>
          <w:sz w:val="24"/>
          <w:szCs w:val="24"/>
        </w:rPr>
      </w:pPr>
      <w:r w:rsidRPr="002C4307">
        <w:rPr>
          <w:rFonts w:ascii="Arial" w:hAnsi="Arial" w:cs="Arial"/>
          <w:sz w:val="24"/>
          <w:szCs w:val="24"/>
        </w:rPr>
        <w:t xml:space="preserve">Complete the </w:t>
      </w:r>
      <w:r w:rsidRPr="002C4307">
        <w:rPr>
          <w:rFonts w:ascii="Arial" w:hAnsi="Arial" w:cs="Arial"/>
          <w:b/>
          <w:sz w:val="24"/>
          <w:szCs w:val="24"/>
          <w:u w:val="single"/>
        </w:rPr>
        <w:t>Annual Re-Registration</w:t>
      </w:r>
      <w:r w:rsidRPr="002C4307">
        <w:rPr>
          <w:rFonts w:ascii="Arial" w:hAnsi="Arial" w:cs="Arial"/>
          <w:sz w:val="24"/>
          <w:szCs w:val="24"/>
        </w:rPr>
        <w:t>, this is done through Buc-Hub by going to your organization page and clicking the register button on the blue bar towards the top, usually starts in August and you have until September to complete it.</w:t>
      </w:r>
    </w:p>
    <w:p w:rsidR="00FA2D4E" w:rsidRPr="002C4307" w:rsidRDefault="00FA2D4E" w:rsidP="002C4307">
      <w:pPr>
        <w:pStyle w:val="ListParagraph"/>
        <w:numPr>
          <w:ilvl w:val="0"/>
          <w:numId w:val="9"/>
        </w:numPr>
        <w:spacing w:after="120"/>
        <w:ind w:left="360"/>
        <w:rPr>
          <w:rFonts w:ascii="Arial" w:hAnsi="Arial" w:cs="Arial"/>
          <w:sz w:val="24"/>
          <w:szCs w:val="24"/>
        </w:rPr>
      </w:pPr>
      <w:r w:rsidRPr="002C4307">
        <w:rPr>
          <w:rFonts w:ascii="Arial" w:hAnsi="Arial" w:cs="Arial"/>
          <w:sz w:val="24"/>
          <w:szCs w:val="24"/>
        </w:rPr>
        <w:t xml:space="preserve">Complete the </w:t>
      </w:r>
      <w:r w:rsidRPr="002C4307">
        <w:rPr>
          <w:rFonts w:ascii="Arial" w:hAnsi="Arial" w:cs="Arial"/>
          <w:b/>
          <w:sz w:val="24"/>
          <w:szCs w:val="24"/>
          <w:u w:val="single"/>
        </w:rPr>
        <w:t>Annual End-of-the-Year Report</w:t>
      </w:r>
      <w:r w:rsidRPr="002C4307">
        <w:rPr>
          <w:rFonts w:ascii="Arial" w:hAnsi="Arial" w:cs="Arial"/>
          <w:sz w:val="24"/>
          <w:szCs w:val="24"/>
        </w:rPr>
        <w:t>, usually starts in December and you have until early February to complete it.</w:t>
      </w:r>
    </w:p>
    <w:p w:rsidR="00FA2D4E" w:rsidRPr="002C4307" w:rsidRDefault="00FA2D4E" w:rsidP="002C4307">
      <w:pPr>
        <w:pStyle w:val="ListParagraph"/>
        <w:numPr>
          <w:ilvl w:val="0"/>
          <w:numId w:val="9"/>
        </w:numPr>
        <w:spacing w:after="120"/>
        <w:ind w:left="360"/>
        <w:rPr>
          <w:rFonts w:ascii="Arial" w:hAnsi="Arial" w:cs="Arial"/>
          <w:sz w:val="24"/>
          <w:szCs w:val="24"/>
        </w:rPr>
      </w:pPr>
      <w:r w:rsidRPr="002C4307">
        <w:rPr>
          <w:rFonts w:ascii="Arial" w:hAnsi="Arial" w:cs="Arial"/>
          <w:sz w:val="24"/>
          <w:szCs w:val="24"/>
        </w:rPr>
        <w:t xml:space="preserve">Failure to complete any one of these will result in your organization being put on frozen status, which leads to the loss of all benefits listed above, for up to a year. </w:t>
      </w:r>
    </w:p>
    <w:p w:rsidR="00FA2D4E" w:rsidRDefault="00FA2D4E" w:rsidP="002C4307">
      <w:pPr>
        <w:spacing w:after="120"/>
        <w:ind w:left="360"/>
        <w:jc w:val="center"/>
        <w:rPr>
          <w:sz w:val="20"/>
          <w:szCs w:val="20"/>
        </w:rPr>
      </w:pPr>
    </w:p>
    <w:p w:rsidR="0006527A" w:rsidRDefault="0006527A" w:rsidP="002C4307">
      <w:pPr>
        <w:spacing w:after="120"/>
        <w:ind w:left="360"/>
        <w:jc w:val="center"/>
        <w:rPr>
          <w:sz w:val="20"/>
          <w:szCs w:val="20"/>
        </w:rPr>
      </w:pPr>
    </w:p>
    <w:p w:rsidR="00425106" w:rsidRDefault="00425106" w:rsidP="002C4307">
      <w:pPr>
        <w:spacing w:after="120"/>
        <w:ind w:left="360"/>
        <w:jc w:val="center"/>
        <w:rPr>
          <w:sz w:val="20"/>
          <w:szCs w:val="20"/>
        </w:rPr>
      </w:pPr>
    </w:p>
    <w:p w:rsidR="0006527A" w:rsidRDefault="0006527A" w:rsidP="00A9137A">
      <w:pPr>
        <w:spacing w:after="120"/>
        <w:rPr>
          <w:sz w:val="20"/>
          <w:szCs w:val="20"/>
        </w:rPr>
      </w:pPr>
    </w:p>
    <w:p w:rsidR="0006527A" w:rsidRDefault="0006527A" w:rsidP="002C4307">
      <w:pPr>
        <w:spacing w:after="120"/>
        <w:ind w:left="360"/>
        <w:jc w:val="center"/>
        <w:rPr>
          <w:sz w:val="20"/>
          <w:szCs w:val="20"/>
        </w:rPr>
        <w:sectPr w:rsidR="0006527A">
          <w:pgSz w:w="12240" w:h="15840"/>
          <w:pgMar w:top="720" w:right="720" w:bottom="720" w:left="720" w:header="720" w:footer="720" w:gutter="0"/>
          <w:cols w:space="720"/>
          <w:docGrid w:linePitch="360"/>
        </w:sectPr>
      </w:pPr>
    </w:p>
    <w:tbl>
      <w:tblPr>
        <w:tblW w:w="1485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6015"/>
        <w:gridCol w:w="5400"/>
        <w:gridCol w:w="2885"/>
      </w:tblGrid>
      <w:tr w:rsidR="004C3CA7" w:rsidRPr="00730D98" w:rsidTr="00EB14F8">
        <w:trPr>
          <w:cantSplit/>
          <w:trHeight w:val="1134"/>
        </w:trPr>
        <w:tc>
          <w:tcPr>
            <w:tcW w:w="555" w:type="dxa"/>
            <w:textDirection w:val="btLr"/>
            <w:vAlign w:val="center"/>
          </w:tcPr>
          <w:p w:rsidR="004C3CA7" w:rsidRPr="00D50A35" w:rsidRDefault="004C3CA7" w:rsidP="004C3CA7">
            <w:pPr>
              <w:ind w:left="113" w:right="-108"/>
              <w:jc w:val="center"/>
              <w:rPr>
                <w:rFonts w:asciiTheme="minorHAnsi" w:hAnsiTheme="minorHAnsi"/>
                <w:b/>
                <w:sz w:val="20"/>
                <w:szCs w:val="20"/>
              </w:rPr>
            </w:pPr>
          </w:p>
        </w:tc>
        <w:tc>
          <w:tcPr>
            <w:tcW w:w="14300" w:type="dxa"/>
            <w:gridSpan w:val="3"/>
          </w:tcPr>
          <w:p w:rsidR="004C3CA7" w:rsidRDefault="004C3CA7" w:rsidP="00883934">
            <w:pPr>
              <w:jc w:val="center"/>
              <w:rPr>
                <w:b/>
                <w:sz w:val="28"/>
                <w:szCs w:val="20"/>
              </w:rPr>
            </w:pPr>
            <w:r>
              <w:rPr>
                <w:b/>
                <w:sz w:val="28"/>
                <w:szCs w:val="20"/>
              </w:rPr>
              <w:t>Constitution Rubric</w:t>
            </w:r>
          </w:p>
          <w:p w:rsidR="004C3CA7" w:rsidRPr="002168E9" w:rsidRDefault="004C3CA7" w:rsidP="002168E9">
            <w:pPr>
              <w:jc w:val="center"/>
              <w:rPr>
                <w:szCs w:val="20"/>
              </w:rPr>
            </w:pPr>
            <w:r>
              <w:rPr>
                <w:szCs w:val="20"/>
              </w:rPr>
              <w:t>(This rubric provides for you everything we look for in reviewing a constitution. Please include everything provided in each column until from left to right. Doing so will drastically speed up your registration process.)</w:t>
            </w:r>
          </w:p>
        </w:tc>
      </w:tr>
      <w:tr w:rsidR="004C3CA7" w:rsidRPr="00730D98" w:rsidTr="00EB14F8">
        <w:trPr>
          <w:cantSplit/>
          <w:trHeight w:val="1134"/>
        </w:trPr>
        <w:tc>
          <w:tcPr>
            <w:tcW w:w="555" w:type="dxa"/>
            <w:textDirection w:val="btLr"/>
            <w:vAlign w:val="center"/>
          </w:tcPr>
          <w:p w:rsidR="004C3CA7" w:rsidRPr="00D50A35" w:rsidRDefault="004C3CA7" w:rsidP="004C3CA7">
            <w:pPr>
              <w:ind w:left="113" w:right="-108"/>
              <w:jc w:val="center"/>
              <w:rPr>
                <w:rFonts w:asciiTheme="minorHAnsi" w:hAnsiTheme="minorHAnsi"/>
                <w:b/>
                <w:i/>
                <w:sz w:val="20"/>
                <w:szCs w:val="20"/>
              </w:rPr>
            </w:pPr>
          </w:p>
        </w:tc>
        <w:tc>
          <w:tcPr>
            <w:tcW w:w="6015" w:type="dxa"/>
            <w:vAlign w:val="center"/>
          </w:tcPr>
          <w:p w:rsidR="004C3CA7" w:rsidRDefault="004C3CA7" w:rsidP="00F71931">
            <w:pPr>
              <w:jc w:val="center"/>
              <w:rPr>
                <w:b/>
                <w:i/>
                <w:sz w:val="28"/>
                <w:szCs w:val="20"/>
              </w:rPr>
            </w:pPr>
            <w:r w:rsidRPr="00BB2969">
              <w:rPr>
                <w:b/>
                <w:i/>
                <w:sz w:val="28"/>
                <w:szCs w:val="20"/>
              </w:rPr>
              <w:t>NOT ACCEPTABLE</w:t>
            </w:r>
          </w:p>
          <w:p w:rsidR="003066C9" w:rsidRPr="003066C9" w:rsidRDefault="003066C9" w:rsidP="00F71931">
            <w:pPr>
              <w:jc w:val="center"/>
              <w:rPr>
                <w:b/>
              </w:rPr>
            </w:pPr>
            <w:r>
              <w:rPr>
                <w:b/>
              </w:rPr>
              <w:t xml:space="preserve">Constitutions with these concerns present will not be approved. </w:t>
            </w:r>
          </w:p>
        </w:tc>
        <w:tc>
          <w:tcPr>
            <w:tcW w:w="5400" w:type="dxa"/>
            <w:vAlign w:val="center"/>
          </w:tcPr>
          <w:p w:rsidR="004C3CA7" w:rsidRDefault="003066C9" w:rsidP="00883934">
            <w:pPr>
              <w:jc w:val="center"/>
              <w:rPr>
                <w:b/>
                <w:i/>
                <w:sz w:val="28"/>
                <w:szCs w:val="28"/>
              </w:rPr>
            </w:pPr>
            <w:r w:rsidRPr="003066C9">
              <w:rPr>
                <w:b/>
                <w:i/>
                <w:sz w:val="28"/>
                <w:szCs w:val="28"/>
              </w:rPr>
              <w:t>MINIMUM</w:t>
            </w:r>
          </w:p>
          <w:p w:rsidR="003066C9" w:rsidRPr="003066C9" w:rsidRDefault="003066C9" w:rsidP="00883934">
            <w:pPr>
              <w:jc w:val="center"/>
              <w:rPr>
                <w:b/>
              </w:rPr>
            </w:pPr>
            <w:r>
              <w:rPr>
                <w:b/>
              </w:rPr>
              <w:t xml:space="preserve">These items must be included. </w:t>
            </w:r>
          </w:p>
        </w:tc>
        <w:tc>
          <w:tcPr>
            <w:tcW w:w="2885" w:type="dxa"/>
            <w:vAlign w:val="center"/>
          </w:tcPr>
          <w:p w:rsidR="004C3CA7" w:rsidRDefault="003066C9" w:rsidP="00883934">
            <w:pPr>
              <w:jc w:val="center"/>
              <w:rPr>
                <w:sz w:val="28"/>
                <w:szCs w:val="20"/>
              </w:rPr>
            </w:pPr>
            <w:r>
              <w:rPr>
                <w:b/>
                <w:i/>
                <w:sz w:val="28"/>
                <w:szCs w:val="20"/>
              </w:rPr>
              <w:t>EXCELLENT</w:t>
            </w:r>
          </w:p>
          <w:p w:rsidR="003066C9" w:rsidRPr="003066C9" w:rsidRDefault="003066C9" w:rsidP="00883934">
            <w:pPr>
              <w:jc w:val="center"/>
              <w:rPr>
                <w:b/>
              </w:rPr>
            </w:pPr>
            <w:r>
              <w:rPr>
                <w:b/>
              </w:rPr>
              <w:t>In addition to the MINIMUM, these items will enhance.</w:t>
            </w:r>
          </w:p>
        </w:tc>
      </w:tr>
      <w:tr w:rsidR="004C3CA7" w:rsidRPr="00EB14F8" w:rsidTr="00EB14F8">
        <w:trPr>
          <w:cantSplit/>
          <w:trHeight w:val="1134"/>
        </w:trPr>
        <w:tc>
          <w:tcPr>
            <w:tcW w:w="555" w:type="dxa"/>
            <w:textDirection w:val="btLr"/>
            <w:vAlign w:val="center"/>
          </w:tcPr>
          <w:p w:rsidR="004C3CA7" w:rsidRPr="00EB14F8" w:rsidRDefault="004C3CA7" w:rsidP="004C3CA7">
            <w:pPr>
              <w:pStyle w:val="ListParagraph"/>
              <w:ind w:left="113" w:right="-108"/>
              <w:jc w:val="center"/>
              <w:rPr>
                <w:rFonts w:asciiTheme="minorHAnsi" w:hAnsiTheme="minorHAnsi"/>
                <w:b/>
                <w:sz w:val="20"/>
                <w:szCs w:val="20"/>
              </w:rPr>
            </w:pPr>
            <w:r w:rsidRPr="00EB14F8">
              <w:rPr>
                <w:rFonts w:asciiTheme="minorHAnsi" w:hAnsiTheme="minorHAnsi"/>
                <w:b/>
                <w:sz w:val="20"/>
                <w:szCs w:val="20"/>
              </w:rPr>
              <w:t>NAME</w:t>
            </w:r>
          </w:p>
        </w:tc>
        <w:tc>
          <w:tcPr>
            <w:tcW w:w="6015" w:type="dxa"/>
          </w:tcPr>
          <w:p w:rsidR="004C3CA7" w:rsidRPr="00EB14F8" w:rsidRDefault="004C3CA7" w:rsidP="00EB14F8">
            <w:pPr>
              <w:pStyle w:val="ListParagraph"/>
              <w:ind w:left="0"/>
              <w:rPr>
                <w:rFonts w:asciiTheme="minorHAnsi" w:hAnsiTheme="minorHAnsi"/>
                <w:sz w:val="20"/>
                <w:szCs w:val="20"/>
              </w:rPr>
            </w:pPr>
            <w:r w:rsidRPr="00EB14F8">
              <w:rPr>
                <w:rFonts w:asciiTheme="minorHAnsi" w:hAnsiTheme="minorHAnsi"/>
                <w:sz w:val="20"/>
                <w:szCs w:val="20"/>
              </w:rPr>
              <w:t>“ETSU” in front of the name of the organization</w:t>
            </w:r>
          </w:p>
          <w:p w:rsidR="004C3CA7" w:rsidRPr="00EB14F8" w:rsidRDefault="004C3CA7" w:rsidP="00EB14F8">
            <w:pPr>
              <w:pStyle w:val="ListParagraph"/>
              <w:ind w:left="0"/>
              <w:rPr>
                <w:rFonts w:asciiTheme="minorHAnsi" w:hAnsiTheme="minorHAnsi"/>
                <w:sz w:val="20"/>
                <w:szCs w:val="20"/>
              </w:rPr>
            </w:pPr>
            <w:r w:rsidRPr="00EB14F8">
              <w:rPr>
                <w:rFonts w:asciiTheme="minorHAnsi" w:hAnsiTheme="minorHAnsi"/>
                <w:sz w:val="20"/>
                <w:szCs w:val="20"/>
              </w:rPr>
              <w:t xml:space="preserve">(references to ETSU in the constitution must follow the organization name—e.g. “at ETSU” ) </w:t>
            </w:r>
          </w:p>
          <w:p w:rsidR="00EB14F8" w:rsidRDefault="00EB14F8" w:rsidP="00EB14F8">
            <w:pPr>
              <w:pStyle w:val="ListParagraph"/>
              <w:ind w:left="0"/>
              <w:rPr>
                <w:rFonts w:asciiTheme="minorHAnsi" w:hAnsiTheme="minorHAnsi"/>
                <w:sz w:val="20"/>
                <w:szCs w:val="20"/>
              </w:rPr>
            </w:pPr>
          </w:p>
          <w:p w:rsidR="004C3CA7" w:rsidRPr="00EB14F8" w:rsidRDefault="004C3CA7" w:rsidP="00EB14F8">
            <w:pPr>
              <w:pStyle w:val="ListParagraph"/>
              <w:ind w:left="0"/>
              <w:rPr>
                <w:rFonts w:asciiTheme="minorHAnsi" w:hAnsiTheme="minorHAnsi"/>
                <w:sz w:val="20"/>
                <w:szCs w:val="20"/>
              </w:rPr>
            </w:pPr>
            <w:r w:rsidRPr="00EB14F8">
              <w:rPr>
                <w:rFonts w:asciiTheme="minorHAnsi" w:hAnsiTheme="minorHAnsi"/>
                <w:sz w:val="20"/>
                <w:szCs w:val="20"/>
              </w:rPr>
              <w:t>Name duplicates an already existing organization</w:t>
            </w:r>
          </w:p>
        </w:tc>
        <w:tc>
          <w:tcPr>
            <w:tcW w:w="5400" w:type="dxa"/>
          </w:tcPr>
          <w:p w:rsidR="004C3CA7" w:rsidRPr="00EB14F8" w:rsidRDefault="004C3CA7" w:rsidP="00EB14F8">
            <w:pPr>
              <w:rPr>
                <w:rFonts w:asciiTheme="minorHAnsi" w:hAnsiTheme="minorHAnsi"/>
                <w:b/>
                <w:i/>
                <w:sz w:val="20"/>
                <w:szCs w:val="20"/>
              </w:rPr>
            </w:pPr>
            <w:r w:rsidRPr="00EB14F8">
              <w:rPr>
                <w:rFonts w:asciiTheme="minorHAnsi" w:hAnsiTheme="minorHAnsi"/>
                <w:sz w:val="20"/>
                <w:szCs w:val="20"/>
              </w:rPr>
              <w:t>Organization name follows TBR standards</w:t>
            </w:r>
          </w:p>
        </w:tc>
        <w:tc>
          <w:tcPr>
            <w:tcW w:w="2885" w:type="dxa"/>
          </w:tcPr>
          <w:p w:rsidR="004C3CA7" w:rsidRPr="00EB14F8" w:rsidRDefault="003066C9" w:rsidP="00EB14F8">
            <w:pPr>
              <w:rPr>
                <w:rFonts w:asciiTheme="minorHAnsi" w:hAnsiTheme="minorHAnsi"/>
                <w:b/>
                <w:i/>
                <w:sz w:val="20"/>
                <w:szCs w:val="20"/>
              </w:rPr>
            </w:pPr>
            <w:r w:rsidRPr="00EB14F8">
              <w:rPr>
                <w:rFonts w:asciiTheme="minorHAnsi" w:hAnsiTheme="minorHAnsi"/>
                <w:sz w:val="20"/>
                <w:szCs w:val="20"/>
              </w:rPr>
              <w:t>Creative name that is easy to remember and communicates purpose to anyone unfamiliar with the organization</w:t>
            </w:r>
          </w:p>
        </w:tc>
      </w:tr>
      <w:tr w:rsidR="004C3CA7" w:rsidRPr="00EB14F8" w:rsidTr="00EB14F8">
        <w:trPr>
          <w:cantSplit/>
          <w:trHeight w:val="1134"/>
        </w:trPr>
        <w:tc>
          <w:tcPr>
            <w:tcW w:w="555" w:type="dxa"/>
            <w:textDirection w:val="btLr"/>
            <w:vAlign w:val="center"/>
          </w:tcPr>
          <w:p w:rsidR="004C3CA7" w:rsidRPr="00EB14F8" w:rsidRDefault="004C3CA7" w:rsidP="003066C9">
            <w:pPr>
              <w:pStyle w:val="ListParagraph"/>
              <w:ind w:left="113" w:right="-108"/>
              <w:rPr>
                <w:rFonts w:asciiTheme="minorHAnsi" w:hAnsiTheme="minorHAnsi"/>
                <w:b/>
                <w:sz w:val="20"/>
                <w:szCs w:val="20"/>
              </w:rPr>
            </w:pPr>
            <w:r w:rsidRPr="00EB14F8">
              <w:rPr>
                <w:rFonts w:asciiTheme="minorHAnsi" w:hAnsiTheme="minorHAnsi"/>
                <w:b/>
                <w:sz w:val="20"/>
                <w:szCs w:val="20"/>
              </w:rPr>
              <w:t>STRUCTURE</w:t>
            </w:r>
          </w:p>
        </w:tc>
        <w:tc>
          <w:tcPr>
            <w:tcW w:w="6015" w:type="dxa"/>
          </w:tcPr>
          <w:p w:rsidR="004C3CA7" w:rsidRPr="00EB14F8" w:rsidRDefault="004C3CA7" w:rsidP="00EB14F8">
            <w:pPr>
              <w:pStyle w:val="ListParagraph"/>
              <w:ind w:left="0"/>
              <w:rPr>
                <w:rFonts w:asciiTheme="minorHAnsi" w:hAnsiTheme="minorHAnsi"/>
                <w:sz w:val="20"/>
                <w:szCs w:val="20"/>
              </w:rPr>
            </w:pPr>
            <w:r w:rsidRPr="00EB14F8">
              <w:rPr>
                <w:rFonts w:asciiTheme="minorHAnsi" w:hAnsiTheme="minorHAnsi"/>
                <w:sz w:val="20"/>
                <w:szCs w:val="20"/>
              </w:rPr>
              <w:t>Improper Article/Section/ Subsection Structure or inaccurate reference to another section or article</w:t>
            </w:r>
          </w:p>
          <w:p w:rsidR="004C3CA7" w:rsidRPr="00EB14F8" w:rsidRDefault="004C3CA7" w:rsidP="00EB14F8">
            <w:pPr>
              <w:pStyle w:val="ListParagraph"/>
              <w:ind w:left="0"/>
              <w:rPr>
                <w:rFonts w:asciiTheme="minorHAnsi" w:hAnsiTheme="minorHAnsi"/>
                <w:sz w:val="20"/>
                <w:szCs w:val="20"/>
              </w:rPr>
            </w:pPr>
            <w:r w:rsidRPr="00EB14F8">
              <w:rPr>
                <w:rFonts w:asciiTheme="minorHAnsi" w:hAnsiTheme="minorHAnsi"/>
                <w:sz w:val="20"/>
                <w:szCs w:val="20"/>
              </w:rPr>
              <w:t>Confusing, incomprehensible, or contradictory information or phrasing</w:t>
            </w:r>
          </w:p>
        </w:tc>
        <w:tc>
          <w:tcPr>
            <w:tcW w:w="5400" w:type="dxa"/>
          </w:tcPr>
          <w:p w:rsidR="004C3CA7" w:rsidRPr="00EB14F8" w:rsidRDefault="004C3CA7" w:rsidP="00EB14F8">
            <w:pPr>
              <w:pStyle w:val="ListParagraph"/>
              <w:ind w:left="0"/>
              <w:rPr>
                <w:rFonts w:asciiTheme="minorHAnsi" w:hAnsiTheme="minorHAnsi"/>
                <w:sz w:val="20"/>
                <w:szCs w:val="20"/>
              </w:rPr>
            </w:pPr>
            <w:r w:rsidRPr="00EB14F8">
              <w:rPr>
                <w:rFonts w:asciiTheme="minorHAnsi" w:hAnsiTheme="minorHAnsi"/>
                <w:sz w:val="20"/>
                <w:szCs w:val="20"/>
              </w:rPr>
              <w:t>Article/Section/Subsection structure is present but lacks continuity</w:t>
            </w:r>
          </w:p>
        </w:tc>
        <w:tc>
          <w:tcPr>
            <w:tcW w:w="2885" w:type="dxa"/>
          </w:tcPr>
          <w:p w:rsidR="004C3CA7" w:rsidRPr="00EB14F8" w:rsidRDefault="00056781" w:rsidP="00EB14F8">
            <w:pPr>
              <w:pStyle w:val="ListParagraph"/>
              <w:ind w:left="0"/>
              <w:rPr>
                <w:rFonts w:asciiTheme="minorHAnsi" w:hAnsiTheme="minorHAnsi"/>
                <w:b/>
                <w:i/>
                <w:sz w:val="20"/>
                <w:szCs w:val="20"/>
              </w:rPr>
            </w:pPr>
            <w:r w:rsidRPr="00EB14F8">
              <w:rPr>
                <w:rFonts w:asciiTheme="minorHAnsi" w:hAnsiTheme="minorHAnsi"/>
                <w:sz w:val="20"/>
                <w:szCs w:val="20"/>
              </w:rPr>
              <w:t>Each section is clearly and consistently labeled and information is logical and easy to find</w:t>
            </w:r>
          </w:p>
        </w:tc>
      </w:tr>
      <w:tr w:rsidR="004C3CA7" w:rsidRPr="00EB14F8" w:rsidTr="00EB14F8">
        <w:trPr>
          <w:cantSplit/>
          <w:trHeight w:val="1134"/>
        </w:trPr>
        <w:tc>
          <w:tcPr>
            <w:tcW w:w="555" w:type="dxa"/>
            <w:textDirection w:val="btLr"/>
            <w:vAlign w:val="center"/>
          </w:tcPr>
          <w:p w:rsidR="004C3CA7" w:rsidRPr="00EB14F8" w:rsidRDefault="00EB14F8" w:rsidP="00EB14F8">
            <w:pPr>
              <w:pStyle w:val="ListParagraph"/>
              <w:ind w:left="113" w:right="-108"/>
              <w:rPr>
                <w:rFonts w:asciiTheme="minorHAnsi" w:hAnsiTheme="minorHAnsi"/>
                <w:b/>
                <w:sz w:val="20"/>
                <w:szCs w:val="20"/>
              </w:rPr>
            </w:pPr>
            <w:r w:rsidRPr="00EB14F8">
              <w:rPr>
                <w:rFonts w:asciiTheme="minorHAnsi" w:hAnsiTheme="minorHAnsi"/>
                <w:b/>
                <w:sz w:val="20"/>
                <w:szCs w:val="20"/>
              </w:rPr>
              <w:t>P</w:t>
            </w:r>
            <w:r w:rsidR="004C3CA7" w:rsidRPr="00EB14F8">
              <w:rPr>
                <w:rFonts w:asciiTheme="minorHAnsi" w:hAnsiTheme="minorHAnsi"/>
                <w:b/>
                <w:sz w:val="20"/>
                <w:szCs w:val="20"/>
              </w:rPr>
              <w:t>URPOSE</w:t>
            </w:r>
          </w:p>
        </w:tc>
        <w:tc>
          <w:tcPr>
            <w:tcW w:w="6015" w:type="dxa"/>
          </w:tcPr>
          <w:p w:rsidR="004C3CA7" w:rsidRPr="00EB14F8" w:rsidRDefault="00D50A35" w:rsidP="00EB14F8">
            <w:pPr>
              <w:pStyle w:val="ListParagraph"/>
              <w:ind w:left="0"/>
              <w:rPr>
                <w:rFonts w:asciiTheme="minorHAnsi" w:hAnsiTheme="minorHAnsi"/>
                <w:sz w:val="20"/>
                <w:szCs w:val="20"/>
              </w:rPr>
            </w:pPr>
            <w:r w:rsidRPr="00EB14F8">
              <w:rPr>
                <w:rFonts w:asciiTheme="minorHAnsi" w:hAnsiTheme="minorHAnsi"/>
                <w:sz w:val="20"/>
                <w:szCs w:val="20"/>
              </w:rPr>
              <w:t>Unclear or duplicated organizational purpose</w:t>
            </w:r>
          </w:p>
        </w:tc>
        <w:tc>
          <w:tcPr>
            <w:tcW w:w="5400" w:type="dxa"/>
          </w:tcPr>
          <w:p w:rsidR="004C3CA7" w:rsidRPr="00EB14F8" w:rsidRDefault="004C3CA7" w:rsidP="00EB14F8">
            <w:pPr>
              <w:pStyle w:val="ListParagraph"/>
              <w:ind w:left="0"/>
              <w:rPr>
                <w:rFonts w:asciiTheme="minorHAnsi" w:hAnsiTheme="minorHAnsi"/>
                <w:sz w:val="20"/>
                <w:szCs w:val="20"/>
              </w:rPr>
            </w:pPr>
            <w:r w:rsidRPr="00EB14F8">
              <w:rPr>
                <w:rFonts w:asciiTheme="minorHAnsi" w:hAnsiTheme="minorHAnsi"/>
                <w:sz w:val="20"/>
                <w:szCs w:val="20"/>
              </w:rPr>
              <w:t>The purpose is clear, unique and representative of the organization’s intent</w:t>
            </w:r>
          </w:p>
        </w:tc>
        <w:tc>
          <w:tcPr>
            <w:tcW w:w="2885" w:type="dxa"/>
          </w:tcPr>
          <w:p w:rsidR="004C3CA7" w:rsidRPr="00EB14F8" w:rsidRDefault="004C3CA7" w:rsidP="00EB14F8">
            <w:pPr>
              <w:pStyle w:val="ListParagraph"/>
              <w:ind w:left="0"/>
              <w:rPr>
                <w:rFonts w:asciiTheme="minorHAnsi" w:hAnsiTheme="minorHAnsi"/>
                <w:sz w:val="20"/>
                <w:szCs w:val="20"/>
              </w:rPr>
            </w:pPr>
            <w:r w:rsidRPr="00EB14F8">
              <w:rPr>
                <w:rFonts w:asciiTheme="minorHAnsi" w:hAnsiTheme="minorHAnsi"/>
                <w:sz w:val="20"/>
                <w:szCs w:val="20"/>
              </w:rPr>
              <w:t>Purpose and Objectives leave no questions.</w:t>
            </w:r>
          </w:p>
        </w:tc>
      </w:tr>
      <w:tr w:rsidR="004C3CA7" w:rsidRPr="00EB14F8" w:rsidTr="00EB14F8">
        <w:trPr>
          <w:cantSplit/>
          <w:trHeight w:val="1134"/>
        </w:trPr>
        <w:tc>
          <w:tcPr>
            <w:tcW w:w="555" w:type="dxa"/>
            <w:textDirection w:val="btLr"/>
            <w:vAlign w:val="center"/>
          </w:tcPr>
          <w:p w:rsidR="004C3CA7" w:rsidRPr="00EB14F8" w:rsidRDefault="004C3CA7" w:rsidP="004C3CA7">
            <w:pPr>
              <w:pStyle w:val="ListParagraph"/>
              <w:ind w:left="113" w:right="-108"/>
              <w:jc w:val="center"/>
              <w:rPr>
                <w:rFonts w:asciiTheme="minorHAnsi" w:hAnsiTheme="minorHAnsi"/>
                <w:b/>
                <w:sz w:val="20"/>
                <w:szCs w:val="20"/>
              </w:rPr>
            </w:pPr>
            <w:r w:rsidRPr="00EB14F8">
              <w:rPr>
                <w:rFonts w:asciiTheme="minorHAnsi" w:hAnsiTheme="minorHAnsi"/>
                <w:b/>
                <w:sz w:val="20"/>
                <w:szCs w:val="20"/>
              </w:rPr>
              <w:t>MEMBER</w:t>
            </w:r>
          </w:p>
          <w:p w:rsidR="004C3CA7" w:rsidRPr="00EB14F8" w:rsidRDefault="004C3CA7" w:rsidP="004C3CA7">
            <w:pPr>
              <w:pStyle w:val="ListParagraph"/>
              <w:ind w:left="113" w:right="-108"/>
              <w:jc w:val="center"/>
              <w:rPr>
                <w:rFonts w:asciiTheme="minorHAnsi" w:hAnsiTheme="minorHAnsi"/>
                <w:b/>
                <w:sz w:val="20"/>
                <w:szCs w:val="20"/>
              </w:rPr>
            </w:pPr>
            <w:r w:rsidRPr="00EB14F8">
              <w:rPr>
                <w:rFonts w:asciiTheme="minorHAnsi" w:hAnsiTheme="minorHAnsi"/>
                <w:b/>
                <w:sz w:val="20"/>
                <w:szCs w:val="20"/>
              </w:rPr>
              <w:t>REQUIREMENTS</w:t>
            </w:r>
          </w:p>
        </w:tc>
        <w:tc>
          <w:tcPr>
            <w:tcW w:w="6015" w:type="dxa"/>
          </w:tcPr>
          <w:p w:rsidR="004C3CA7" w:rsidRPr="00EB14F8" w:rsidRDefault="004C3CA7" w:rsidP="00EB14F8">
            <w:pPr>
              <w:pStyle w:val="ListParagraph"/>
              <w:ind w:left="0"/>
              <w:rPr>
                <w:rFonts w:asciiTheme="minorHAnsi" w:hAnsiTheme="minorHAnsi"/>
                <w:sz w:val="20"/>
                <w:szCs w:val="20"/>
              </w:rPr>
            </w:pPr>
            <w:r w:rsidRPr="00EB14F8">
              <w:rPr>
                <w:rFonts w:asciiTheme="minorHAnsi" w:hAnsiTheme="minorHAnsi"/>
                <w:sz w:val="20"/>
                <w:szCs w:val="20"/>
              </w:rPr>
              <w:t>Lack of member requirements and/or responsibilities listed. Examples include:</w:t>
            </w:r>
          </w:p>
          <w:p w:rsidR="004C3CA7" w:rsidRPr="00EB14F8" w:rsidRDefault="004C3CA7" w:rsidP="00EB14F8">
            <w:pPr>
              <w:pStyle w:val="ListParagraph"/>
              <w:numPr>
                <w:ilvl w:val="0"/>
                <w:numId w:val="13"/>
              </w:numPr>
              <w:tabs>
                <w:tab w:val="left" w:pos="732"/>
              </w:tabs>
              <w:ind w:left="417" w:hanging="270"/>
              <w:rPr>
                <w:rFonts w:asciiTheme="minorHAnsi" w:hAnsiTheme="minorHAnsi"/>
                <w:sz w:val="20"/>
                <w:szCs w:val="20"/>
              </w:rPr>
            </w:pPr>
            <w:r w:rsidRPr="00EB14F8">
              <w:rPr>
                <w:rFonts w:asciiTheme="minorHAnsi" w:hAnsiTheme="minorHAnsi"/>
                <w:sz w:val="20"/>
                <w:szCs w:val="20"/>
              </w:rPr>
              <w:t>Number of meetings they must attend</w:t>
            </w:r>
          </w:p>
          <w:p w:rsidR="004C3CA7" w:rsidRPr="00EB14F8" w:rsidRDefault="004C3CA7" w:rsidP="00EB14F8">
            <w:pPr>
              <w:pStyle w:val="ListParagraph"/>
              <w:numPr>
                <w:ilvl w:val="0"/>
                <w:numId w:val="13"/>
              </w:numPr>
              <w:tabs>
                <w:tab w:val="left" w:pos="732"/>
              </w:tabs>
              <w:ind w:left="417" w:hanging="270"/>
              <w:rPr>
                <w:rFonts w:asciiTheme="minorHAnsi" w:hAnsiTheme="minorHAnsi"/>
                <w:sz w:val="20"/>
                <w:szCs w:val="20"/>
              </w:rPr>
            </w:pPr>
            <w:r w:rsidRPr="00EB14F8">
              <w:rPr>
                <w:rFonts w:asciiTheme="minorHAnsi" w:hAnsiTheme="minorHAnsi"/>
                <w:sz w:val="20"/>
                <w:szCs w:val="20"/>
              </w:rPr>
              <w:t>Number of events they must work</w:t>
            </w:r>
          </w:p>
          <w:p w:rsidR="00056781" w:rsidRPr="00EB14F8" w:rsidRDefault="004C3CA7" w:rsidP="00EB14F8">
            <w:pPr>
              <w:pStyle w:val="ListParagraph"/>
              <w:numPr>
                <w:ilvl w:val="0"/>
                <w:numId w:val="13"/>
              </w:numPr>
              <w:tabs>
                <w:tab w:val="left" w:pos="732"/>
              </w:tabs>
              <w:ind w:left="417" w:hanging="270"/>
              <w:rPr>
                <w:rFonts w:asciiTheme="minorHAnsi" w:hAnsiTheme="minorHAnsi"/>
                <w:sz w:val="20"/>
                <w:szCs w:val="20"/>
              </w:rPr>
            </w:pPr>
            <w:r w:rsidRPr="00EB14F8">
              <w:rPr>
                <w:rFonts w:asciiTheme="minorHAnsi" w:hAnsiTheme="minorHAnsi"/>
                <w:sz w:val="20"/>
                <w:szCs w:val="20"/>
              </w:rPr>
              <w:t xml:space="preserve">Date for payment of dues, etc. </w:t>
            </w:r>
          </w:p>
          <w:p w:rsidR="00056781" w:rsidRPr="00EB14F8" w:rsidRDefault="004C3CA7" w:rsidP="00EB14F8">
            <w:pPr>
              <w:pStyle w:val="ListParagraph"/>
              <w:numPr>
                <w:ilvl w:val="0"/>
                <w:numId w:val="13"/>
              </w:numPr>
              <w:tabs>
                <w:tab w:val="left" w:pos="732"/>
              </w:tabs>
              <w:ind w:left="417" w:hanging="270"/>
              <w:rPr>
                <w:rFonts w:asciiTheme="minorHAnsi" w:hAnsiTheme="minorHAnsi" w:cs="Helvetica"/>
                <w:color w:val="3C3D3C"/>
                <w:sz w:val="20"/>
                <w:szCs w:val="20"/>
              </w:rPr>
            </w:pPr>
            <w:r w:rsidRPr="00EB14F8">
              <w:rPr>
                <w:rFonts w:asciiTheme="minorHAnsi" w:hAnsiTheme="minorHAnsi"/>
                <w:sz w:val="20"/>
                <w:szCs w:val="20"/>
              </w:rPr>
              <w:t xml:space="preserve">Procedures for becoming a recognized or fully active member </w:t>
            </w:r>
          </w:p>
          <w:p w:rsidR="004C3CA7" w:rsidRPr="00EB14F8" w:rsidRDefault="004C3CA7" w:rsidP="00EB14F8">
            <w:pPr>
              <w:pStyle w:val="ListParagraph"/>
              <w:numPr>
                <w:ilvl w:val="0"/>
                <w:numId w:val="13"/>
              </w:numPr>
              <w:tabs>
                <w:tab w:val="left" w:pos="732"/>
              </w:tabs>
              <w:ind w:left="417" w:hanging="270"/>
              <w:rPr>
                <w:rFonts w:asciiTheme="minorHAnsi" w:hAnsiTheme="minorHAnsi" w:cs="Helvetica"/>
                <w:color w:val="3C3D3C"/>
                <w:sz w:val="20"/>
                <w:szCs w:val="20"/>
              </w:rPr>
            </w:pPr>
            <w:r w:rsidRPr="00EB14F8">
              <w:rPr>
                <w:rFonts w:asciiTheme="minorHAnsi" w:hAnsiTheme="minorHAnsi"/>
                <w:sz w:val="20"/>
                <w:szCs w:val="20"/>
              </w:rPr>
              <w:t>Missing a non-discrimination clause (i.e. “</w:t>
            </w:r>
            <w:r w:rsidRPr="00EB14F8">
              <w:rPr>
                <w:rFonts w:asciiTheme="minorHAnsi" w:hAnsiTheme="minorHAnsi" w:cs="Helvetica"/>
                <w:sz w:val="20"/>
                <w:szCs w:val="20"/>
              </w:rPr>
              <w:t xml:space="preserve">This organization shall not discriminate on basis of age, race, color, religion, gender, national origin, disability, veteran’s status, sexual orientation, or political affiliation.”)  Discrimination is prohibited by law. </w:t>
            </w:r>
          </w:p>
        </w:tc>
        <w:tc>
          <w:tcPr>
            <w:tcW w:w="5400" w:type="dxa"/>
          </w:tcPr>
          <w:p w:rsidR="004C3CA7" w:rsidRPr="00EB14F8" w:rsidRDefault="004C3CA7" w:rsidP="00EB14F8">
            <w:pPr>
              <w:pStyle w:val="ListParagraph"/>
              <w:ind w:left="0"/>
              <w:rPr>
                <w:rFonts w:asciiTheme="minorHAnsi" w:hAnsiTheme="minorHAnsi"/>
                <w:sz w:val="20"/>
                <w:szCs w:val="20"/>
              </w:rPr>
            </w:pPr>
            <w:r w:rsidRPr="00EB14F8">
              <w:rPr>
                <w:rFonts w:asciiTheme="minorHAnsi" w:hAnsiTheme="minorHAnsi"/>
                <w:sz w:val="20"/>
                <w:szCs w:val="20"/>
              </w:rPr>
              <w:t>Member requirements are present and clear</w:t>
            </w:r>
            <w:r w:rsidR="00056781" w:rsidRPr="00EB14F8">
              <w:rPr>
                <w:rFonts w:asciiTheme="minorHAnsi" w:hAnsiTheme="minorHAnsi"/>
                <w:sz w:val="20"/>
                <w:szCs w:val="20"/>
              </w:rPr>
              <w:t>, including:</w:t>
            </w:r>
          </w:p>
          <w:p w:rsidR="004C3CA7" w:rsidRPr="00EB14F8" w:rsidRDefault="004C3CA7" w:rsidP="00F339B8">
            <w:pPr>
              <w:pStyle w:val="ListParagraph"/>
              <w:numPr>
                <w:ilvl w:val="0"/>
                <w:numId w:val="24"/>
              </w:numPr>
              <w:tabs>
                <w:tab w:val="left" w:pos="432"/>
              </w:tabs>
              <w:ind w:left="432" w:hanging="270"/>
              <w:rPr>
                <w:rFonts w:asciiTheme="minorHAnsi" w:hAnsiTheme="minorHAnsi"/>
                <w:sz w:val="20"/>
                <w:szCs w:val="20"/>
              </w:rPr>
            </w:pPr>
            <w:r w:rsidRPr="00EB14F8">
              <w:rPr>
                <w:rFonts w:asciiTheme="minorHAnsi" w:hAnsiTheme="minorHAnsi"/>
                <w:sz w:val="20"/>
                <w:szCs w:val="20"/>
              </w:rPr>
              <w:t>Number of meetings they must attend</w:t>
            </w:r>
          </w:p>
          <w:p w:rsidR="004C3CA7" w:rsidRPr="00EB14F8" w:rsidRDefault="004C3CA7" w:rsidP="00F339B8">
            <w:pPr>
              <w:pStyle w:val="ListParagraph"/>
              <w:numPr>
                <w:ilvl w:val="0"/>
                <w:numId w:val="24"/>
              </w:numPr>
              <w:tabs>
                <w:tab w:val="left" w:pos="432"/>
              </w:tabs>
              <w:ind w:left="432" w:hanging="270"/>
              <w:rPr>
                <w:rFonts w:asciiTheme="minorHAnsi" w:hAnsiTheme="minorHAnsi"/>
                <w:sz w:val="20"/>
                <w:szCs w:val="20"/>
              </w:rPr>
            </w:pPr>
            <w:r w:rsidRPr="00EB14F8">
              <w:rPr>
                <w:rFonts w:asciiTheme="minorHAnsi" w:hAnsiTheme="minorHAnsi"/>
                <w:sz w:val="20"/>
                <w:szCs w:val="20"/>
              </w:rPr>
              <w:t>Number of events they must work</w:t>
            </w:r>
          </w:p>
          <w:p w:rsidR="00056781" w:rsidRPr="00EB14F8" w:rsidRDefault="004C3CA7" w:rsidP="00F339B8">
            <w:pPr>
              <w:pStyle w:val="ListParagraph"/>
              <w:numPr>
                <w:ilvl w:val="0"/>
                <w:numId w:val="24"/>
              </w:numPr>
              <w:tabs>
                <w:tab w:val="left" w:pos="432"/>
              </w:tabs>
              <w:ind w:left="432" w:hanging="270"/>
              <w:rPr>
                <w:rFonts w:asciiTheme="minorHAnsi" w:hAnsiTheme="minorHAnsi"/>
                <w:sz w:val="20"/>
                <w:szCs w:val="20"/>
              </w:rPr>
            </w:pPr>
            <w:r w:rsidRPr="00EB14F8">
              <w:rPr>
                <w:rFonts w:asciiTheme="minorHAnsi" w:hAnsiTheme="minorHAnsi"/>
                <w:sz w:val="20"/>
                <w:szCs w:val="20"/>
              </w:rPr>
              <w:t xml:space="preserve">Date for payment of dues, etc. </w:t>
            </w:r>
          </w:p>
          <w:p w:rsidR="00056781" w:rsidRPr="00EB14F8" w:rsidRDefault="004C3CA7" w:rsidP="00F339B8">
            <w:pPr>
              <w:pStyle w:val="ListParagraph"/>
              <w:numPr>
                <w:ilvl w:val="0"/>
                <w:numId w:val="24"/>
              </w:numPr>
              <w:tabs>
                <w:tab w:val="left" w:pos="432"/>
              </w:tabs>
              <w:ind w:left="432" w:hanging="270"/>
              <w:rPr>
                <w:rFonts w:asciiTheme="minorHAnsi" w:hAnsiTheme="minorHAnsi"/>
                <w:sz w:val="20"/>
                <w:szCs w:val="20"/>
              </w:rPr>
            </w:pPr>
            <w:r w:rsidRPr="00EB14F8">
              <w:rPr>
                <w:rFonts w:asciiTheme="minorHAnsi" w:hAnsiTheme="minorHAnsi"/>
                <w:sz w:val="20"/>
                <w:szCs w:val="20"/>
              </w:rPr>
              <w:t>Procedures for becoming a recognized or fully active member</w:t>
            </w:r>
          </w:p>
          <w:p w:rsidR="004C3CA7" w:rsidRPr="00EB14F8" w:rsidRDefault="004C3CA7" w:rsidP="00F339B8">
            <w:pPr>
              <w:pStyle w:val="ListParagraph"/>
              <w:numPr>
                <w:ilvl w:val="0"/>
                <w:numId w:val="24"/>
              </w:numPr>
              <w:tabs>
                <w:tab w:val="left" w:pos="432"/>
              </w:tabs>
              <w:ind w:left="432" w:hanging="270"/>
              <w:rPr>
                <w:rFonts w:asciiTheme="minorHAnsi" w:hAnsiTheme="minorHAnsi"/>
                <w:sz w:val="20"/>
                <w:szCs w:val="20"/>
              </w:rPr>
            </w:pPr>
            <w:r w:rsidRPr="00EB14F8">
              <w:rPr>
                <w:rFonts w:asciiTheme="minorHAnsi" w:hAnsiTheme="minorHAnsi"/>
                <w:sz w:val="20"/>
                <w:szCs w:val="20"/>
              </w:rPr>
              <w:t>Non-discrimination clause included (i.e. “</w:t>
            </w:r>
            <w:r w:rsidRPr="00EB14F8">
              <w:rPr>
                <w:rFonts w:asciiTheme="minorHAnsi" w:hAnsiTheme="minorHAnsi" w:cs="Helvetica"/>
                <w:sz w:val="20"/>
                <w:szCs w:val="20"/>
              </w:rPr>
              <w:t>This organization shall not discriminate on basis of age, race, color, religion, gender, national origin, disability, veteran’s status, sexual orientation, or political affiliation.”)  Discrimination is prohibited by law.</w:t>
            </w:r>
          </w:p>
        </w:tc>
        <w:tc>
          <w:tcPr>
            <w:tcW w:w="2885" w:type="dxa"/>
          </w:tcPr>
          <w:p w:rsidR="004C3CA7" w:rsidRPr="00EB14F8" w:rsidRDefault="00056781" w:rsidP="00EB14F8">
            <w:pPr>
              <w:pStyle w:val="ListParagraph"/>
              <w:ind w:left="0"/>
              <w:rPr>
                <w:rFonts w:asciiTheme="minorHAnsi" w:hAnsiTheme="minorHAnsi"/>
                <w:b/>
                <w:i/>
                <w:sz w:val="20"/>
                <w:szCs w:val="20"/>
              </w:rPr>
            </w:pPr>
            <w:r w:rsidRPr="00EB14F8">
              <w:rPr>
                <w:rFonts w:asciiTheme="minorHAnsi" w:hAnsiTheme="minorHAnsi"/>
                <w:sz w:val="20"/>
                <w:szCs w:val="20"/>
              </w:rPr>
              <w:t>Member requirements leave no questions</w:t>
            </w:r>
          </w:p>
        </w:tc>
      </w:tr>
      <w:tr w:rsidR="004C3CA7" w:rsidRPr="00EB14F8" w:rsidTr="00EB14F8">
        <w:trPr>
          <w:cantSplit/>
          <w:trHeight w:val="1134"/>
        </w:trPr>
        <w:tc>
          <w:tcPr>
            <w:tcW w:w="555" w:type="dxa"/>
            <w:textDirection w:val="btLr"/>
            <w:vAlign w:val="center"/>
          </w:tcPr>
          <w:p w:rsidR="003066C9" w:rsidRPr="00EB14F8" w:rsidRDefault="00056781" w:rsidP="004C3CA7">
            <w:pPr>
              <w:pStyle w:val="ListParagraph"/>
              <w:ind w:left="113" w:right="-108"/>
              <w:jc w:val="center"/>
              <w:rPr>
                <w:rFonts w:asciiTheme="minorHAnsi" w:hAnsiTheme="minorHAnsi"/>
                <w:b/>
                <w:sz w:val="20"/>
                <w:szCs w:val="20"/>
              </w:rPr>
            </w:pPr>
            <w:r w:rsidRPr="00EB14F8">
              <w:rPr>
                <w:rFonts w:asciiTheme="minorHAnsi" w:hAnsiTheme="minorHAnsi"/>
                <w:b/>
                <w:sz w:val="20"/>
                <w:szCs w:val="20"/>
              </w:rPr>
              <w:t xml:space="preserve">MEMBER </w:t>
            </w:r>
          </w:p>
          <w:p w:rsidR="004C3CA7" w:rsidRPr="00EB14F8" w:rsidRDefault="00056781" w:rsidP="004C3CA7">
            <w:pPr>
              <w:pStyle w:val="ListParagraph"/>
              <w:ind w:left="113" w:right="-108"/>
              <w:jc w:val="center"/>
              <w:rPr>
                <w:rFonts w:asciiTheme="minorHAnsi" w:hAnsiTheme="minorHAnsi"/>
                <w:b/>
                <w:sz w:val="20"/>
                <w:szCs w:val="20"/>
              </w:rPr>
            </w:pPr>
            <w:r w:rsidRPr="00EB14F8">
              <w:rPr>
                <w:rFonts w:asciiTheme="minorHAnsi" w:hAnsiTheme="minorHAnsi"/>
                <w:b/>
                <w:sz w:val="20"/>
                <w:szCs w:val="20"/>
              </w:rPr>
              <w:t>REMOVAL</w:t>
            </w:r>
          </w:p>
        </w:tc>
        <w:tc>
          <w:tcPr>
            <w:tcW w:w="6015" w:type="dxa"/>
          </w:tcPr>
          <w:p w:rsidR="00056781" w:rsidRPr="00EB14F8" w:rsidRDefault="00056781" w:rsidP="00EB14F8">
            <w:pPr>
              <w:pStyle w:val="ListParagraph"/>
              <w:ind w:left="0"/>
              <w:rPr>
                <w:rFonts w:asciiTheme="minorHAnsi" w:hAnsiTheme="minorHAnsi"/>
                <w:sz w:val="20"/>
                <w:szCs w:val="20"/>
              </w:rPr>
            </w:pPr>
            <w:r w:rsidRPr="00EB14F8">
              <w:rPr>
                <w:rFonts w:asciiTheme="minorHAnsi" w:hAnsiTheme="minorHAnsi"/>
                <w:sz w:val="20"/>
                <w:szCs w:val="20"/>
              </w:rPr>
              <w:t>Missing procedure for removing members</w:t>
            </w:r>
          </w:p>
          <w:p w:rsidR="00056781" w:rsidRPr="00EB14F8" w:rsidRDefault="00056781" w:rsidP="00EB14F8">
            <w:pPr>
              <w:pStyle w:val="ListParagraph"/>
              <w:numPr>
                <w:ilvl w:val="0"/>
                <w:numId w:val="14"/>
              </w:numPr>
              <w:ind w:left="507"/>
              <w:rPr>
                <w:rFonts w:asciiTheme="minorHAnsi" w:hAnsiTheme="minorHAnsi"/>
                <w:sz w:val="20"/>
                <w:szCs w:val="20"/>
              </w:rPr>
            </w:pPr>
            <w:r w:rsidRPr="00EB14F8">
              <w:rPr>
                <w:rFonts w:asciiTheme="minorHAnsi" w:hAnsiTheme="minorHAnsi"/>
                <w:sz w:val="20"/>
                <w:szCs w:val="20"/>
              </w:rPr>
              <w:t>What precipitates removal?</w:t>
            </w:r>
          </w:p>
          <w:p w:rsidR="00056781" w:rsidRPr="00EB14F8" w:rsidRDefault="00056781" w:rsidP="00EB14F8">
            <w:pPr>
              <w:pStyle w:val="ListParagraph"/>
              <w:numPr>
                <w:ilvl w:val="0"/>
                <w:numId w:val="14"/>
              </w:numPr>
              <w:ind w:left="507"/>
              <w:rPr>
                <w:rFonts w:asciiTheme="minorHAnsi" w:hAnsiTheme="minorHAnsi"/>
                <w:sz w:val="20"/>
                <w:szCs w:val="20"/>
              </w:rPr>
            </w:pPr>
            <w:r w:rsidRPr="00EB14F8">
              <w:rPr>
                <w:rFonts w:asciiTheme="minorHAnsi" w:hAnsiTheme="minorHAnsi"/>
                <w:sz w:val="20"/>
                <w:szCs w:val="20"/>
              </w:rPr>
              <w:t>Who notifies the member?</w:t>
            </w:r>
          </w:p>
          <w:p w:rsidR="00056781" w:rsidRPr="00EB14F8" w:rsidRDefault="00056781" w:rsidP="00EB14F8">
            <w:pPr>
              <w:pStyle w:val="ListParagraph"/>
              <w:numPr>
                <w:ilvl w:val="0"/>
                <w:numId w:val="14"/>
              </w:numPr>
              <w:ind w:left="507"/>
              <w:rPr>
                <w:rFonts w:asciiTheme="minorHAnsi" w:hAnsiTheme="minorHAnsi"/>
                <w:sz w:val="20"/>
                <w:szCs w:val="20"/>
              </w:rPr>
            </w:pPr>
            <w:r w:rsidRPr="00EB14F8">
              <w:rPr>
                <w:rFonts w:asciiTheme="minorHAnsi" w:hAnsiTheme="minorHAnsi"/>
                <w:sz w:val="20"/>
                <w:szCs w:val="20"/>
              </w:rPr>
              <w:t>Who is involved in the decision? Does the decision require advisor approval?</w:t>
            </w:r>
          </w:p>
          <w:p w:rsidR="004C3CA7" w:rsidRPr="00EB14F8" w:rsidRDefault="00056781" w:rsidP="00EB14F8">
            <w:pPr>
              <w:pStyle w:val="ListParagraph"/>
              <w:numPr>
                <w:ilvl w:val="0"/>
                <w:numId w:val="14"/>
              </w:numPr>
              <w:ind w:left="507"/>
              <w:rPr>
                <w:rFonts w:asciiTheme="minorHAnsi" w:hAnsiTheme="minorHAnsi"/>
                <w:sz w:val="20"/>
                <w:szCs w:val="20"/>
              </w:rPr>
            </w:pPr>
            <w:r w:rsidRPr="00EB14F8">
              <w:rPr>
                <w:rFonts w:asciiTheme="minorHAnsi" w:hAnsiTheme="minorHAnsi"/>
                <w:sz w:val="20"/>
                <w:szCs w:val="20"/>
              </w:rPr>
              <w:t xml:space="preserve">To whom does the member appeal? </w:t>
            </w:r>
          </w:p>
        </w:tc>
        <w:tc>
          <w:tcPr>
            <w:tcW w:w="5400" w:type="dxa"/>
          </w:tcPr>
          <w:p w:rsidR="00056781" w:rsidRPr="00EB14F8" w:rsidRDefault="003066C9" w:rsidP="00EB14F8">
            <w:pPr>
              <w:pStyle w:val="ListParagraph"/>
              <w:ind w:left="0"/>
              <w:rPr>
                <w:rFonts w:asciiTheme="minorHAnsi" w:hAnsiTheme="minorHAnsi"/>
                <w:sz w:val="20"/>
                <w:szCs w:val="20"/>
              </w:rPr>
            </w:pPr>
            <w:r w:rsidRPr="00EB14F8">
              <w:rPr>
                <w:rFonts w:asciiTheme="minorHAnsi" w:hAnsiTheme="minorHAnsi"/>
                <w:sz w:val="20"/>
                <w:szCs w:val="20"/>
              </w:rPr>
              <w:t xml:space="preserve">Reasons and </w:t>
            </w:r>
            <w:r w:rsidR="00056781" w:rsidRPr="00EB14F8">
              <w:rPr>
                <w:rFonts w:asciiTheme="minorHAnsi" w:hAnsiTheme="minorHAnsi"/>
                <w:sz w:val="20"/>
                <w:szCs w:val="20"/>
              </w:rPr>
              <w:t xml:space="preserve">Process for </w:t>
            </w:r>
            <w:r w:rsidRPr="00EB14F8">
              <w:rPr>
                <w:rFonts w:asciiTheme="minorHAnsi" w:hAnsiTheme="minorHAnsi"/>
                <w:sz w:val="20"/>
                <w:szCs w:val="20"/>
              </w:rPr>
              <w:t>r</w:t>
            </w:r>
            <w:r w:rsidR="00056781" w:rsidRPr="00EB14F8">
              <w:rPr>
                <w:rFonts w:asciiTheme="minorHAnsi" w:hAnsiTheme="minorHAnsi"/>
                <w:sz w:val="20"/>
                <w:szCs w:val="20"/>
              </w:rPr>
              <w:t>emoval</w:t>
            </w:r>
            <w:r w:rsidRPr="00EB14F8">
              <w:rPr>
                <w:rFonts w:asciiTheme="minorHAnsi" w:hAnsiTheme="minorHAnsi"/>
                <w:sz w:val="20"/>
                <w:szCs w:val="20"/>
              </w:rPr>
              <w:t xml:space="preserve"> of members</w:t>
            </w:r>
            <w:r w:rsidR="00056781" w:rsidRPr="00EB14F8">
              <w:rPr>
                <w:rFonts w:asciiTheme="minorHAnsi" w:hAnsiTheme="minorHAnsi"/>
                <w:sz w:val="20"/>
                <w:szCs w:val="20"/>
              </w:rPr>
              <w:t xml:space="preserve"> </w:t>
            </w:r>
            <w:r w:rsidRPr="00EB14F8">
              <w:rPr>
                <w:rFonts w:asciiTheme="minorHAnsi" w:hAnsiTheme="minorHAnsi"/>
                <w:sz w:val="20"/>
                <w:szCs w:val="20"/>
              </w:rPr>
              <w:t>is defined</w:t>
            </w:r>
          </w:p>
          <w:p w:rsidR="003066C9" w:rsidRPr="00EB14F8" w:rsidRDefault="003066C9" w:rsidP="00F339B8">
            <w:pPr>
              <w:pStyle w:val="ListParagraph"/>
              <w:numPr>
                <w:ilvl w:val="0"/>
                <w:numId w:val="28"/>
              </w:numPr>
              <w:ind w:left="432" w:hanging="270"/>
              <w:rPr>
                <w:rFonts w:asciiTheme="minorHAnsi" w:hAnsiTheme="minorHAnsi"/>
                <w:sz w:val="20"/>
                <w:szCs w:val="20"/>
              </w:rPr>
            </w:pPr>
            <w:r w:rsidRPr="00EB14F8">
              <w:rPr>
                <w:rFonts w:asciiTheme="minorHAnsi" w:hAnsiTheme="minorHAnsi"/>
                <w:sz w:val="20"/>
                <w:szCs w:val="20"/>
              </w:rPr>
              <w:t>What precipitates removal?</w:t>
            </w:r>
          </w:p>
          <w:p w:rsidR="003066C9" w:rsidRPr="00EB14F8" w:rsidRDefault="003066C9" w:rsidP="00F339B8">
            <w:pPr>
              <w:pStyle w:val="ListParagraph"/>
              <w:numPr>
                <w:ilvl w:val="0"/>
                <w:numId w:val="28"/>
              </w:numPr>
              <w:ind w:left="432" w:hanging="270"/>
              <w:rPr>
                <w:rFonts w:asciiTheme="minorHAnsi" w:hAnsiTheme="minorHAnsi"/>
                <w:sz w:val="20"/>
                <w:szCs w:val="20"/>
              </w:rPr>
            </w:pPr>
            <w:r w:rsidRPr="00EB14F8">
              <w:rPr>
                <w:rFonts w:asciiTheme="minorHAnsi" w:hAnsiTheme="minorHAnsi"/>
                <w:sz w:val="20"/>
                <w:szCs w:val="20"/>
              </w:rPr>
              <w:t>Who notifies the member?</w:t>
            </w:r>
          </w:p>
          <w:p w:rsidR="003066C9" w:rsidRPr="00EB14F8" w:rsidRDefault="003066C9" w:rsidP="00F339B8">
            <w:pPr>
              <w:pStyle w:val="ListParagraph"/>
              <w:numPr>
                <w:ilvl w:val="0"/>
                <w:numId w:val="28"/>
              </w:numPr>
              <w:ind w:left="432" w:hanging="270"/>
              <w:rPr>
                <w:rFonts w:asciiTheme="minorHAnsi" w:hAnsiTheme="minorHAnsi"/>
                <w:sz w:val="20"/>
                <w:szCs w:val="20"/>
              </w:rPr>
            </w:pPr>
            <w:r w:rsidRPr="00EB14F8">
              <w:rPr>
                <w:rFonts w:asciiTheme="minorHAnsi" w:hAnsiTheme="minorHAnsi"/>
                <w:sz w:val="20"/>
                <w:szCs w:val="20"/>
              </w:rPr>
              <w:t>Who is involved in the decision? Does the decision require advisor approval?</w:t>
            </w:r>
          </w:p>
          <w:p w:rsidR="004C3CA7" w:rsidRPr="00EB14F8" w:rsidRDefault="003066C9" w:rsidP="00F339B8">
            <w:pPr>
              <w:pStyle w:val="ListParagraph"/>
              <w:numPr>
                <w:ilvl w:val="0"/>
                <w:numId w:val="28"/>
              </w:numPr>
              <w:ind w:left="432" w:hanging="270"/>
              <w:rPr>
                <w:rFonts w:asciiTheme="minorHAnsi" w:hAnsiTheme="minorHAnsi"/>
                <w:sz w:val="20"/>
                <w:szCs w:val="20"/>
              </w:rPr>
            </w:pPr>
            <w:r w:rsidRPr="00EB14F8">
              <w:rPr>
                <w:rFonts w:asciiTheme="minorHAnsi" w:hAnsiTheme="minorHAnsi"/>
                <w:sz w:val="20"/>
                <w:szCs w:val="20"/>
              </w:rPr>
              <w:t>To whom does the member appeal?</w:t>
            </w:r>
          </w:p>
        </w:tc>
        <w:tc>
          <w:tcPr>
            <w:tcW w:w="2885" w:type="dxa"/>
          </w:tcPr>
          <w:p w:rsidR="004C3CA7" w:rsidRPr="00EB14F8" w:rsidRDefault="00056781" w:rsidP="00EB14F8">
            <w:pPr>
              <w:pStyle w:val="ListParagraph"/>
              <w:ind w:left="0"/>
              <w:rPr>
                <w:rFonts w:asciiTheme="minorHAnsi" w:hAnsiTheme="minorHAnsi"/>
                <w:b/>
                <w:i/>
                <w:sz w:val="20"/>
                <w:szCs w:val="20"/>
              </w:rPr>
            </w:pPr>
            <w:r w:rsidRPr="00EB14F8">
              <w:rPr>
                <w:rFonts w:asciiTheme="minorHAnsi" w:hAnsiTheme="minorHAnsi"/>
                <w:sz w:val="20"/>
                <w:szCs w:val="20"/>
              </w:rPr>
              <w:t>Member removal process leaves no questions</w:t>
            </w:r>
          </w:p>
        </w:tc>
      </w:tr>
      <w:tr w:rsidR="00056781" w:rsidRPr="00EB14F8" w:rsidTr="00EB14F8">
        <w:trPr>
          <w:cantSplit/>
          <w:trHeight w:val="1134"/>
        </w:trPr>
        <w:tc>
          <w:tcPr>
            <w:tcW w:w="555" w:type="dxa"/>
            <w:textDirection w:val="btLr"/>
            <w:vAlign w:val="center"/>
          </w:tcPr>
          <w:p w:rsidR="00056781" w:rsidRPr="00EB14F8" w:rsidRDefault="00D50A35" w:rsidP="004C3CA7">
            <w:pPr>
              <w:pStyle w:val="ListParagraph"/>
              <w:ind w:left="113" w:right="-108"/>
              <w:jc w:val="center"/>
              <w:rPr>
                <w:rFonts w:asciiTheme="minorHAnsi" w:hAnsiTheme="minorHAnsi"/>
                <w:b/>
                <w:sz w:val="20"/>
                <w:szCs w:val="20"/>
              </w:rPr>
            </w:pPr>
            <w:r w:rsidRPr="00EB14F8">
              <w:rPr>
                <w:rFonts w:asciiTheme="minorHAnsi" w:hAnsiTheme="minorHAnsi"/>
                <w:b/>
                <w:sz w:val="20"/>
                <w:szCs w:val="20"/>
              </w:rPr>
              <w:lastRenderedPageBreak/>
              <w:t xml:space="preserve">FINANCES &amp; </w:t>
            </w:r>
            <w:r w:rsidR="00056781" w:rsidRPr="00EB14F8">
              <w:rPr>
                <w:rFonts w:asciiTheme="minorHAnsi" w:hAnsiTheme="minorHAnsi"/>
                <w:b/>
                <w:sz w:val="20"/>
                <w:szCs w:val="20"/>
              </w:rPr>
              <w:t>DUES</w:t>
            </w:r>
          </w:p>
        </w:tc>
        <w:tc>
          <w:tcPr>
            <w:tcW w:w="6015" w:type="dxa"/>
          </w:tcPr>
          <w:p w:rsidR="00056781" w:rsidRPr="00EB14F8" w:rsidRDefault="00056781" w:rsidP="00EB14F8">
            <w:pPr>
              <w:pStyle w:val="ListParagraph"/>
              <w:ind w:left="0"/>
              <w:rPr>
                <w:rFonts w:asciiTheme="minorHAnsi" w:hAnsiTheme="minorHAnsi"/>
                <w:sz w:val="20"/>
                <w:szCs w:val="20"/>
              </w:rPr>
            </w:pPr>
            <w:r w:rsidRPr="00EB14F8">
              <w:rPr>
                <w:rFonts w:asciiTheme="minorHAnsi" w:hAnsiTheme="minorHAnsi"/>
                <w:sz w:val="20"/>
                <w:szCs w:val="20"/>
              </w:rPr>
              <w:t>Dues, if applicable, for the Organization not clearly defined</w:t>
            </w:r>
          </w:p>
          <w:p w:rsidR="00D50A35" w:rsidRPr="00EB14F8" w:rsidRDefault="00056781" w:rsidP="00EB14F8">
            <w:pPr>
              <w:pStyle w:val="ListParagraph"/>
              <w:numPr>
                <w:ilvl w:val="0"/>
                <w:numId w:val="15"/>
              </w:numPr>
              <w:ind w:left="507"/>
              <w:rPr>
                <w:rFonts w:asciiTheme="minorHAnsi" w:hAnsiTheme="minorHAnsi"/>
                <w:sz w:val="20"/>
                <w:szCs w:val="20"/>
              </w:rPr>
            </w:pPr>
            <w:r w:rsidRPr="00EB14F8">
              <w:rPr>
                <w:rFonts w:asciiTheme="minorHAnsi" w:hAnsiTheme="minorHAnsi"/>
                <w:sz w:val="20"/>
                <w:szCs w:val="20"/>
              </w:rPr>
              <w:t xml:space="preserve">How much are dues? </w:t>
            </w:r>
          </w:p>
          <w:p w:rsidR="00D50A35" w:rsidRPr="00EB14F8" w:rsidRDefault="00056781" w:rsidP="00EB14F8">
            <w:pPr>
              <w:pStyle w:val="ListParagraph"/>
              <w:numPr>
                <w:ilvl w:val="0"/>
                <w:numId w:val="15"/>
              </w:numPr>
              <w:ind w:left="507"/>
              <w:rPr>
                <w:rFonts w:asciiTheme="minorHAnsi" w:hAnsiTheme="minorHAnsi"/>
                <w:sz w:val="20"/>
                <w:szCs w:val="20"/>
              </w:rPr>
            </w:pPr>
            <w:r w:rsidRPr="00EB14F8">
              <w:rPr>
                <w:rFonts w:asciiTheme="minorHAnsi" w:hAnsiTheme="minorHAnsi"/>
                <w:sz w:val="20"/>
                <w:szCs w:val="20"/>
              </w:rPr>
              <w:t>How often does a member pay their dues? Once, Twice, each semester or year?</w:t>
            </w:r>
          </w:p>
          <w:p w:rsidR="00056781" w:rsidRPr="00EB14F8" w:rsidRDefault="00056781" w:rsidP="00EB14F8">
            <w:pPr>
              <w:pStyle w:val="ListParagraph"/>
              <w:numPr>
                <w:ilvl w:val="0"/>
                <w:numId w:val="15"/>
              </w:numPr>
              <w:ind w:left="507"/>
              <w:rPr>
                <w:rFonts w:asciiTheme="minorHAnsi" w:hAnsiTheme="minorHAnsi"/>
                <w:sz w:val="20"/>
                <w:szCs w:val="20"/>
              </w:rPr>
            </w:pPr>
            <w:r w:rsidRPr="00EB14F8">
              <w:rPr>
                <w:rFonts w:asciiTheme="minorHAnsi" w:hAnsiTheme="minorHAnsi"/>
                <w:sz w:val="20"/>
                <w:szCs w:val="20"/>
              </w:rPr>
              <w:t>Outline dates for payment</w:t>
            </w:r>
          </w:p>
          <w:p w:rsidR="00F7604A" w:rsidRDefault="00F7604A" w:rsidP="00F7604A">
            <w:pPr>
              <w:pStyle w:val="ListParagraph"/>
              <w:ind w:left="72"/>
              <w:rPr>
                <w:rFonts w:asciiTheme="minorHAnsi" w:hAnsiTheme="minorHAnsi"/>
                <w:sz w:val="20"/>
                <w:szCs w:val="20"/>
              </w:rPr>
            </w:pPr>
          </w:p>
          <w:p w:rsidR="00056781" w:rsidRPr="00EB14F8" w:rsidRDefault="00056781" w:rsidP="00F7604A">
            <w:pPr>
              <w:pStyle w:val="ListParagraph"/>
              <w:ind w:left="72"/>
              <w:rPr>
                <w:rFonts w:asciiTheme="minorHAnsi" w:hAnsiTheme="minorHAnsi"/>
                <w:sz w:val="20"/>
                <w:szCs w:val="20"/>
              </w:rPr>
            </w:pPr>
            <w:r w:rsidRPr="00EB14F8">
              <w:rPr>
                <w:rFonts w:asciiTheme="minorHAnsi" w:hAnsiTheme="minorHAnsi"/>
                <w:sz w:val="20"/>
                <w:szCs w:val="20"/>
              </w:rPr>
              <w:t xml:space="preserve">Dues article missing the dissolution </w:t>
            </w:r>
            <w:r w:rsidR="00A9137A" w:rsidRPr="00EB14F8">
              <w:rPr>
                <w:rFonts w:asciiTheme="minorHAnsi" w:hAnsiTheme="minorHAnsi"/>
                <w:sz w:val="20"/>
                <w:szCs w:val="20"/>
              </w:rPr>
              <w:t>section (</w:t>
            </w:r>
            <w:r w:rsidRPr="00EB14F8">
              <w:rPr>
                <w:rFonts w:asciiTheme="minorHAnsi" w:hAnsiTheme="minorHAnsi"/>
                <w:sz w:val="20"/>
                <w:szCs w:val="20"/>
              </w:rPr>
              <w:t>i.e. “In the event this organization is dissolved all organization funds will be given to __________.”) Payment of organizational funds to an individual in the case of dissolution is prohibited by law.</w:t>
            </w:r>
          </w:p>
        </w:tc>
        <w:tc>
          <w:tcPr>
            <w:tcW w:w="5400" w:type="dxa"/>
          </w:tcPr>
          <w:p w:rsidR="00056781" w:rsidRPr="00EB14F8" w:rsidRDefault="00056781" w:rsidP="00EB14F8">
            <w:pPr>
              <w:pStyle w:val="ListParagraph"/>
              <w:ind w:left="0"/>
              <w:rPr>
                <w:rFonts w:asciiTheme="minorHAnsi" w:hAnsiTheme="minorHAnsi"/>
                <w:sz w:val="20"/>
                <w:szCs w:val="20"/>
              </w:rPr>
            </w:pPr>
            <w:r w:rsidRPr="00EB14F8">
              <w:rPr>
                <w:rFonts w:asciiTheme="minorHAnsi" w:hAnsiTheme="minorHAnsi"/>
                <w:sz w:val="20"/>
                <w:szCs w:val="20"/>
              </w:rPr>
              <w:t xml:space="preserve">Dues, if applicable, are defined </w:t>
            </w:r>
          </w:p>
          <w:p w:rsidR="00D50A35" w:rsidRPr="00EB14F8" w:rsidRDefault="00056781" w:rsidP="00F339B8">
            <w:pPr>
              <w:pStyle w:val="ListParagraph"/>
              <w:numPr>
                <w:ilvl w:val="0"/>
                <w:numId w:val="25"/>
              </w:numPr>
              <w:ind w:left="432" w:hanging="270"/>
              <w:rPr>
                <w:rFonts w:asciiTheme="minorHAnsi" w:hAnsiTheme="minorHAnsi"/>
                <w:sz w:val="20"/>
                <w:szCs w:val="20"/>
              </w:rPr>
            </w:pPr>
            <w:r w:rsidRPr="00EB14F8">
              <w:rPr>
                <w:rFonts w:asciiTheme="minorHAnsi" w:hAnsiTheme="minorHAnsi"/>
                <w:sz w:val="20"/>
                <w:szCs w:val="20"/>
              </w:rPr>
              <w:t xml:space="preserve">How much are dues? </w:t>
            </w:r>
          </w:p>
          <w:p w:rsidR="00D50A35" w:rsidRPr="00EB14F8" w:rsidRDefault="00056781" w:rsidP="00F339B8">
            <w:pPr>
              <w:pStyle w:val="ListParagraph"/>
              <w:numPr>
                <w:ilvl w:val="0"/>
                <w:numId w:val="25"/>
              </w:numPr>
              <w:ind w:left="432" w:hanging="270"/>
              <w:rPr>
                <w:rFonts w:asciiTheme="minorHAnsi" w:hAnsiTheme="minorHAnsi"/>
                <w:sz w:val="20"/>
                <w:szCs w:val="20"/>
              </w:rPr>
            </w:pPr>
            <w:r w:rsidRPr="00EB14F8">
              <w:rPr>
                <w:rFonts w:asciiTheme="minorHAnsi" w:hAnsiTheme="minorHAnsi"/>
                <w:sz w:val="20"/>
                <w:szCs w:val="20"/>
              </w:rPr>
              <w:t>How often does a member pay their dues? Once, Twice, each semester or year?</w:t>
            </w:r>
          </w:p>
          <w:p w:rsidR="00056781" w:rsidRPr="00EB14F8" w:rsidRDefault="00056781" w:rsidP="00F339B8">
            <w:pPr>
              <w:pStyle w:val="ListParagraph"/>
              <w:numPr>
                <w:ilvl w:val="0"/>
                <w:numId w:val="25"/>
              </w:numPr>
              <w:ind w:left="432" w:hanging="270"/>
              <w:rPr>
                <w:rFonts w:asciiTheme="minorHAnsi" w:hAnsiTheme="minorHAnsi"/>
                <w:sz w:val="20"/>
                <w:szCs w:val="20"/>
              </w:rPr>
            </w:pPr>
            <w:r w:rsidRPr="00EB14F8">
              <w:rPr>
                <w:rFonts w:asciiTheme="minorHAnsi" w:hAnsiTheme="minorHAnsi"/>
                <w:sz w:val="20"/>
                <w:szCs w:val="20"/>
              </w:rPr>
              <w:t>Outline dates for payment</w:t>
            </w:r>
          </w:p>
          <w:p w:rsidR="00056781" w:rsidRPr="00EB14F8" w:rsidRDefault="00056781" w:rsidP="00EB14F8">
            <w:pPr>
              <w:pStyle w:val="ListParagraph"/>
              <w:ind w:left="0"/>
              <w:rPr>
                <w:rFonts w:asciiTheme="minorHAnsi" w:hAnsiTheme="minorHAnsi"/>
                <w:sz w:val="20"/>
                <w:szCs w:val="20"/>
              </w:rPr>
            </w:pPr>
            <w:r w:rsidRPr="00EB14F8">
              <w:rPr>
                <w:rFonts w:asciiTheme="minorHAnsi" w:hAnsiTheme="minorHAnsi"/>
                <w:sz w:val="20"/>
                <w:szCs w:val="20"/>
              </w:rPr>
              <w:t>Dissolution Clause regarding finance present (i.e. In the event this organization is dissolved all organization funds will be given to ___________)</w:t>
            </w:r>
          </w:p>
          <w:p w:rsidR="00056781" w:rsidRPr="00EB14F8" w:rsidRDefault="00056781" w:rsidP="00EB14F8">
            <w:pPr>
              <w:pStyle w:val="ListParagraph"/>
              <w:ind w:left="427"/>
              <w:rPr>
                <w:rFonts w:asciiTheme="minorHAnsi" w:hAnsiTheme="minorHAnsi"/>
                <w:sz w:val="20"/>
                <w:szCs w:val="20"/>
              </w:rPr>
            </w:pPr>
          </w:p>
        </w:tc>
        <w:tc>
          <w:tcPr>
            <w:tcW w:w="2885" w:type="dxa"/>
          </w:tcPr>
          <w:p w:rsidR="00D50A35" w:rsidRPr="00EB14F8" w:rsidRDefault="00D50A35" w:rsidP="00EB14F8">
            <w:pPr>
              <w:pStyle w:val="ListParagraph"/>
              <w:numPr>
                <w:ilvl w:val="0"/>
                <w:numId w:val="10"/>
              </w:numPr>
              <w:ind w:left="347"/>
              <w:rPr>
                <w:rFonts w:asciiTheme="minorHAnsi" w:hAnsiTheme="minorHAnsi"/>
                <w:sz w:val="20"/>
                <w:szCs w:val="20"/>
              </w:rPr>
            </w:pPr>
            <w:r w:rsidRPr="00EB14F8">
              <w:rPr>
                <w:rFonts w:asciiTheme="minorHAnsi" w:hAnsiTheme="minorHAnsi"/>
                <w:sz w:val="20"/>
                <w:szCs w:val="20"/>
              </w:rPr>
              <w:t>A organization dissolution section is included</w:t>
            </w:r>
          </w:p>
          <w:p w:rsidR="00056781" w:rsidRPr="00EB14F8" w:rsidRDefault="00056781" w:rsidP="00EB14F8">
            <w:pPr>
              <w:ind w:left="422"/>
              <w:rPr>
                <w:rFonts w:asciiTheme="minorHAnsi" w:hAnsiTheme="minorHAnsi"/>
                <w:b/>
                <w:i/>
                <w:sz w:val="20"/>
                <w:szCs w:val="20"/>
              </w:rPr>
            </w:pPr>
          </w:p>
        </w:tc>
      </w:tr>
      <w:tr w:rsidR="00056781" w:rsidRPr="00EB14F8" w:rsidTr="00EB14F8">
        <w:trPr>
          <w:cantSplit/>
          <w:trHeight w:val="1134"/>
        </w:trPr>
        <w:tc>
          <w:tcPr>
            <w:tcW w:w="555" w:type="dxa"/>
            <w:textDirection w:val="btLr"/>
            <w:vAlign w:val="center"/>
          </w:tcPr>
          <w:p w:rsidR="00056781" w:rsidRPr="00EB14F8" w:rsidRDefault="00056781" w:rsidP="004C3CA7">
            <w:pPr>
              <w:pStyle w:val="ListParagraph"/>
              <w:ind w:left="113" w:right="-108"/>
              <w:jc w:val="center"/>
              <w:rPr>
                <w:rFonts w:asciiTheme="minorHAnsi" w:hAnsiTheme="minorHAnsi"/>
                <w:b/>
                <w:sz w:val="20"/>
                <w:szCs w:val="20"/>
              </w:rPr>
            </w:pPr>
            <w:r w:rsidRPr="00EB14F8">
              <w:rPr>
                <w:rFonts w:asciiTheme="minorHAnsi" w:hAnsiTheme="minorHAnsi"/>
                <w:b/>
                <w:sz w:val="20"/>
                <w:szCs w:val="20"/>
              </w:rPr>
              <w:t xml:space="preserve">MEETINGS </w:t>
            </w:r>
          </w:p>
        </w:tc>
        <w:tc>
          <w:tcPr>
            <w:tcW w:w="6015" w:type="dxa"/>
          </w:tcPr>
          <w:p w:rsidR="00056781" w:rsidRPr="00EB14F8" w:rsidRDefault="00056781" w:rsidP="00EB14F8">
            <w:pPr>
              <w:pStyle w:val="ListParagraph"/>
              <w:ind w:left="0"/>
              <w:rPr>
                <w:rFonts w:asciiTheme="minorHAnsi" w:hAnsiTheme="minorHAnsi"/>
                <w:sz w:val="20"/>
                <w:szCs w:val="20"/>
              </w:rPr>
            </w:pPr>
            <w:r w:rsidRPr="00EB14F8">
              <w:rPr>
                <w:rFonts w:asciiTheme="minorHAnsi" w:hAnsiTheme="minorHAnsi"/>
                <w:sz w:val="20"/>
                <w:szCs w:val="20"/>
              </w:rPr>
              <w:t>Meeting times or frequency not outlined i.e. (once a week or month)</w:t>
            </w:r>
          </w:p>
          <w:p w:rsidR="00056781" w:rsidRPr="00EB14F8" w:rsidRDefault="00056781" w:rsidP="00EB14F8">
            <w:pPr>
              <w:pStyle w:val="ListParagraph"/>
              <w:ind w:left="0"/>
              <w:rPr>
                <w:rFonts w:asciiTheme="minorHAnsi" w:hAnsiTheme="minorHAnsi"/>
                <w:sz w:val="20"/>
                <w:szCs w:val="20"/>
              </w:rPr>
            </w:pPr>
            <w:r w:rsidRPr="00EB14F8">
              <w:rPr>
                <w:rFonts w:asciiTheme="minorHAnsi" w:hAnsiTheme="minorHAnsi"/>
                <w:sz w:val="20"/>
                <w:szCs w:val="20"/>
              </w:rPr>
              <w:t xml:space="preserve">No process for special meetings </w:t>
            </w:r>
          </w:p>
          <w:p w:rsidR="00D50A35" w:rsidRPr="00EB14F8" w:rsidRDefault="00056781" w:rsidP="00EB14F8">
            <w:pPr>
              <w:pStyle w:val="ListParagraph"/>
              <w:numPr>
                <w:ilvl w:val="0"/>
                <w:numId w:val="21"/>
              </w:numPr>
              <w:ind w:left="507"/>
              <w:rPr>
                <w:rFonts w:asciiTheme="minorHAnsi" w:hAnsiTheme="minorHAnsi"/>
                <w:sz w:val="20"/>
                <w:szCs w:val="20"/>
              </w:rPr>
            </w:pPr>
            <w:r w:rsidRPr="00EB14F8">
              <w:rPr>
                <w:rFonts w:asciiTheme="minorHAnsi" w:hAnsiTheme="minorHAnsi"/>
                <w:sz w:val="20"/>
                <w:szCs w:val="20"/>
              </w:rPr>
              <w:t xml:space="preserve">Who determine the necessity? </w:t>
            </w:r>
          </w:p>
          <w:p w:rsidR="00D50A35" w:rsidRPr="00EB14F8" w:rsidRDefault="00056781" w:rsidP="00EB14F8">
            <w:pPr>
              <w:pStyle w:val="ListParagraph"/>
              <w:numPr>
                <w:ilvl w:val="0"/>
                <w:numId w:val="21"/>
              </w:numPr>
              <w:ind w:left="507"/>
              <w:rPr>
                <w:rFonts w:asciiTheme="minorHAnsi" w:hAnsiTheme="minorHAnsi"/>
                <w:sz w:val="20"/>
                <w:szCs w:val="20"/>
              </w:rPr>
            </w:pPr>
            <w:r w:rsidRPr="00EB14F8">
              <w:rPr>
                <w:rFonts w:asciiTheme="minorHAnsi" w:hAnsiTheme="minorHAnsi"/>
                <w:sz w:val="20"/>
                <w:szCs w:val="20"/>
              </w:rPr>
              <w:t>Who notifies the members?</w:t>
            </w:r>
          </w:p>
          <w:p w:rsidR="00056781" w:rsidRPr="00EB14F8" w:rsidRDefault="00056781" w:rsidP="00EB14F8">
            <w:pPr>
              <w:pStyle w:val="ListParagraph"/>
              <w:numPr>
                <w:ilvl w:val="0"/>
                <w:numId w:val="21"/>
              </w:numPr>
              <w:ind w:left="507"/>
              <w:rPr>
                <w:rFonts w:asciiTheme="minorHAnsi" w:hAnsiTheme="minorHAnsi"/>
                <w:sz w:val="20"/>
                <w:szCs w:val="20"/>
              </w:rPr>
            </w:pPr>
            <w:r w:rsidRPr="00EB14F8">
              <w:rPr>
                <w:rFonts w:asciiTheme="minorHAnsi" w:hAnsiTheme="minorHAnsi"/>
                <w:sz w:val="20"/>
                <w:szCs w:val="20"/>
              </w:rPr>
              <w:t>Can votes be taken by email? If so, what are the guidelines?</w:t>
            </w:r>
          </w:p>
          <w:p w:rsidR="00EB14F8" w:rsidRDefault="00EB14F8" w:rsidP="00EB14F8">
            <w:pPr>
              <w:pStyle w:val="ListParagraph"/>
              <w:ind w:left="0"/>
              <w:rPr>
                <w:rFonts w:asciiTheme="minorHAnsi" w:hAnsiTheme="minorHAnsi"/>
                <w:sz w:val="20"/>
                <w:szCs w:val="20"/>
              </w:rPr>
            </w:pPr>
          </w:p>
          <w:p w:rsidR="00056781" w:rsidRPr="00EB14F8" w:rsidRDefault="00056781" w:rsidP="00EB14F8">
            <w:pPr>
              <w:pStyle w:val="ListParagraph"/>
              <w:ind w:left="0"/>
              <w:rPr>
                <w:rFonts w:asciiTheme="minorHAnsi" w:hAnsiTheme="minorHAnsi"/>
                <w:sz w:val="20"/>
                <w:szCs w:val="20"/>
              </w:rPr>
            </w:pPr>
            <w:r w:rsidRPr="00EB14F8">
              <w:rPr>
                <w:rFonts w:asciiTheme="minorHAnsi" w:hAnsiTheme="minorHAnsi"/>
                <w:sz w:val="20"/>
                <w:szCs w:val="20"/>
              </w:rPr>
              <w:t>Quorum (number of people required to conduct organization business) not defined.</w:t>
            </w:r>
          </w:p>
        </w:tc>
        <w:tc>
          <w:tcPr>
            <w:tcW w:w="5400" w:type="dxa"/>
          </w:tcPr>
          <w:p w:rsidR="00056781" w:rsidRPr="00EB14F8" w:rsidRDefault="00EB14F8" w:rsidP="00EB14F8">
            <w:pPr>
              <w:pStyle w:val="ListParagraph"/>
              <w:ind w:left="0"/>
              <w:rPr>
                <w:rFonts w:asciiTheme="minorHAnsi" w:hAnsiTheme="minorHAnsi"/>
                <w:sz w:val="20"/>
                <w:szCs w:val="20"/>
              </w:rPr>
            </w:pPr>
            <w:r>
              <w:rPr>
                <w:rFonts w:asciiTheme="minorHAnsi" w:hAnsiTheme="minorHAnsi"/>
                <w:sz w:val="20"/>
                <w:szCs w:val="20"/>
              </w:rPr>
              <w:t>M</w:t>
            </w:r>
            <w:r w:rsidR="00056781" w:rsidRPr="00EB14F8">
              <w:rPr>
                <w:rFonts w:asciiTheme="minorHAnsi" w:hAnsiTheme="minorHAnsi"/>
                <w:sz w:val="20"/>
                <w:szCs w:val="20"/>
              </w:rPr>
              <w:t>eeting times and/or frequency are given</w:t>
            </w:r>
          </w:p>
          <w:p w:rsidR="00EB14F8" w:rsidRDefault="00EB14F8" w:rsidP="00EB14F8">
            <w:pPr>
              <w:pStyle w:val="ListParagraph"/>
              <w:ind w:left="0"/>
              <w:rPr>
                <w:rFonts w:asciiTheme="minorHAnsi" w:hAnsiTheme="minorHAnsi"/>
                <w:sz w:val="20"/>
                <w:szCs w:val="20"/>
              </w:rPr>
            </w:pPr>
          </w:p>
          <w:p w:rsidR="00056781" w:rsidRPr="00EB14F8" w:rsidRDefault="00056781" w:rsidP="00EB14F8">
            <w:pPr>
              <w:pStyle w:val="ListParagraph"/>
              <w:ind w:left="0"/>
              <w:rPr>
                <w:rFonts w:asciiTheme="minorHAnsi" w:hAnsiTheme="minorHAnsi"/>
                <w:sz w:val="20"/>
                <w:szCs w:val="20"/>
              </w:rPr>
            </w:pPr>
            <w:r w:rsidRPr="00EB14F8">
              <w:rPr>
                <w:rFonts w:asciiTheme="minorHAnsi" w:hAnsiTheme="minorHAnsi"/>
                <w:sz w:val="20"/>
                <w:szCs w:val="20"/>
              </w:rPr>
              <w:t>Process for special meetings established</w:t>
            </w:r>
          </w:p>
          <w:p w:rsidR="003066C9" w:rsidRPr="00EB14F8" w:rsidRDefault="003066C9" w:rsidP="00F339B8">
            <w:pPr>
              <w:pStyle w:val="ListParagraph"/>
              <w:numPr>
                <w:ilvl w:val="0"/>
                <w:numId w:val="23"/>
              </w:numPr>
              <w:ind w:left="432" w:hanging="180"/>
              <w:rPr>
                <w:rFonts w:asciiTheme="minorHAnsi" w:hAnsiTheme="minorHAnsi"/>
                <w:sz w:val="20"/>
                <w:szCs w:val="20"/>
              </w:rPr>
            </w:pPr>
            <w:r w:rsidRPr="00EB14F8">
              <w:rPr>
                <w:rFonts w:asciiTheme="minorHAnsi" w:hAnsiTheme="minorHAnsi"/>
                <w:sz w:val="20"/>
                <w:szCs w:val="20"/>
              </w:rPr>
              <w:t xml:space="preserve">  </w:t>
            </w:r>
            <w:r w:rsidR="00056781" w:rsidRPr="00EB14F8">
              <w:rPr>
                <w:rFonts w:asciiTheme="minorHAnsi" w:hAnsiTheme="minorHAnsi"/>
                <w:sz w:val="20"/>
                <w:szCs w:val="20"/>
              </w:rPr>
              <w:t xml:space="preserve">Who determine the necessity? </w:t>
            </w:r>
          </w:p>
          <w:p w:rsidR="003066C9" w:rsidRPr="00EB14F8" w:rsidRDefault="00EB14F8" w:rsidP="00F339B8">
            <w:pPr>
              <w:pStyle w:val="ListParagraph"/>
              <w:numPr>
                <w:ilvl w:val="0"/>
                <w:numId w:val="23"/>
              </w:numPr>
              <w:ind w:left="432" w:hanging="180"/>
              <w:rPr>
                <w:rFonts w:asciiTheme="minorHAnsi" w:hAnsiTheme="minorHAnsi"/>
                <w:sz w:val="20"/>
                <w:szCs w:val="20"/>
              </w:rPr>
            </w:pPr>
            <w:r>
              <w:rPr>
                <w:rFonts w:asciiTheme="minorHAnsi" w:hAnsiTheme="minorHAnsi"/>
                <w:sz w:val="20"/>
                <w:szCs w:val="20"/>
              </w:rPr>
              <w:t xml:space="preserve"> </w:t>
            </w:r>
            <w:r w:rsidR="00056781" w:rsidRPr="00EB14F8">
              <w:rPr>
                <w:rFonts w:asciiTheme="minorHAnsi" w:hAnsiTheme="minorHAnsi"/>
                <w:sz w:val="20"/>
                <w:szCs w:val="20"/>
              </w:rPr>
              <w:t>Who notifies the members?</w:t>
            </w:r>
          </w:p>
          <w:p w:rsidR="00056781" w:rsidRPr="00EB14F8" w:rsidRDefault="00EB14F8" w:rsidP="00F339B8">
            <w:pPr>
              <w:pStyle w:val="ListParagraph"/>
              <w:numPr>
                <w:ilvl w:val="0"/>
                <w:numId w:val="23"/>
              </w:numPr>
              <w:ind w:left="432" w:hanging="180"/>
              <w:rPr>
                <w:rFonts w:asciiTheme="minorHAnsi" w:hAnsiTheme="minorHAnsi"/>
                <w:sz w:val="20"/>
                <w:szCs w:val="20"/>
              </w:rPr>
            </w:pPr>
            <w:r>
              <w:rPr>
                <w:rFonts w:asciiTheme="minorHAnsi" w:hAnsiTheme="minorHAnsi"/>
                <w:sz w:val="20"/>
                <w:szCs w:val="20"/>
              </w:rPr>
              <w:t xml:space="preserve"> </w:t>
            </w:r>
            <w:r w:rsidR="00056781" w:rsidRPr="00EB14F8">
              <w:rPr>
                <w:rFonts w:asciiTheme="minorHAnsi" w:hAnsiTheme="minorHAnsi"/>
                <w:sz w:val="20"/>
                <w:szCs w:val="20"/>
              </w:rPr>
              <w:t>Can votes be taken by email? If so, what are the guidelines?</w:t>
            </w:r>
          </w:p>
          <w:p w:rsidR="00EB14F8" w:rsidRDefault="00EB14F8" w:rsidP="00EB14F8">
            <w:pPr>
              <w:pStyle w:val="ListParagraph"/>
              <w:ind w:left="0"/>
              <w:rPr>
                <w:rFonts w:asciiTheme="minorHAnsi" w:hAnsiTheme="minorHAnsi"/>
                <w:sz w:val="20"/>
                <w:szCs w:val="20"/>
              </w:rPr>
            </w:pPr>
          </w:p>
          <w:p w:rsidR="00056781" w:rsidRPr="00EB14F8" w:rsidRDefault="00056781" w:rsidP="00EB14F8">
            <w:pPr>
              <w:pStyle w:val="ListParagraph"/>
              <w:ind w:left="0"/>
              <w:rPr>
                <w:rFonts w:asciiTheme="minorHAnsi" w:hAnsiTheme="minorHAnsi"/>
                <w:sz w:val="20"/>
                <w:szCs w:val="20"/>
              </w:rPr>
            </w:pPr>
            <w:r w:rsidRPr="00EB14F8">
              <w:rPr>
                <w:rFonts w:asciiTheme="minorHAnsi" w:hAnsiTheme="minorHAnsi"/>
                <w:sz w:val="20"/>
                <w:szCs w:val="20"/>
              </w:rPr>
              <w:t>Quorum established</w:t>
            </w:r>
          </w:p>
        </w:tc>
        <w:tc>
          <w:tcPr>
            <w:tcW w:w="2885" w:type="dxa"/>
          </w:tcPr>
          <w:p w:rsidR="00D50A35" w:rsidRPr="00EB14F8" w:rsidRDefault="00D50A35" w:rsidP="00EB14F8">
            <w:pPr>
              <w:pStyle w:val="ListParagraph"/>
              <w:ind w:left="0"/>
              <w:rPr>
                <w:rFonts w:asciiTheme="minorHAnsi" w:hAnsiTheme="minorHAnsi"/>
                <w:sz w:val="20"/>
                <w:szCs w:val="20"/>
              </w:rPr>
            </w:pPr>
            <w:r w:rsidRPr="00EB14F8">
              <w:rPr>
                <w:rFonts w:asciiTheme="minorHAnsi" w:hAnsiTheme="minorHAnsi"/>
                <w:sz w:val="20"/>
                <w:szCs w:val="20"/>
              </w:rPr>
              <w:t>Meeting times/frequency outlined</w:t>
            </w:r>
          </w:p>
          <w:p w:rsidR="00EB14F8" w:rsidRDefault="00EB14F8" w:rsidP="00EB14F8">
            <w:pPr>
              <w:pStyle w:val="ListParagraph"/>
              <w:ind w:left="0"/>
              <w:rPr>
                <w:rFonts w:asciiTheme="minorHAnsi" w:hAnsiTheme="minorHAnsi"/>
                <w:sz w:val="20"/>
                <w:szCs w:val="20"/>
              </w:rPr>
            </w:pPr>
          </w:p>
          <w:p w:rsidR="00D50A35" w:rsidRPr="00EB14F8" w:rsidRDefault="00D50A35" w:rsidP="00EB14F8">
            <w:pPr>
              <w:pStyle w:val="ListParagraph"/>
              <w:ind w:left="0"/>
              <w:rPr>
                <w:rFonts w:asciiTheme="minorHAnsi" w:hAnsiTheme="minorHAnsi"/>
                <w:sz w:val="20"/>
                <w:szCs w:val="20"/>
              </w:rPr>
            </w:pPr>
            <w:r w:rsidRPr="00EB14F8">
              <w:rPr>
                <w:rFonts w:asciiTheme="minorHAnsi" w:hAnsiTheme="minorHAnsi"/>
                <w:sz w:val="20"/>
                <w:szCs w:val="20"/>
              </w:rPr>
              <w:t>Quorum for meetings/voting leaves no questions</w:t>
            </w:r>
          </w:p>
          <w:p w:rsidR="00EB14F8" w:rsidRDefault="00EB14F8" w:rsidP="00EB14F8">
            <w:pPr>
              <w:pStyle w:val="ListParagraph"/>
              <w:ind w:left="0"/>
              <w:rPr>
                <w:rFonts w:asciiTheme="minorHAnsi" w:hAnsiTheme="minorHAnsi"/>
                <w:sz w:val="20"/>
                <w:szCs w:val="20"/>
              </w:rPr>
            </w:pPr>
          </w:p>
          <w:p w:rsidR="00056781" w:rsidRPr="00EB14F8" w:rsidRDefault="00D50A35" w:rsidP="00EB14F8">
            <w:pPr>
              <w:pStyle w:val="ListParagraph"/>
              <w:ind w:left="0"/>
              <w:rPr>
                <w:rFonts w:asciiTheme="minorHAnsi" w:hAnsiTheme="minorHAnsi"/>
                <w:b/>
                <w:i/>
                <w:sz w:val="20"/>
                <w:szCs w:val="20"/>
              </w:rPr>
            </w:pPr>
            <w:r w:rsidRPr="00EB14F8">
              <w:rPr>
                <w:rFonts w:asciiTheme="minorHAnsi" w:hAnsiTheme="minorHAnsi"/>
                <w:sz w:val="20"/>
                <w:szCs w:val="20"/>
              </w:rPr>
              <w:t>There is a meeting procedure or rules for conducting business, i.e. Roberts Rules</w:t>
            </w:r>
          </w:p>
        </w:tc>
      </w:tr>
      <w:tr w:rsidR="00056781" w:rsidRPr="00EB14F8" w:rsidTr="00EB14F8">
        <w:trPr>
          <w:cantSplit/>
          <w:trHeight w:val="1134"/>
        </w:trPr>
        <w:tc>
          <w:tcPr>
            <w:tcW w:w="555" w:type="dxa"/>
            <w:textDirection w:val="btLr"/>
            <w:vAlign w:val="center"/>
          </w:tcPr>
          <w:p w:rsidR="00056781" w:rsidRPr="00EB14F8" w:rsidRDefault="00056781" w:rsidP="004C3CA7">
            <w:pPr>
              <w:pStyle w:val="ListParagraph"/>
              <w:ind w:left="113" w:right="-108"/>
              <w:jc w:val="center"/>
              <w:rPr>
                <w:rFonts w:asciiTheme="minorHAnsi" w:hAnsiTheme="minorHAnsi"/>
                <w:b/>
                <w:sz w:val="20"/>
                <w:szCs w:val="20"/>
              </w:rPr>
            </w:pPr>
            <w:r w:rsidRPr="00EB14F8">
              <w:rPr>
                <w:rFonts w:asciiTheme="minorHAnsi" w:hAnsiTheme="minorHAnsi"/>
                <w:b/>
                <w:sz w:val="20"/>
                <w:szCs w:val="20"/>
              </w:rPr>
              <w:t>OFFICERS</w:t>
            </w:r>
          </w:p>
        </w:tc>
        <w:tc>
          <w:tcPr>
            <w:tcW w:w="6015" w:type="dxa"/>
          </w:tcPr>
          <w:p w:rsidR="00056781" w:rsidRPr="00EB14F8" w:rsidRDefault="00056781" w:rsidP="00EB14F8">
            <w:pPr>
              <w:pStyle w:val="ListParagraph"/>
              <w:ind w:left="0"/>
              <w:rPr>
                <w:rFonts w:asciiTheme="minorHAnsi" w:hAnsiTheme="minorHAnsi"/>
                <w:sz w:val="20"/>
                <w:szCs w:val="20"/>
              </w:rPr>
            </w:pPr>
            <w:r w:rsidRPr="00EB14F8">
              <w:rPr>
                <w:rFonts w:asciiTheme="minorHAnsi" w:hAnsiTheme="minorHAnsi"/>
                <w:sz w:val="20"/>
                <w:szCs w:val="20"/>
              </w:rPr>
              <w:t xml:space="preserve">Not all officer positions listed </w:t>
            </w:r>
          </w:p>
          <w:p w:rsidR="00F7604A" w:rsidRDefault="00F7604A" w:rsidP="00EB14F8">
            <w:pPr>
              <w:pStyle w:val="ListParagraph"/>
              <w:ind w:left="0"/>
              <w:rPr>
                <w:rFonts w:asciiTheme="minorHAnsi" w:hAnsiTheme="minorHAnsi"/>
                <w:sz w:val="20"/>
                <w:szCs w:val="20"/>
              </w:rPr>
            </w:pPr>
          </w:p>
          <w:p w:rsidR="00056781" w:rsidRPr="00EB14F8" w:rsidRDefault="00056781" w:rsidP="00EB14F8">
            <w:pPr>
              <w:pStyle w:val="ListParagraph"/>
              <w:ind w:left="0"/>
              <w:rPr>
                <w:rFonts w:asciiTheme="minorHAnsi" w:hAnsiTheme="minorHAnsi"/>
                <w:sz w:val="20"/>
                <w:szCs w:val="20"/>
              </w:rPr>
            </w:pPr>
            <w:r w:rsidRPr="00EB14F8">
              <w:rPr>
                <w:rFonts w:asciiTheme="minorHAnsi" w:hAnsiTheme="minorHAnsi"/>
                <w:sz w:val="20"/>
                <w:szCs w:val="20"/>
              </w:rPr>
              <w:t>Not all listed positions have defined job description</w:t>
            </w:r>
          </w:p>
          <w:p w:rsidR="00F7604A" w:rsidRDefault="00F7604A" w:rsidP="00EB14F8">
            <w:pPr>
              <w:pStyle w:val="ListParagraph"/>
              <w:ind w:left="0"/>
              <w:rPr>
                <w:rFonts w:asciiTheme="minorHAnsi" w:hAnsiTheme="minorHAnsi"/>
                <w:sz w:val="20"/>
                <w:szCs w:val="20"/>
              </w:rPr>
            </w:pPr>
          </w:p>
          <w:p w:rsidR="00056781" w:rsidRPr="00EB14F8" w:rsidRDefault="00056781" w:rsidP="00EB14F8">
            <w:pPr>
              <w:pStyle w:val="ListParagraph"/>
              <w:ind w:left="0"/>
              <w:rPr>
                <w:rFonts w:asciiTheme="minorHAnsi" w:hAnsiTheme="minorHAnsi"/>
                <w:sz w:val="20"/>
                <w:szCs w:val="20"/>
              </w:rPr>
            </w:pPr>
            <w:r w:rsidRPr="00EB14F8">
              <w:rPr>
                <w:rFonts w:asciiTheme="minorHAnsi" w:hAnsiTheme="minorHAnsi"/>
                <w:sz w:val="20"/>
                <w:szCs w:val="20"/>
              </w:rPr>
              <w:t>Doesn’t state which officer is in charge of money</w:t>
            </w:r>
          </w:p>
          <w:p w:rsidR="00F7604A" w:rsidRDefault="00F7604A" w:rsidP="00EB14F8">
            <w:pPr>
              <w:pStyle w:val="ListParagraph"/>
              <w:ind w:left="0"/>
              <w:rPr>
                <w:rFonts w:asciiTheme="minorHAnsi" w:hAnsiTheme="minorHAnsi"/>
                <w:sz w:val="20"/>
                <w:szCs w:val="20"/>
              </w:rPr>
            </w:pPr>
          </w:p>
          <w:p w:rsidR="00056781" w:rsidRPr="00EB14F8" w:rsidRDefault="00056781" w:rsidP="00EB14F8">
            <w:pPr>
              <w:pStyle w:val="ListParagraph"/>
              <w:ind w:left="0"/>
              <w:rPr>
                <w:rFonts w:asciiTheme="minorHAnsi" w:hAnsiTheme="minorHAnsi"/>
                <w:sz w:val="20"/>
                <w:szCs w:val="20"/>
              </w:rPr>
            </w:pPr>
            <w:r w:rsidRPr="00EB14F8">
              <w:rPr>
                <w:rFonts w:asciiTheme="minorHAnsi" w:hAnsiTheme="minorHAnsi"/>
                <w:sz w:val="20"/>
                <w:szCs w:val="20"/>
              </w:rPr>
              <w:t>No process for officer removal</w:t>
            </w:r>
          </w:p>
          <w:p w:rsidR="00056781" w:rsidRPr="00EB14F8" w:rsidRDefault="00056781" w:rsidP="00EB14F8">
            <w:pPr>
              <w:pStyle w:val="ListParagraph"/>
              <w:numPr>
                <w:ilvl w:val="0"/>
                <w:numId w:val="18"/>
              </w:numPr>
              <w:ind w:left="507"/>
              <w:rPr>
                <w:rFonts w:asciiTheme="minorHAnsi" w:hAnsiTheme="minorHAnsi"/>
                <w:sz w:val="20"/>
                <w:szCs w:val="20"/>
              </w:rPr>
            </w:pPr>
            <w:r w:rsidRPr="00EB14F8">
              <w:rPr>
                <w:rFonts w:asciiTheme="minorHAnsi" w:hAnsiTheme="minorHAnsi"/>
                <w:sz w:val="20"/>
                <w:szCs w:val="20"/>
              </w:rPr>
              <w:t>Who notifies? When?</w:t>
            </w:r>
          </w:p>
          <w:p w:rsidR="00056781" w:rsidRPr="00EB14F8" w:rsidRDefault="00056781" w:rsidP="00EB14F8">
            <w:pPr>
              <w:pStyle w:val="ListParagraph"/>
              <w:numPr>
                <w:ilvl w:val="0"/>
                <w:numId w:val="18"/>
              </w:numPr>
              <w:ind w:left="507"/>
              <w:rPr>
                <w:rFonts w:asciiTheme="minorHAnsi" w:hAnsiTheme="minorHAnsi"/>
                <w:sz w:val="20"/>
                <w:szCs w:val="20"/>
              </w:rPr>
            </w:pPr>
            <w:r w:rsidRPr="00EB14F8">
              <w:rPr>
                <w:rFonts w:asciiTheme="minorHAnsi" w:hAnsiTheme="minorHAnsi"/>
                <w:sz w:val="20"/>
                <w:szCs w:val="20"/>
              </w:rPr>
              <w:t>How is the advisor involved?</w:t>
            </w:r>
          </w:p>
          <w:p w:rsidR="00056781" w:rsidRPr="00EB14F8" w:rsidRDefault="00056781" w:rsidP="00EB14F8">
            <w:pPr>
              <w:pStyle w:val="ListParagraph"/>
              <w:numPr>
                <w:ilvl w:val="0"/>
                <w:numId w:val="18"/>
              </w:numPr>
              <w:ind w:left="507"/>
              <w:rPr>
                <w:rFonts w:asciiTheme="minorHAnsi" w:hAnsiTheme="minorHAnsi"/>
                <w:sz w:val="20"/>
                <w:szCs w:val="20"/>
              </w:rPr>
            </w:pPr>
            <w:r w:rsidRPr="00EB14F8">
              <w:rPr>
                <w:rFonts w:asciiTheme="minorHAnsi" w:hAnsiTheme="minorHAnsi"/>
                <w:sz w:val="20"/>
                <w:szCs w:val="20"/>
              </w:rPr>
              <w:t>Can the appeal?</w:t>
            </w:r>
          </w:p>
        </w:tc>
        <w:tc>
          <w:tcPr>
            <w:tcW w:w="5400" w:type="dxa"/>
          </w:tcPr>
          <w:p w:rsidR="00056781" w:rsidRPr="00EB14F8" w:rsidRDefault="00056781" w:rsidP="00EB14F8">
            <w:pPr>
              <w:pStyle w:val="ListParagraph"/>
              <w:ind w:left="0"/>
              <w:rPr>
                <w:rFonts w:asciiTheme="minorHAnsi" w:hAnsiTheme="minorHAnsi"/>
                <w:sz w:val="20"/>
                <w:szCs w:val="20"/>
              </w:rPr>
            </w:pPr>
            <w:r w:rsidRPr="00EB14F8">
              <w:rPr>
                <w:rFonts w:asciiTheme="minorHAnsi" w:hAnsiTheme="minorHAnsi"/>
                <w:sz w:val="20"/>
                <w:szCs w:val="20"/>
              </w:rPr>
              <w:t>All officer positions are listed and responsibilities described</w:t>
            </w:r>
          </w:p>
          <w:p w:rsidR="00056781" w:rsidRPr="00EB14F8" w:rsidRDefault="00056781" w:rsidP="00EB14F8">
            <w:pPr>
              <w:pStyle w:val="ListParagraph"/>
              <w:ind w:left="0"/>
              <w:rPr>
                <w:rFonts w:asciiTheme="minorHAnsi" w:hAnsiTheme="minorHAnsi"/>
                <w:sz w:val="20"/>
                <w:szCs w:val="20"/>
              </w:rPr>
            </w:pPr>
            <w:r w:rsidRPr="00EB14F8">
              <w:rPr>
                <w:rFonts w:asciiTheme="minorHAnsi" w:hAnsiTheme="minorHAnsi"/>
                <w:sz w:val="20"/>
                <w:szCs w:val="20"/>
              </w:rPr>
              <w:t>Clearly states who is in charge of money</w:t>
            </w:r>
          </w:p>
          <w:p w:rsidR="00056781" w:rsidRPr="00EB14F8" w:rsidRDefault="00056781" w:rsidP="00EB14F8">
            <w:pPr>
              <w:pStyle w:val="ListParagraph"/>
              <w:ind w:left="0"/>
              <w:rPr>
                <w:rFonts w:asciiTheme="minorHAnsi" w:hAnsiTheme="minorHAnsi"/>
                <w:sz w:val="20"/>
                <w:szCs w:val="20"/>
              </w:rPr>
            </w:pPr>
            <w:r w:rsidRPr="00EB14F8">
              <w:rPr>
                <w:rFonts w:asciiTheme="minorHAnsi" w:hAnsiTheme="minorHAnsi"/>
                <w:sz w:val="20"/>
                <w:szCs w:val="20"/>
              </w:rPr>
              <w:t xml:space="preserve">Officer removal process outlined </w:t>
            </w:r>
          </w:p>
          <w:p w:rsidR="00EB14F8" w:rsidRDefault="00056781" w:rsidP="00F339B8">
            <w:pPr>
              <w:pStyle w:val="ListParagraph"/>
              <w:numPr>
                <w:ilvl w:val="0"/>
                <w:numId w:val="22"/>
              </w:numPr>
              <w:ind w:left="522"/>
              <w:rPr>
                <w:rFonts w:asciiTheme="minorHAnsi" w:hAnsiTheme="minorHAnsi"/>
                <w:sz w:val="20"/>
                <w:szCs w:val="20"/>
              </w:rPr>
            </w:pPr>
            <w:r w:rsidRPr="00EB14F8">
              <w:rPr>
                <w:rFonts w:asciiTheme="minorHAnsi" w:hAnsiTheme="minorHAnsi"/>
                <w:sz w:val="20"/>
                <w:szCs w:val="20"/>
              </w:rPr>
              <w:t>Who notifies? When?</w:t>
            </w:r>
          </w:p>
          <w:p w:rsidR="00EB14F8" w:rsidRDefault="00056781" w:rsidP="00F339B8">
            <w:pPr>
              <w:pStyle w:val="ListParagraph"/>
              <w:numPr>
                <w:ilvl w:val="0"/>
                <w:numId w:val="22"/>
              </w:numPr>
              <w:ind w:left="522"/>
              <w:rPr>
                <w:rFonts w:asciiTheme="minorHAnsi" w:hAnsiTheme="minorHAnsi"/>
                <w:sz w:val="20"/>
                <w:szCs w:val="20"/>
              </w:rPr>
            </w:pPr>
            <w:r w:rsidRPr="00EB14F8">
              <w:rPr>
                <w:rFonts w:asciiTheme="minorHAnsi" w:hAnsiTheme="minorHAnsi"/>
                <w:sz w:val="20"/>
                <w:szCs w:val="20"/>
              </w:rPr>
              <w:t>How is the advisor involved?</w:t>
            </w:r>
          </w:p>
          <w:p w:rsidR="00056781" w:rsidRPr="00EB14F8" w:rsidRDefault="00056781" w:rsidP="00F339B8">
            <w:pPr>
              <w:pStyle w:val="ListParagraph"/>
              <w:numPr>
                <w:ilvl w:val="0"/>
                <w:numId w:val="22"/>
              </w:numPr>
              <w:ind w:left="522"/>
              <w:rPr>
                <w:rFonts w:asciiTheme="minorHAnsi" w:hAnsiTheme="minorHAnsi"/>
                <w:sz w:val="20"/>
                <w:szCs w:val="20"/>
              </w:rPr>
            </w:pPr>
            <w:r w:rsidRPr="00EB14F8">
              <w:rPr>
                <w:rFonts w:asciiTheme="minorHAnsi" w:hAnsiTheme="minorHAnsi"/>
                <w:sz w:val="20"/>
                <w:szCs w:val="20"/>
              </w:rPr>
              <w:t>Can the appeal?</w:t>
            </w:r>
          </w:p>
        </w:tc>
        <w:tc>
          <w:tcPr>
            <w:tcW w:w="2885" w:type="dxa"/>
          </w:tcPr>
          <w:p w:rsidR="00D50A35" w:rsidRPr="00EB14F8" w:rsidRDefault="00D50A35" w:rsidP="00EB14F8">
            <w:pPr>
              <w:pStyle w:val="ListParagraph"/>
              <w:ind w:left="0"/>
              <w:rPr>
                <w:rFonts w:asciiTheme="minorHAnsi" w:hAnsiTheme="minorHAnsi"/>
                <w:sz w:val="20"/>
                <w:szCs w:val="20"/>
              </w:rPr>
            </w:pPr>
            <w:r w:rsidRPr="00EB14F8">
              <w:rPr>
                <w:rFonts w:asciiTheme="minorHAnsi" w:hAnsiTheme="minorHAnsi"/>
                <w:sz w:val="20"/>
                <w:szCs w:val="20"/>
              </w:rPr>
              <w:t>Officer descriptions are complete and leave no questions</w:t>
            </w:r>
          </w:p>
          <w:p w:rsidR="00EB14F8" w:rsidRDefault="00EB14F8" w:rsidP="00EB14F8">
            <w:pPr>
              <w:pStyle w:val="ListParagraph"/>
              <w:ind w:left="0"/>
              <w:rPr>
                <w:rFonts w:asciiTheme="minorHAnsi" w:hAnsiTheme="minorHAnsi"/>
                <w:sz w:val="20"/>
                <w:szCs w:val="20"/>
              </w:rPr>
            </w:pPr>
          </w:p>
          <w:p w:rsidR="00056781" w:rsidRPr="00EB14F8" w:rsidRDefault="00D50A35" w:rsidP="00EB14F8">
            <w:pPr>
              <w:pStyle w:val="ListParagraph"/>
              <w:ind w:left="0"/>
              <w:rPr>
                <w:rFonts w:asciiTheme="minorHAnsi" w:hAnsiTheme="minorHAnsi"/>
                <w:b/>
                <w:i/>
                <w:sz w:val="20"/>
                <w:szCs w:val="20"/>
              </w:rPr>
            </w:pPr>
            <w:r w:rsidRPr="00EB14F8">
              <w:rPr>
                <w:rFonts w:asciiTheme="minorHAnsi" w:hAnsiTheme="minorHAnsi"/>
                <w:sz w:val="20"/>
                <w:szCs w:val="20"/>
              </w:rPr>
              <w:t>Officer removal process and process for filling vacancies leaves no questions</w:t>
            </w:r>
          </w:p>
        </w:tc>
      </w:tr>
      <w:tr w:rsidR="00056781" w:rsidRPr="00EB14F8" w:rsidTr="00EB14F8">
        <w:trPr>
          <w:cantSplit/>
          <w:trHeight w:val="1134"/>
        </w:trPr>
        <w:tc>
          <w:tcPr>
            <w:tcW w:w="555" w:type="dxa"/>
            <w:textDirection w:val="btLr"/>
            <w:vAlign w:val="center"/>
          </w:tcPr>
          <w:p w:rsidR="00056781" w:rsidRPr="00EB14F8" w:rsidRDefault="00056781" w:rsidP="004C3CA7">
            <w:pPr>
              <w:pStyle w:val="ListParagraph"/>
              <w:ind w:left="113" w:right="-108"/>
              <w:jc w:val="center"/>
              <w:rPr>
                <w:rFonts w:asciiTheme="minorHAnsi" w:hAnsiTheme="minorHAnsi"/>
                <w:b/>
                <w:sz w:val="20"/>
                <w:szCs w:val="20"/>
              </w:rPr>
            </w:pPr>
            <w:r w:rsidRPr="00EB14F8">
              <w:rPr>
                <w:rFonts w:asciiTheme="minorHAnsi" w:hAnsiTheme="minorHAnsi"/>
                <w:b/>
                <w:sz w:val="20"/>
                <w:szCs w:val="20"/>
              </w:rPr>
              <w:t xml:space="preserve">ELECTIONS </w:t>
            </w:r>
            <w:r w:rsidR="00D50A35" w:rsidRPr="00EB14F8">
              <w:rPr>
                <w:rFonts w:asciiTheme="minorHAnsi" w:hAnsiTheme="minorHAnsi"/>
                <w:b/>
                <w:sz w:val="20"/>
                <w:szCs w:val="20"/>
              </w:rPr>
              <w:t xml:space="preserve">/ BUSINESS </w:t>
            </w:r>
          </w:p>
        </w:tc>
        <w:tc>
          <w:tcPr>
            <w:tcW w:w="6015" w:type="dxa"/>
          </w:tcPr>
          <w:p w:rsidR="00056781" w:rsidRPr="00EB14F8" w:rsidRDefault="00056781" w:rsidP="00EB14F8">
            <w:pPr>
              <w:pStyle w:val="ListParagraph"/>
              <w:ind w:left="0"/>
              <w:rPr>
                <w:rFonts w:asciiTheme="minorHAnsi" w:hAnsiTheme="minorHAnsi"/>
                <w:sz w:val="20"/>
                <w:szCs w:val="20"/>
              </w:rPr>
            </w:pPr>
            <w:r w:rsidRPr="00EB14F8">
              <w:rPr>
                <w:rFonts w:asciiTheme="minorHAnsi" w:hAnsiTheme="minorHAnsi"/>
                <w:sz w:val="20"/>
                <w:szCs w:val="20"/>
              </w:rPr>
              <w:t>Missing election process</w:t>
            </w:r>
          </w:p>
          <w:p w:rsidR="003066C9" w:rsidRPr="00EB14F8" w:rsidRDefault="00056781" w:rsidP="00EB14F8">
            <w:pPr>
              <w:pStyle w:val="ListParagraph"/>
              <w:numPr>
                <w:ilvl w:val="0"/>
                <w:numId w:val="19"/>
              </w:numPr>
              <w:ind w:left="507"/>
              <w:rPr>
                <w:rFonts w:asciiTheme="minorHAnsi" w:hAnsiTheme="minorHAnsi"/>
                <w:sz w:val="20"/>
                <w:szCs w:val="20"/>
              </w:rPr>
            </w:pPr>
            <w:r w:rsidRPr="00EB14F8">
              <w:rPr>
                <w:rFonts w:asciiTheme="minorHAnsi" w:hAnsiTheme="minorHAnsi"/>
                <w:sz w:val="20"/>
                <w:szCs w:val="20"/>
              </w:rPr>
              <w:t>Who is eligible to serve? (pre-requisite positions, attendance, activity, shadowing)</w:t>
            </w:r>
          </w:p>
          <w:p w:rsidR="003066C9" w:rsidRPr="00EB14F8" w:rsidRDefault="00056781" w:rsidP="00EB14F8">
            <w:pPr>
              <w:pStyle w:val="ListParagraph"/>
              <w:numPr>
                <w:ilvl w:val="0"/>
                <w:numId w:val="19"/>
              </w:numPr>
              <w:ind w:left="507"/>
              <w:rPr>
                <w:rFonts w:asciiTheme="minorHAnsi" w:hAnsiTheme="minorHAnsi"/>
                <w:sz w:val="20"/>
                <w:szCs w:val="20"/>
              </w:rPr>
            </w:pPr>
            <w:r w:rsidRPr="00EB14F8">
              <w:rPr>
                <w:rFonts w:asciiTheme="minorHAnsi" w:hAnsiTheme="minorHAnsi"/>
                <w:sz w:val="20"/>
                <w:szCs w:val="20"/>
              </w:rPr>
              <w:t>How are individuals nominated?</w:t>
            </w:r>
          </w:p>
          <w:p w:rsidR="003066C9" w:rsidRPr="00EB14F8" w:rsidRDefault="00056781" w:rsidP="00EB14F8">
            <w:pPr>
              <w:pStyle w:val="ListParagraph"/>
              <w:numPr>
                <w:ilvl w:val="0"/>
                <w:numId w:val="19"/>
              </w:numPr>
              <w:ind w:left="507"/>
              <w:rPr>
                <w:rFonts w:asciiTheme="minorHAnsi" w:hAnsiTheme="minorHAnsi"/>
                <w:sz w:val="20"/>
                <w:szCs w:val="20"/>
              </w:rPr>
            </w:pPr>
            <w:r w:rsidRPr="00EB14F8">
              <w:rPr>
                <w:rFonts w:asciiTheme="minorHAnsi" w:hAnsiTheme="minorHAnsi"/>
                <w:sz w:val="20"/>
                <w:szCs w:val="20"/>
              </w:rPr>
              <w:t>Must candidates be present for election?</w:t>
            </w:r>
          </w:p>
          <w:p w:rsidR="00056781" w:rsidRPr="00EB14F8" w:rsidRDefault="00056781" w:rsidP="00EB14F8">
            <w:pPr>
              <w:pStyle w:val="ListParagraph"/>
              <w:numPr>
                <w:ilvl w:val="0"/>
                <w:numId w:val="19"/>
              </w:numPr>
              <w:ind w:left="507"/>
              <w:rPr>
                <w:rFonts w:asciiTheme="minorHAnsi" w:hAnsiTheme="minorHAnsi"/>
                <w:sz w:val="20"/>
                <w:szCs w:val="20"/>
              </w:rPr>
            </w:pPr>
            <w:r w:rsidRPr="00EB14F8">
              <w:rPr>
                <w:rFonts w:asciiTheme="minorHAnsi" w:hAnsiTheme="minorHAnsi"/>
                <w:sz w:val="20"/>
                <w:szCs w:val="20"/>
              </w:rPr>
              <w:t>Timeline for elections</w:t>
            </w:r>
          </w:p>
          <w:p w:rsidR="00F7604A" w:rsidRDefault="00F7604A" w:rsidP="00EB14F8">
            <w:pPr>
              <w:pStyle w:val="ListParagraph"/>
              <w:ind w:left="0"/>
              <w:rPr>
                <w:rFonts w:asciiTheme="minorHAnsi" w:hAnsiTheme="minorHAnsi"/>
                <w:sz w:val="20"/>
                <w:szCs w:val="20"/>
              </w:rPr>
            </w:pPr>
          </w:p>
          <w:p w:rsidR="00056781" w:rsidRPr="00EB14F8" w:rsidRDefault="00056781" w:rsidP="00EB14F8">
            <w:pPr>
              <w:pStyle w:val="ListParagraph"/>
              <w:ind w:left="0"/>
              <w:rPr>
                <w:rFonts w:asciiTheme="minorHAnsi" w:hAnsiTheme="minorHAnsi"/>
                <w:sz w:val="20"/>
                <w:szCs w:val="20"/>
              </w:rPr>
            </w:pPr>
            <w:r w:rsidRPr="00EB14F8">
              <w:rPr>
                <w:rFonts w:asciiTheme="minorHAnsi" w:hAnsiTheme="minorHAnsi"/>
                <w:sz w:val="20"/>
                <w:szCs w:val="20"/>
              </w:rPr>
              <w:t>Failure to include officer requirement of 2.5 GPA and in good standing with ETSU</w:t>
            </w:r>
          </w:p>
          <w:p w:rsidR="00F7604A" w:rsidRDefault="00F7604A" w:rsidP="00EB14F8">
            <w:pPr>
              <w:pStyle w:val="ListParagraph"/>
              <w:ind w:left="0"/>
              <w:rPr>
                <w:rFonts w:asciiTheme="minorHAnsi" w:hAnsiTheme="minorHAnsi"/>
                <w:sz w:val="20"/>
                <w:szCs w:val="20"/>
              </w:rPr>
            </w:pPr>
          </w:p>
          <w:p w:rsidR="00056781" w:rsidRPr="00EB14F8" w:rsidRDefault="00056781" w:rsidP="00EB14F8">
            <w:pPr>
              <w:pStyle w:val="ListParagraph"/>
              <w:ind w:left="0"/>
              <w:rPr>
                <w:rFonts w:asciiTheme="minorHAnsi" w:hAnsiTheme="minorHAnsi"/>
                <w:sz w:val="20"/>
                <w:szCs w:val="20"/>
              </w:rPr>
            </w:pPr>
            <w:r w:rsidRPr="00EB14F8">
              <w:rPr>
                <w:rFonts w:asciiTheme="minorHAnsi" w:hAnsiTheme="minorHAnsi"/>
                <w:sz w:val="20"/>
                <w:szCs w:val="20"/>
              </w:rPr>
              <w:t>Doesn’t state what % of votes needed to win elections or pass motions</w:t>
            </w:r>
          </w:p>
          <w:p w:rsidR="00F7604A" w:rsidRDefault="00F7604A" w:rsidP="00EB14F8">
            <w:pPr>
              <w:pStyle w:val="ListParagraph"/>
              <w:ind w:left="0"/>
              <w:rPr>
                <w:rFonts w:asciiTheme="minorHAnsi" w:hAnsiTheme="minorHAnsi"/>
                <w:sz w:val="20"/>
                <w:szCs w:val="20"/>
              </w:rPr>
            </w:pPr>
          </w:p>
          <w:p w:rsidR="00056781" w:rsidRPr="00EB14F8" w:rsidRDefault="00056781" w:rsidP="00EB14F8">
            <w:pPr>
              <w:pStyle w:val="ListParagraph"/>
              <w:ind w:left="0"/>
              <w:rPr>
                <w:rFonts w:asciiTheme="minorHAnsi" w:hAnsiTheme="minorHAnsi"/>
                <w:sz w:val="20"/>
                <w:szCs w:val="20"/>
              </w:rPr>
            </w:pPr>
            <w:r w:rsidRPr="00EB14F8">
              <w:rPr>
                <w:rFonts w:asciiTheme="minorHAnsi" w:hAnsiTheme="minorHAnsi"/>
                <w:sz w:val="20"/>
                <w:szCs w:val="20"/>
              </w:rPr>
              <w:t>No process to fill a vacant position</w:t>
            </w:r>
          </w:p>
          <w:p w:rsidR="003066C9" w:rsidRPr="00EB14F8" w:rsidRDefault="00056781" w:rsidP="00EB14F8">
            <w:pPr>
              <w:pStyle w:val="ListParagraph"/>
              <w:numPr>
                <w:ilvl w:val="0"/>
                <w:numId w:val="20"/>
              </w:numPr>
              <w:ind w:left="507"/>
              <w:rPr>
                <w:rFonts w:asciiTheme="minorHAnsi" w:hAnsiTheme="minorHAnsi"/>
                <w:sz w:val="20"/>
                <w:szCs w:val="20"/>
              </w:rPr>
            </w:pPr>
            <w:r w:rsidRPr="00EB14F8">
              <w:rPr>
                <w:rFonts w:asciiTheme="minorHAnsi" w:hAnsiTheme="minorHAnsi"/>
                <w:sz w:val="20"/>
                <w:szCs w:val="20"/>
              </w:rPr>
              <w:t>Special election? Appointment? Succession?</w:t>
            </w:r>
          </w:p>
          <w:p w:rsidR="00056781" w:rsidRPr="00EB14F8" w:rsidRDefault="00056781" w:rsidP="00EB14F8">
            <w:pPr>
              <w:pStyle w:val="ListParagraph"/>
              <w:numPr>
                <w:ilvl w:val="0"/>
                <w:numId w:val="20"/>
              </w:numPr>
              <w:ind w:left="507"/>
              <w:rPr>
                <w:rFonts w:asciiTheme="minorHAnsi" w:hAnsiTheme="minorHAnsi"/>
                <w:sz w:val="20"/>
                <w:szCs w:val="20"/>
              </w:rPr>
            </w:pPr>
            <w:r w:rsidRPr="00EB14F8">
              <w:rPr>
                <w:rFonts w:asciiTheme="minorHAnsi" w:hAnsiTheme="minorHAnsi"/>
                <w:sz w:val="20"/>
                <w:szCs w:val="20"/>
              </w:rPr>
              <w:t>How long after the position becomes vacant?</w:t>
            </w:r>
          </w:p>
        </w:tc>
        <w:tc>
          <w:tcPr>
            <w:tcW w:w="5400" w:type="dxa"/>
          </w:tcPr>
          <w:p w:rsidR="00056781" w:rsidRPr="00EB14F8" w:rsidRDefault="00056781" w:rsidP="00EB14F8">
            <w:pPr>
              <w:pStyle w:val="ListParagraph"/>
              <w:ind w:left="0"/>
              <w:rPr>
                <w:rFonts w:asciiTheme="minorHAnsi" w:hAnsiTheme="minorHAnsi"/>
                <w:sz w:val="20"/>
                <w:szCs w:val="20"/>
              </w:rPr>
            </w:pPr>
            <w:r w:rsidRPr="00EB14F8">
              <w:rPr>
                <w:rFonts w:asciiTheme="minorHAnsi" w:hAnsiTheme="minorHAnsi"/>
                <w:sz w:val="20"/>
                <w:szCs w:val="20"/>
              </w:rPr>
              <w:t>Clearly outlined election process</w:t>
            </w:r>
          </w:p>
          <w:p w:rsidR="00EB14F8" w:rsidRDefault="00EB14F8" w:rsidP="00EB14F8">
            <w:pPr>
              <w:pStyle w:val="ListParagraph"/>
              <w:ind w:left="0"/>
              <w:rPr>
                <w:rFonts w:asciiTheme="minorHAnsi" w:hAnsiTheme="minorHAnsi"/>
                <w:sz w:val="20"/>
                <w:szCs w:val="20"/>
              </w:rPr>
            </w:pPr>
          </w:p>
          <w:p w:rsidR="00056781" w:rsidRPr="00EB14F8" w:rsidRDefault="00056781" w:rsidP="00EB14F8">
            <w:pPr>
              <w:pStyle w:val="ListParagraph"/>
              <w:ind w:left="0"/>
              <w:rPr>
                <w:rFonts w:asciiTheme="minorHAnsi" w:hAnsiTheme="minorHAnsi"/>
                <w:sz w:val="20"/>
                <w:szCs w:val="20"/>
              </w:rPr>
            </w:pPr>
            <w:r w:rsidRPr="00EB14F8">
              <w:rPr>
                <w:rFonts w:asciiTheme="minorHAnsi" w:hAnsiTheme="minorHAnsi"/>
                <w:sz w:val="20"/>
                <w:szCs w:val="20"/>
              </w:rPr>
              <w:t>Eligibility and election/appointment process outlined for officers and committee chairs with minimum TBR requirements</w:t>
            </w:r>
          </w:p>
          <w:p w:rsidR="00EB14F8" w:rsidRDefault="00EB14F8" w:rsidP="00EB14F8">
            <w:pPr>
              <w:pStyle w:val="ListParagraph"/>
              <w:ind w:left="0"/>
              <w:rPr>
                <w:rFonts w:asciiTheme="minorHAnsi" w:hAnsiTheme="minorHAnsi"/>
                <w:sz w:val="20"/>
                <w:szCs w:val="20"/>
              </w:rPr>
            </w:pPr>
          </w:p>
          <w:p w:rsidR="00056781" w:rsidRPr="00EB14F8" w:rsidRDefault="00056781" w:rsidP="00EB14F8">
            <w:pPr>
              <w:pStyle w:val="ListParagraph"/>
              <w:ind w:left="0"/>
              <w:rPr>
                <w:rFonts w:asciiTheme="minorHAnsi" w:hAnsiTheme="minorHAnsi"/>
                <w:sz w:val="20"/>
                <w:szCs w:val="20"/>
              </w:rPr>
            </w:pPr>
            <w:r w:rsidRPr="00EB14F8">
              <w:rPr>
                <w:rFonts w:asciiTheme="minorHAnsi" w:hAnsiTheme="minorHAnsi"/>
                <w:sz w:val="20"/>
                <w:szCs w:val="20"/>
              </w:rPr>
              <w:t>Percentage of votes needed to win is stated</w:t>
            </w:r>
          </w:p>
          <w:p w:rsidR="00EB14F8" w:rsidRDefault="00EB14F8" w:rsidP="00EB14F8">
            <w:pPr>
              <w:pStyle w:val="ListParagraph"/>
              <w:ind w:left="0"/>
              <w:rPr>
                <w:rFonts w:asciiTheme="minorHAnsi" w:hAnsiTheme="minorHAnsi"/>
                <w:sz w:val="20"/>
                <w:szCs w:val="20"/>
              </w:rPr>
            </w:pPr>
          </w:p>
          <w:p w:rsidR="00056781" w:rsidRPr="00EB14F8" w:rsidRDefault="00056781" w:rsidP="00EB14F8">
            <w:pPr>
              <w:pStyle w:val="ListParagraph"/>
              <w:ind w:left="0"/>
              <w:rPr>
                <w:rFonts w:asciiTheme="minorHAnsi" w:hAnsiTheme="minorHAnsi"/>
                <w:sz w:val="20"/>
                <w:szCs w:val="20"/>
              </w:rPr>
            </w:pPr>
            <w:r w:rsidRPr="00EB14F8">
              <w:rPr>
                <w:rFonts w:asciiTheme="minorHAnsi" w:hAnsiTheme="minorHAnsi"/>
                <w:sz w:val="20"/>
                <w:szCs w:val="20"/>
              </w:rPr>
              <w:t>A process for filling vacant positions is stated but leaves some questions</w:t>
            </w:r>
          </w:p>
        </w:tc>
        <w:tc>
          <w:tcPr>
            <w:tcW w:w="2885" w:type="dxa"/>
          </w:tcPr>
          <w:p w:rsidR="00D50A35" w:rsidRPr="00EB14F8" w:rsidRDefault="00D50A35" w:rsidP="00EB14F8">
            <w:pPr>
              <w:pStyle w:val="ListParagraph"/>
              <w:ind w:left="0"/>
              <w:rPr>
                <w:rFonts w:asciiTheme="minorHAnsi" w:hAnsiTheme="minorHAnsi"/>
                <w:sz w:val="20"/>
                <w:szCs w:val="20"/>
              </w:rPr>
            </w:pPr>
            <w:r w:rsidRPr="00EB14F8">
              <w:rPr>
                <w:rFonts w:asciiTheme="minorHAnsi" w:hAnsiTheme="minorHAnsi"/>
                <w:sz w:val="20"/>
                <w:szCs w:val="20"/>
              </w:rPr>
              <w:t>Election process leaves no questions</w:t>
            </w:r>
          </w:p>
          <w:p w:rsidR="00EB14F8" w:rsidRDefault="00EB14F8" w:rsidP="00EB14F8">
            <w:pPr>
              <w:pStyle w:val="ListParagraph"/>
              <w:ind w:left="0"/>
              <w:rPr>
                <w:rFonts w:asciiTheme="minorHAnsi" w:hAnsiTheme="minorHAnsi"/>
                <w:sz w:val="20"/>
                <w:szCs w:val="20"/>
              </w:rPr>
            </w:pPr>
          </w:p>
          <w:p w:rsidR="00D50A35" w:rsidRPr="00EB14F8" w:rsidRDefault="00D50A35" w:rsidP="00EB14F8">
            <w:pPr>
              <w:pStyle w:val="ListParagraph"/>
              <w:ind w:left="0"/>
              <w:rPr>
                <w:rFonts w:asciiTheme="minorHAnsi" w:hAnsiTheme="minorHAnsi"/>
                <w:sz w:val="20"/>
                <w:szCs w:val="20"/>
              </w:rPr>
            </w:pPr>
            <w:r w:rsidRPr="00EB14F8">
              <w:rPr>
                <w:rFonts w:asciiTheme="minorHAnsi" w:hAnsiTheme="minorHAnsi"/>
                <w:sz w:val="20"/>
                <w:szCs w:val="20"/>
              </w:rPr>
              <w:t>Eligibility, nomination and election processes for officers &amp; committee chairs are all defined</w:t>
            </w:r>
          </w:p>
          <w:p w:rsidR="00EB14F8" w:rsidRDefault="00EB14F8" w:rsidP="00EB14F8">
            <w:pPr>
              <w:pStyle w:val="ListParagraph"/>
              <w:ind w:left="0"/>
              <w:rPr>
                <w:rFonts w:asciiTheme="minorHAnsi" w:hAnsiTheme="minorHAnsi"/>
                <w:sz w:val="20"/>
                <w:szCs w:val="20"/>
              </w:rPr>
            </w:pPr>
          </w:p>
          <w:p w:rsidR="00D50A35" w:rsidRPr="00EB14F8" w:rsidRDefault="00D50A35" w:rsidP="00EB14F8">
            <w:pPr>
              <w:pStyle w:val="ListParagraph"/>
              <w:ind w:left="0"/>
              <w:rPr>
                <w:rFonts w:asciiTheme="minorHAnsi" w:hAnsiTheme="minorHAnsi"/>
                <w:sz w:val="20"/>
                <w:szCs w:val="20"/>
              </w:rPr>
            </w:pPr>
            <w:r w:rsidRPr="00EB14F8">
              <w:rPr>
                <w:rFonts w:asciiTheme="minorHAnsi" w:hAnsiTheme="minorHAnsi"/>
                <w:sz w:val="20"/>
                <w:szCs w:val="20"/>
              </w:rPr>
              <w:t>A timeline for the election &amp; other procedures is realistic</w:t>
            </w:r>
          </w:p>
          <w:p w:rsidR="00EB14F8" w:rsidRDefault="00EB14F8" w:rsidP="00EB14F8">
            <w:pPr>
              <w:pStyle w:val="ListParagraph"/>
              <w:ind w:left="0"/>
              <w:rPr>
                <w:rFonts w:asciiTheme="minorHAnsi" w:hAnsiTheme="minorHAnsi"/>
                <w:sz w:val="20"/>
                <w:szCs w:val="20"/>
              </w:rPr>
            </w:pPr>
          </w:p>
          <w:p w:rsidR="00056781" w:rsidRPr="00EB14F8" w:rsidRDefault="00D50A35" w:rsidP="00EB14F8">
            <w:pPr>
              <w:pStyle w:val="ListParagraph"/>
              <w:ind w:left="0"/>
              <w:rPr>
                <w:rFonts w:asciiTheme="minorHAnsi" w:hAnsiTheme="minorHAnsi"/>
                <w:b/>
                <w:i/>
                <w:sz w:val="20"/>
                <w:szCs w:val="20"/>
              </w:rPr>
            </w:pPr>
            <w:r w:rsidRPr="00EB14F8">
              <w:rPr>
                <w:rFonts w:asciiTheme="minorHAnsi" w:hAnsiTheme="minorHAnsi"/>
                <w:sz w:val="20"/>
                <w:szCs w:val="20"/>
              </w:rPr>
              <w:t>States what % of votes are needed to win elections or pass motions</w:t>
            </w:r>
          </w:p>
        </w:tc>
      </w:tr>
      <w:tr w:rsidR="00D50A35" w:rsidRPr="00EB14F8" w:rsidTr="00EB14F8">
        <w:trPr>
          <w:cantSplit/>
          <w:trHeight w:val="1134"/>
        </w:trPr>
        <w:tc>
          <w:tcPr>
            <w:tcW w:w="555" w:type="dxa"/>
            <w:textDirection w:val="btLr"/>
            <w:vAlign w:val="center"/>
          </w:tcPr>
          <w:p w:rsidR="00D50A35" w:rsidRPr="00EB14F8" w:rsidRDefault="00D50A35" w:rsidP="004C3CA7">
            <w:pPr>
              <w:pStyle w:val="ListParagraph"/>
              <w:ind w:left="113" w:right="-108"/>
              <w:jc w:val="center"/>
              <w:rPr>
                <w:rFonts w:asciiTheme="minorHAnsi" w:hAnsiTheme="minorHAnsi"/>
                <w:b/>
                <w:sz w:val="20"/>
                <w:szCs w:val="20"/>
              </w:rPr>
            </w:pPr>
            <w:r w:rsidRPr="00EB14F8">
              <w:rPr>
                <w:rFonts w:asciiTheme="minorHAnsi" w:hAnsiTheme="minorHAnsi"/>
                <w:b/>
                <w:sz w:val="20"/>
                <w:szCs w:val="20"/>
              </w:rPr>
              <w:lastRenderedPageBreak/>
              <w:t>COMMITTEES</w:t>
            </w:r>
          </w:p>
        </w:tc>
        <w:tc>
          <w:tcPr>
            <w:tcW w:w="6015" w:type="dxa"/>
          </w:tcPr>
          <w:p w:rsidR="00D50A35" w:rsidRPr="00EB14F8" w:rsidRDefault="00D50A35" w:rsidP="00EB14F8">
            <w:pPr>
              <w:pStyle w:val="ListParagraph"/>
              <w:ind w:left="0"/>
              <w:rPr>
                <w:rFonts w:asciiTheme="minorHAnsi" w:hAnsiTheme="minorHAnsi"/>
                <w:sz w:val="20"/>
                <w:szCs w:val="20"/>
              </w:rPr>
            </w:pPr>
            <w:r w:rsidRPr="00EB14F8">
              <w:rPr>
                <w:rFonts w:asciiTheme="minorHAnsi" w:hAnsiTheme="minorHAnsi"/>
                <w:sz w:val="20"/>
                <w:szCs w:val="20"/>
              </w:rPr>
              <w:t xml:space="preserve">Committees not stated and described—Who carries out the purpose or projects of the </w:t>
            </w:r>
            <w:r w:rsidR="00A9137A" w:rsidRPr="00EB14F8">
              <w:rPr>
                <w:rFonts w:asciiTheme="minorHAnsi" w:hAnsiTheme="minorHAnsi"/>
                <w:sz w:val="20"/>
                <w:szCs w:val="20"/>
              </w:rPr>
              <w:t>organization</w:t>
            </w:r>
            <w:r w:rsidRPr="00EB14F8">
              <w:rPr>
                <w:rFonts w:asciiTheme="minorHAnsi" w:hAnsiTheme="minorHAnsi"/>
                <w:sz w:val="20"/>
                <w:szCs w:val="20"/>
              </w:rPr>
              <w:t>?</w:t>
            </w:r>
          </w:p>
          <w:p w:rsidR="00D50A35" w:rsidRPr="00EB14F8" w:rsidRDefault="00D50A35" w:rsidP="00EB14F8">
            <w:pPr>
              <w:pStyle w:val="ListParagraph"/>
              <w:numPr>
                <w:ilvl w:val="0"/>
                <w:numId w:val="26"/>
              </w:numPr>
              <w:ind w:left="507"/>
              <w:rPr>
                <w:rFonts w:asciiTheme="minorHAnsi" w:hAnsiTheme="minorHAnsi"/>
                <w:sz w:val="20"/>
                <w:szCs w:val="20"/>
              </w:rPr>
            </w:pPr>
            <w:r w:rsidRPr="00EB14F8">
              <w:rPr>
                <w:rFonts w:asciiTheme="minorHAnsi" w:hAnsiTheme="minorHAnsi"/>
                <w:sz w:val="20"/>
                <w:szCs w:val="20"/>
              </w:rPr>
              <w:t>Who assigns members to committees?</w:t>
            </w:r>
          </w:p>
          <w:p w:rsidR="00D50A35" w:rsidRPr="00EB14F8" w:rsidRDefault="00D50A35" w:rsidP="00EB14F8">
            <w:pPr>
              <w:pStyle w:val="ListParagraph"/>
              <w:numPr>
                <w:ilvl w:val="0"/>
                <w:numId w:val="26"/>
              </w:numPr>
              <w:ind w:left="507"/>
              <w:rPr>
                <w:rFonts w:asciiTheme="minorHAnsi" w:hAnsiTheme="minorHAnsi"/>
                <w:sz w:val="20"/>
                <w:szCs w:val="20"/>
              </w:rPr>
            </w:pPr>
            <w:r w:rsidRPr="00EB14F8">
              <w:rPr>
                <w:rFonts w:asciiTheme="minorHAnsi" w:hAnsiTheme="minorHAnsi"/>
                <w:sz w:val="20"/>
                <w:szCs w:val="20"/>
              </w:rPr>
              <w:t>What is the term, purpose or restrictions</w:t>
            </w:r>
          </w:p>
          <w:p w:rsidR="00D50A35" w:rsidRPr="00EB14F8" w:rsidRDefault="00D50A35" w:rsidP="00EB14F8">
            <w:pPr>
              <w:pStyle w:val="ListParagraph"/>
              <w:ind w:left="507" w:hanging="270"/>
              <w:rPr>
                <w:rFonts w:asciiTheme="minorHAnsi" w:hAnsiTheme="minorHAnsi"/>
                <w:sz w:val="20"/>
                <w:szCs w:val="20"/>
              </w:rPr>
            </w:pPr>
            <w:proofErr w:type="gramStart"/>
            <w:r w:rsidRPr="00EB14F8">
              <w:rPr>
                <w:rFonts w:asciiTheme="minorHAnsi" w:hAnsiTheme="minorHAnsi"/>
                <w:sz w:val="20"/>
                <w:szCs w:val="20"/>
              </w:rPr>
              <w:t>related</w:t>
            </w:r>
            <w:proofErr w:type="gramEnd"/>
            <w:r w:rsidRPr="00EB14F8">
              <w:rPr>
                <w:rFonts w:asciiTheme="minorHAnsi" w:hAnsiTheme="minorHAnsi"/>
                <w:sz w:val="20"/>
                <w:szCs w:val="20"/>
              </w:rPr>
              <w:t xml:space="preserve"> to committee authority?</w:t>
            </w:r>
          </w:p>
          <w:p w:rsidR="00F7604A" w:rsidRDefault="00F7604A" w:rsidP="00EB14F8">
            <w:pPr>
              <w:pStyle w:val="ListParagraph"/>
              <w:ind w:left="0"/>
              <w:rPr>
                <w:rFonts w:asciiTheme="minorHAnsi" w:hAnsiTheme="minorHAnsi"/>
                <w:sz w:val="20"/>
                <w:szCs w:val="20"/>
              </w:rPr>
            </w:pPr>
          </w:p>
          <w:p w:rsidR="00D50A35" w:rsidRPr="00EB14F8" w:rsidRDefault="00D50A35" w:rsidP="00EB14F8">
            <w:pPr>
              <w:pStyle w:val="ListParagraph"/>
              <w:ind w:left="0"/>
              <w:rPr>
                <w:rFonts w:asciiTheme="minorHAnsi" w:hAnsiTheme="minorHAnsi"/>
                <w:sz w:val="20"/>
                <w:szCs w:val="20"/>
              </w:rPr>
            </w:pPr>
            <w:r w:rsidRPr="00EB14F8">
              <w:rPr>
                <w:rFonts w:asciiTheme="minorHAnsi" w:hAnsiTheme="minorHAnsi"/>
                <w:sz w:val="20"/>
                <w:szCs w:val="20"/>
              </w:rPr>
              <w:t>No process for creating special committees</w:t>
            </w:r>
          </w:p>
        </w:tc>
        <w:tc>
          <w:tcPr>
            <w:tcW w:w="5400" w:type="dxa"/>
          </w:tcPr>
          <w:p w:rsidR="00D50A35" w:rsidRPr="00EB14F8" w:rsidRDefault="00D50A35" w:rsidP="00EB14F8">
            <w:pPr>
              <w:pStyle w:val="ListParagraph"/>
              <w:ind w:left="0"/>
              <w:rPr>
                <w:rFonts w:asciiTheme="minorHAnsi" w:hAnsiTheme="minorHAnsi"/>
                <w:sz w:val="20"/>
                <w:szCs w:val="20"/>
              </w:rPr>
            </w:pPr>
            <w:r w:rsidRPr="00EB14F8">
              <w:rPr>
                <w:rFonts w:asciiTheme="minorHAnsi" w:hAnsiTheme="minorHAnsi"/>
                <w:sz w:val="20"/>
                <w:szCs w:val="20"/>
              </w:rPr>
              <w:t>Committees are listed and vaguely described</w:t>
            </w:r>
          </w:p>
          <w:p w:rsidR="00EB14F8" w:rsidRDefault="00EB14F8" w:rsidP="00EB14F8">
            <w:pPr>
              <w:pStyle w:val="ListParagraph"/>
              <w:ind w:left="0"/>
              <w:rPr>
                <w:rFonts w:asciiTheme="minorHAnsi" w:hAnsiTheme="minorHAnsi"/>
                <w:sz w:val="20"/>
                <w:szCs w:val="20"/>
              </w:rPr>
            </w:pPr>
          </w:p>
          <w:p w:rsidR="00D50A35" w:rsidRPr="00EB14F8" w:rsidRDefault="00D50A35" w:rsidP="00EB14F8">
            <w:pPr>
              <w:pStyle w:val="ListParagraph"/>
              <w:ind w:left="0"/>
              <w:rPr>
                <w:rFonts w:asciiTheme="minorHAnsi" w:hAnsiTheme="minorHAnsi"/>
                <w:sz w:val="20"/>
                <w:szCs w:val="20"/>
              </w:rPr>
            </w:pPr>
            <w:r w:rsidRPr="00EB14F8">
              <w:rPr>
                <w:rFonts w:asciiTheme="minorHAnsi" w:hAnsiTheme="minorHAnsi"/>
                <w:sz w:val="20"/>
                <w:szCs w:val="20"/>
              </w:rPr>
              <w:t>Method for creating special committees is written</w:t>
            </w:r>
          </w:p>
        </w:tc>
        <w:tc>
          <w:tcPr>
            <w:tcW w:w="2885" w:type="dxa"/>
          </w:tcPr>
          <w:p w:rsidR="00D50A35" w:rsidRPr="00EB14F8" w:rsidRDefault="00D50A35" w:rsidP="00EB14F8">
            <w:pPr>
              <w:pStyle w:val="ListParagraph"/>
              <w:ind w:left="0"/>
              <w:rPr>
                <w:rFonts w:asciiTheme="minorHAnsi" w:hAnsiTheme="minorHAnsi"/>
                <w:sz w:val="20"/>
                <w:szCs w:val="20"/>
              </w:rPr>
            </w:pPr>
            <w:r w:rsidRPr="00EB14F8">
              <w:rPr>
                <w:rFonts w:asciiTheme="minorHAnsi" w:hAnsiTheme="minorHAnsi"/>
                <w:sz w:val="20"/>
                <w:szCs w:val="20"/>
              </w:rPr>
              <w:t>All committees are listed and described in detail (including procedure for creating special committees)</w:t>
            </w:r>
          </w:p>
        </w:tc>
      </w:tr>
      <w:tr w:rsidR="004C3CA7" w:rsidRPr="00EB14F8" w:rsidTr="00EB14F8">
        <w:trPr>
          <w:cantSplit/>
          <w:trHeight w:val="1583"/>
        </w:trPr>
        <w:tc>
          <w:tcPr>
            <w:tcW w:w="555" w:type="dxa"/>
            <w:textDirection w:val="btLr"/>
            <w:vAlign w:val="center"/>
          </w:tcPr>
          <w:p w:rsidR="004C3CA7" w:rsidRPr="00EB14F8" w:rsidRDefault="00D50A35" w:rsidP="003066C9">
            <w:pPr>
              <w:pStyle w:val="ListParagraph"/>
              <w:ind w:left="113" w:right="-108"/>
              <w:jc w:val="center"/>
              <w:rPr>
                <w:rFonts w:asciiTheme="minorHAnsi" w:hAnsiTheme="minorHAnsi"/>
                <w:b/>
                <w:sz w:val="20"/>
                <w:szCs w:val="20"/>
              </w:rPr>
            </w:pPr>
            <w:r w:rsidRPr="00EB14F8">
              <w:rPr>
                <w:rFonts w:asciiTheme="minorHAnsi" w:hAnsiTheme="minorHAnsi"/>
                <w:b/>
                <w:sz w:val="20"/>
                <w:szCs w:val="20"/>
              </w:rPr>
              <w:t>REVISIONS</w:t>
            </w:r>
          </w:p>
        </w:tc>
        <w:tc>
          <w:tcPr>
            <w:tcW w:w="6015" w:type="dxa"/>
          </w:tcPr>
          <w:p w:rsidR="004C3CA7" w:rsidRPr="00EB14F8" w:rsidRDefault="004C3CA7" w:rsidP="00EB14F8">
            <w:pPr>
              <w:pStyle w:val="ListParagraph"/>
              <w:ind w:left="0"/>
              <w:rPr>
                <w:rFonts w:asciiTheme="minorHAnsi" w:hAnsiTheme="minorHAnsi"/>
                <w:sz w:val="20"/>
                <w:szCs w:val="20"/>
              </w:rPr>
            </w:pPr>
            <w:r w:rsidRPr="00EB14F8">
              <w:rPr>
                <w:rFonts w:asciiTheme="minorHAnsi" w:hAnsiTheme="minorHAnsi"/>
                <w:sz w:val="20"/>
                <w:szCs w:val="20"/>
              </w:rPr>
              <w:t>No process for amending the constitution/bylaws (number of votes need to pass, voting procedure, appeal process)</w:t>
            </w:r>
          </w:p>
          <w:p w:rsidR="004C3CA7" w:rsidRPr="00EB14F8" w:rsidRDefault="004C3CA7" w:rsidP="00EB14F8">
            <w:pPr>
              <w:pStyle w:val="ListParagraph"/>
              <w:ind w:left="0"/>
              <w:rPr>
                <w:rFonts w:asciiTheme="minorHAnsi" w:hAnsiTheme="minorHAnsi"/>
                <w:sz w:val="20"/>
                <w:szCs w:val="20"/>
              </w:rPr>
            </w:pPr>
            <w:r w:rsidRPr="00EB14F8">
              <w:rPr>
                <w:rFonts w:asciiTheme="minorHAnsi" w:hAnsiTheme="minorHAnsi"/>
                <w:sz w:val="20"/>
                <w:szCs w:val="20"/>
              </w:rPr>
              <w:t>Authority/Supremacy Clause missing</w:t>
            </w:r>
          </w:p>
        </w:tc>
        <w:tc>
          <w:tcPr>
            <w:tcW w:w="5400" w:type="dxa"/>
          </w:tcPr>
          <w:p w:rsidR="004C3CA7" w:rsidRPr="00EB14F8" w:rsidRDefault="004C3CA7" w:rsidP="00EB14F8">
            <w:pPr>
              <w:pStyle w:val="ListParagraph"/>
              <w:ind w:left="0"/>
              <w:rPr>
                <w:rFonts w:asciiTheme="minorHAnsi" w:hAnsiTheme="minorHAnsi"/>
                <w:sz w:val="20"/>
                <w:szCs w:val="20"/>
              </w:rPr>
            </w:pPr>
            <w:r w:rsidRPr="00EB14F8">
              <w:rPr>
                <w:rFonts w:asciiTheme="minorHAnsi" w:hAnsiTheme="minorHAnsi"/>
                <w:sz w:val="20"/>
                <w:szCs w:val="20"/>
              </w:rPr>
              <w:t>Process for Amendments stated with all the following clarified; votes need to pass, voting procedure, appeal process</w:t>
            </w:r>
          </w:p>
          <w:p w:rsidR="00EB14F8" w:rsidRDefault="00EB14F8" w:rsidP="00EB14F8">
            <w:pPr>
              <w:pStyle w:val="ListParagraph"/>
              <w:ind w:left="0"/>
              <w:rPr>
                <w:rFonts w:asciiTheme="minorHAnsi" w:hAnsiTheme="minorHAnsi"/>
                <w:sz w:val="20"/>
                <w:szCs w:val="20"/>
              </w:rPr>
            </w:pPr>
          </w:p>
          <w:p w:rsidR="004C3CA7" w:rsidRPr="00EB14F8" w:rsidRDefault="004C3CA7" w:rsidP="00EB14F8">
            <w:pPr>
              <w:pStyle w:val="ListParagraph"/>
              <w:ind w:left="0"/>
              <w:rPr>
                <w:rFonts w:asciiTheme="minorHAnsi" w:hAnsiTheme="minorHAnsi"/>
                <w:sz w:val="20"/>
                <w:szCs w:val="20"/>
              </w:rPr>
            </w:pPr>
            <w:r w:rsidRPr="00EB14F8">
              <w:rPr>
                <w:rFonts w:asciiTheme="minorHAnsi" w:hAnsiTheme="minorHAnsi"/>
                <w:sz w:val="20"/>
                <w:szCs w:val="20"/>
              </w:rPr>
              <w:t>The Authority/Supremacy Clause is included in the constitution</w:t>
            </w:r>
          </w:p>
        </w:tc>
        <w:tc>
          <w:tcPr>
            <w:tcW w:w="2885" w:type="dxa"/>
          </w:tcPr>
          <w:p w:rsidR="004C3CA7" w:rsidRPr="00EB14F8" w:rsidRDefault="004C3CA7" w:rsidP="00EB14F8">
            <w:pPr>
              <w:pStyle w:val="ListParagraph"/>
              <w:ind w:left="0"/>
              <w:rPr>
                <w:rFonts w:asciiTheme="minorHAnsi" w:hAnsiTheme="minorHAnsi"/>
                <w:sz w:val="20"/>
                <w:szCs w:val="20"/>
              </w:rPr>
            </w:pPr>
            <w:r w:rsidRPr="00EB14F8">
              <w:rPr>
                <w:rFonts w:asciiTheme="minorHAnsi" w:hAnsiTheme="minorHAnsi"/>
                <w:sz w:val="20"/>
                <w:szCs w:val="20"/>
              </w:rPr>
              <w:t>Process for making amendments for the constitution is clearly laid out</w:t>
            </w:r>
          </w:p>
          <w:p w:rsidR="00EB14F8" w:rsidRDefault="00EB14F8" w:rsidP="00EB14F8">
            <w:pPr>
              <w:pStyle w:val="ListParagraph"/>
              <w:ind w:left="0"/>
              <w:rPr>
                <w:rFonts w:asciiTheme="minorHAnsi" w:hAnsiTheme="minorHAnsi"/>
                <w:sz w:val="20"/>
                <w:szCs w:val="20"/>
              </w:rPr>
            </w:pPr>
          </w:p>
          <w:p w:rsidR="004C3CA7" w:rsidRPr="00EB14F8" w:rsidRDefault="004C3CA7" w:rsidP="00EB14F8">
            <w:pPr>
              <w:pStyle w:val="ListParagraph"/>
              <w:ind w:left="0"/>
              <w:rPr>
                <w:rFonts w:asciiTheme="minorHAnsi" w:hAnsiTheme="minorHAnsi"/>
                <w:sz w:val="20"/>
                <w:szCs w:val="20"/>
              </w:rPr>
            </w:pPr>
            <w:r w:rsidRPr="00EB14F8">
              <w:rPr>
                <w:rFonts w:asciiTheme="minorHAnsi" w:hAnsiTheme="minorHAnsi"/>
                <w:sz w:val="20"/>
                <w:szCs w:val="20"/>
              </w:rPr>
              <w:t>The Authority/Supremacy Clause is included in the constitution</w:t>
            </w:r>
          </w:p>
        </w:tc>
      </w:tr>
    </w:tbl>
    <w:p w:rsidR="002C4307" w:rsidRPr="00EB14F8" w:rsidRDefault="002C4307" w:rsidP="00FA2D4E">
      <w:pPr>
        <w:shd w:val="clear" w:color="auto" w:fill="FFFFFF"/>
        <w:spacing w:after="120" w:line="360" w:lineRule="atLeast"/>
        <w:rPr>
          <w:rFonts w:asciiTheme="minorHAnsi" w:hAnsiTheme="minorHAnsi"/>
          <w:sz w:val="20"/>
          <w:szCs w:val="20"/>
        </w:rPr>
        <w:sectPr w:rsidR="002C4307" w:rsidRPr="00EB14F8" w:rsidSect="00EB14F8">
          <w:pgSz w:w="15840" w:h="12240" w:orient="landscape"/>
          <w:pgMar w:top="720" w:right="720" w:bottom="720" w:left="720" w:header="720" w:footer="720" w:gutter="0"/>
          <w:cols w:space="720"/>
          <w:docGrid w:linePitch="360"/>
        </w:sectPr>
      </w:pPr>
    </w:p>
    <w:p w:rsidR="00FA2D4E" w:rsidRPr="00EB14F8" w:rsidRDefault="00FA2D4E" w:rsidP="00FA2D4E">
      <w:pPr>
        <w:shd w:val="clear" w:color="auto" w:fill="FFFFFF"/>
        <w:spacing w:after="120" w:line="360" w:lineRule="atLeast"/>
        <w:rPr>
          <w:rFonts w:asciiTheme="minorHAnsi" w:hAnsiTheme="minorHAnsi"/>
          <w:sz w:val="20"/>
          <w:szCs w:val="20"/>
        </w:rPr>
      </w:pPr>
    </w:p>
    <w:sectPr w:rsidR="00FA2D4E" w:rsidRPr="00EB14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15E7998"/>
    <w:lvl w:ilvl="0">
      <w:numFmt w:val="decimal"/>
      <w:lvlText w:val="*"/>
      <w:lvlJc w:val="left"/>
      <w:rPr>
        <w:rFonts w:cs="Times New Roman"/>
      </w:rPr>
    </w:lvl>
  </w:abstractNum>
  <w:abstractNum w:abstractNumId="1" w15:restartNumberingAfterBreak="0">
    <w:nsid w:val="0473619F"/>
    <w:multiLevelType w:val="hybridMultilevel"/>
    <w:tmpl w:val="5374F804"/>
    <w:lvl w:ilvl="0" w:tplc="7E028F6E">
      <w:start w:val="1"/>
      <w:numFmt w:val="lowerLetter"/>
      <w:lvlText w:val="%1."/>
      <w:lvlJc w:val="left"/>
      <w:pPr>
        <w:ind w:left="897" w:hanging="360"/>
      </w:pPr>
      <w:rPr>
        <w:rFonts w:ascii="Calibri" w:eastAsia="Times New Roman" w:hAnsi="Calibri" w:cs="Times New Roman"/>
      </w:rPr>
    </w:lvl>
    <w:lvl w:ilvl="1" w:tplc="04090019" w:tentative="1">
      <w:start w:val="1"/>
      <w:numFmt w:val="lowerLetter"/>
      <w:lvlText w:val="%2."/>
      <w:lvlJc w:val="left"/>
      <w:pPr>
        <w:ind w:left="1617" w:hanging="360"/>
      </w:pPr>
      <w:rPr>
        <w:rFonts w:cs="Times New Roman"/>
      </w:rPr>
    </w:lvl>
    <w:lvl w:ilvl="2" w:tplc="0409001B" w:tentative="1">
      <w:start w:val="1"/>
      <w:numFmt w:val="lowerRoman"/>
      <w:lvlText w:val="%3."/>
      <w:lvlJc w:val="right"/>
      <w:pPr>
        <w:ind w:left="2337" w:hanging="180"/>
      </w:pPr>
      <w:rPr>
        <w:rFonts w:cs="Times New Roman"/>
      </w:rPr>
    </w:lvl>
    <w:lvl w:ilvl="3" w:tplc="0409000F" w:tentative="1">
      <w:start w:val="1"/>
      <w:numFmt w:val="decimal"/>
      <w:lvlText w:val="%4."/>
      <w:lvlJc w:val="left"/>
      <w:pPr>
        <w:ind w:left="3057" w:hanging="360"/>
      </w:pPr>
      <w:rPr>
        <w:rFonts w:cs="Times New Roman"/>
      </w:rPr>
    </w:lvl>
    <w:lvl w:ilvl="4" w:tplc="04090019" w:tentative="1">
      <w:start w:val="1"/>
      <w:numFmt w:val="lowerLetter"/>
      <w:lvlText w:val="%5."/>
      <w:lvlJc w:val="left"/>
      <w:pPr>
        <w:ind w:left="3777" w:hanging="360"/>
      </w:pPr>
      <w:rPr>
        <w:rFonts w:cs="Times New Roman"/>
      </w:rPr>
    </w:lvl>
    <w:lvl w:ilvl="5" w:tplc="0409001B" w:tentative="1">
      <w:start w:val="1"/>
      <w:numFmt w:val="lowerRoman"/>
      <w:lvlText w:val="%6."/>
      <w:lvlJc w:val="right"/>
      <w:pPr>
        <w:ind w:left="4497" w:hanging="180"/>
      </w:pPr>
      <w:rPr>
        <w:rFonts w:cs="Times New Roman"/>
      </w:rPr>
    </w:lvl>
    <w:lvl w:ilvl="6" w:tplc="0409000F" w:tentative="1">
      <w:start w:val="1"/>
      <w:numFmt w:val="decimal"/>
      <w:lvlText w:val="%7."/>
      <w:lvlJc w:val="left"/>
      <w:pPr>
        <w:ind w:left="5217" w:hanging="360"/>
      </w:pPr>
      <w:rPr>
        <w:rFonts w:cs="Times New Roman"/>
      </w:rPr>
    </w:lvl>
    <w:lvl w:ilvl="7" w:tplc="04090019" w:tentative="1">
      <w:start w:val="1"/>
      <w:numFmt w:val="lowerLetter"/>
      <w:lvlText w:val="%8."/>
      <w:lvlJc w:val="left"/>
      <w:pPr>
        <w:ind w:left="5937" w:hanging="360"/>
      </w:pPr>
      <w:rPr>
        <w:rFonts w:cs="Times New Roman"/>
      </w:rPr>
    </w:lvl>
    <w:lvl w:ilvl="8" w:tplc="0409001B" w:tentative="1">
      <w:start w:val="1"/>
      <w:numFmt w:val="lowerRoman"/>
      <w:lvlText w:val="%9."/>
      <w:lvlJc w:val="right"/>
      <w:pPr>
        <w:ind w:left="6657" w:hanging="180"/>
      </w:pPr>
      <w:rPr>
        <w:rFonts w:cs="Times New Roman"/>
      </w:rPr>
    </w:lvl>
  </w:abstractNum>
  <w:abstractNum w:abstractNumId="2" w15:restartNumberingAfterBreak="0">
    <w:nsid w:val="06AC1A7F"/>
    <w:multiLevelType w:val="hybridMultilevel"/>
    <w:tmpl w:val="737E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20537"/>
    <w:multiLevelType w:val="hybridMultilevel"/>
    <w:tmpl w:val="5B5A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02721"/>
    <w:multiLevelType w:val="hybridMultilevel"/>
    <w:tmpl w:val="AC9ED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DB2AAE"/>
    <w:multiLevelType w:val="hybridMultilevel"/>
    <w:tmpl w:val="12F6C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7365F"/>
    <w:multiLevelType w:val="hybridMultilevel"/>
    <w:tmpl w:val="89028AB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AD326C9"/>
    <w:multiLevelType w:val="hybridMultilevel"/>
    <w:tmpl w:val="289EAF24"/>
    <w:lvl w:ilvl="0" w:tplc="AE9ABDE8">
      <w:start w:val="1"/>
      <w:numFmt w:val="low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B215C07"/>
    <w:multiLevelType w:val="hybridMultilevel"/>
    <w:tmpl w:val="935CDBD0"/>
    <w:lvl w:ilvl="0" w:tplc="67943424">
      <w:start w:val="1"/>
      <w:numFmt w:val="low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CB3064B"/>
    <w:multiLevelType w:val="hybridMultilevel"/>
    <w:tmpl w:val="12B4FB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6E24AF5"/>
    <w:multiLevelType w:val="hybridMultilevel"/>
    <w:tmpl w:val="09A45B62"/>
    <w:lvl w:ilvl="0" w:tplc="1584E636">
      <w:start w:val="1"/>
      <w:numFmt w:val="lowerLetter"/>
      <w:lvlText w:val="%1."/>
      <w:lvlJc w:val="left"/>
      <w:pPr>
        <w:ind w:left="897" w:hanging="360"/>
      </w:pPr>
      <w:rPr>
        <w:rFonts w:ascii="Calibri" w:eastAsia="Times New Roman" w:hAnsi="Calibri" w:cs="Times New Roman"/>
      </w:rPr>
    </w:lvl>
    <w:lvl w:ilvl="1" w:tplc="04090019" w:tentative="1">
      <w:start w:val="1"/>
      <w:numFmt w:val="lowerLetter"/>
      <w:lvlText w:val="%2."/>
      <w:lvlJc w:val="left"/>
      <w:pPr>
        <w:ind w:left="1617" w:hanging="360"/>
      </w:pPr>
      <w:rPr>
        <w:rFonts w:cs="Times New Roman"/>
      </w:rPr>
    </w:lvl>
    <w:lvl w:ilvl="2" w:tplc="0409001B" w:tentative="1">
      <w:start w:val="1"/>
      <w:numFmt w:val="lowerRoman"/>
      <w:lvlText w:val="%3."/>
      <w:lvlJc w:val="right"/>
      <w:pPr>
        <w:ind w:left="2337" w:hanging="180"/>
      </w:pPr>
      <w:rPr>
        <w:rFonts w:cs="Times New Roman"/>
      </w:rPr>
    </w:lvl>
    <w:lvl w:ilvl="3" w:tplc="0409000F" w:tentative="1">
      <w:start w:val="1"/>
      <w:numFmt w:val="decimal"/>
      <w:lvlText w:val="%4."/>
      <w:lvlJc w:val="left"/>
      <w:pPr>
        <w:ind w:left="3057" w:hanging="360"/>
      </w:pPr>
      <w:rPr>
        <w:rFonts w:cs="Times New Roman"/>
      </w:rPr>
    </w:lvl>
    <w:lvl w:ilvl="4" w:tplc="04090019" w:tentative="1">
      <w:start w:val="1"/>
      <w:numFmt w:val="lowerLetter"/>
      <w:lvlText w:val="%5."/>
      <w:lvlJc w:val="left"/>
      <w:pPr>
        <w:ind w:left="3777" w:hanging="360"/>
      </w:pPr>
      <w:rPr>
        <w:rFonts w:cs="Times New Roman"/>
      </w:rPr>
    </w:lvl>
    <w:lvl w:ilvl="5" w:tplc="0409001B" w:tentative="1">
      <w:start w:val="1"/>
      <w:numFmt w:val="lowerRoman"/>
      <w:lvlText w:val="%6."/>
      <w:lvlJc w:val="right"/>
      <w:pPr>
        <w:ind w:left="4497" w:hanging="180"/>
      </w:pPr>
      <w:rPr>
        <w:rFonts w:cs="Times New Roman"/>
      </w:rPr>
    </w:lvl>
    <w:lvl w:ilvl="6" w:tplc="0409000F" w:tentative="1">
      <w:start w:val="1"/>
      <w:numFmt w:val="decimal"/>
      <w:lvlText w:val="%7."/>
      <w:lvlJc w:val="left"/>
      <w:pPr>
        <w:ind w:left="5217" w:hanging="360"/>
      </w:pPr>
      <w:rPr>
        <w:rFonts w:cs="Times New Roman"/>
      </w:rPr>
    </w:lvl>
    <w:lvl w:ilvl="7" w:tplc="04090019" w:tentative="1">
      <w:start w:val="1"/>
      <w:numFmt w:val="lowerLetter"/>
      <w:lvlText w:val="%8."/>
      <w:lvlJc w:val="left"/>
      <w:pPr>
        <w:ind w:left="5937" w:hanging="360"/>
      </w:pPr>
      <w:rPr>
        <w:rFonts w:cs="Times New Roman"/>
      </w:rPr>
    </w:lvl>
    <w:lvl w:ilvl="8" w:tplc="0409001B" w:tentative="1">
      <w:start w:val="1"/>
      <w:numFmt w:val="lowerRoman"/>
      <w:lvlText w:val="%9."/>
      <w:lvlJc w:val="right"/>
      <w:pPr>
        <w:ind w:left="6657" w:hanging="180"/>
      </w:pPr>
      <w:rPr>
        <w:rFonts w:cs="Times New Roman"/>
      </w:rPr>
    </w:lvl>
  </w:abstractNum>
  <w:abstractNum w:abstractNumId="11" w15:restartNumberingAfterBreak="0">
    <w:nsid w:val="3F950944"/>
    <w:multiLevelType w:val="hybridMultilevel"/>
    <w:tmpl w:val="E2D6DC26"/>
    <w:lvl w:ilvl="0" w:tplc="D12AD7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41E06301"/>
    <w:multiLevelType w:val="hybridMultilevel"/>
    <w:tmpl w:val="728861F0"/>
    <w:lvl w:ilvl="0" w:tplc="F2264C1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44F3D53"/>
    <w:multiLevelType w:val="hybridMultilevel"/>
    <w:tmpl w:val="85E8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0691F"/>
    <w:multiLevelType w:val="hybridMultilevel"/>
    <w:tmpl w:val="BBA898BA"/>
    <w:lvl w:ilvl="0" w:tplc="A68CCD32">
      <w:start w:val="1"/>
      <w:numFmt w:val="low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85E1368"/>
    <w:multiLevelType w:val="hybridMultilevel"/>
    <w:tmpl w:val="67BA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75E40"/>
    <w:multiLevelType w:val="hybridMultilevel"/>
    <w:tmpl w:val="1F02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B4927"/>
    <w:multiLevelType w:val="hybridMultilevel"/>
    <w:tmpl w:val="ECFAD418"/>
    <w:lvl w:ilvl="0" w:tplc="FE1AD9E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57E705E1"/>
    <w:multiLevelType w:val="hybridMultilevel"/>
    <w:tmpl w:val="C6C4F172"/>
    <w:lvl w:ilvl="0" w:tplc="546E57B2">
      <w:start w:val="1"/>
      <w:numFmt w:val="lowerLetter"/>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9" w15:restartNumberingAfterBreak="0">
    <w:nsid w:val="58186698"/>
    <w:multiLevelType w:val="hybridMultilevel"/>
    <w:tmpl w:val="B0961202"/>
    <w:lvl w:ilvl="0" w:tplc="6AE2E4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5A5F4909"/>
    <w:multiLevelType w:val="hybridMultilevel"/>
    <w:tmpl w:val="62BC28E4"/>
    <w:lvl w:ilvl="0" w:tplc="231A25DA">
      <w:start w:val="1"/>
      <w:numFmt w:val="lowerLetter"/>
      <w:lvlText w:val="%1."/>
      <w:lvlJc w:val="left"/>
      <w:pPr>
        <w:ind w:left="897" w:hanging="360"/>
      </w:pPr>
      <w:rPr>
        <w:rFonts w:cs="Times New Roman" w:hint="default"/>
      </w:rPr>
    </w:lvl>
    <w:lvl w:ilvl="1" w:tplc="04090019" w:tentative="1">
      <w:start w:val="1"/>
      <w:numFmt w:val="lowerLetter"/>
      <w:lvlText w:val="%2."/>
      <w:lvlJc w:val="left"/>
      <w:pPr>
        <w:ind w:left="1617" w:hanging="360"/>
      </w:pPr>
      <w:rPr>
        <w:rFonts w:cs="Times New Roman"/>
      </w:rPr>
    </w:lvl>
    <w:lvl w:ilvl="2" w:tplc="0409001B" w:tentative="1">
      <w:start w:val="1"/>
      <w:numFmt w:val="lowerRoman"/>
      <w:lvlText w:val="%3."/>
      <w:lvlJc w:val="right"/>
      <w:pPr>
        <w:ind w:left="2337" w:hanging="180"/>
      </w:pPr>
      <w:rPr>
        <w:rFonts w:cs="Times New Roman"/>
      </w:rPr>
    </w:lvl>
    <w:lvl w:ilvl="3" w:tplc="0409000F" w:tentative="1">
      <w:start w:val="1"/>
      <w:numFmt w:val="decimal"/>
      <w:lvlText w:val="%4."/>
      <w:lvlJc w:val="left"/>
      <w:pPr>
        <w:ind w:left="3057" w:hanging="360"/>
      </w:pPr>
      <w:rPr>
        <w:rFonts w:cs="Times New Roman"/>
      </w:rPr>
    </w:lvl>
    <w:lvl w:ilvl="4" w:tplc="04090019" w:tentative="1">
      <w:start w:val="1"/>
      <w:numFmt w:val="lowerLetter"/>
      <w:lvlText w:val="%5."/>
      <w:lvlJc w:val="left"/>
      <w:pPr>
        <w:ind w:left="3777" w:hanging="360"/>
      </w:pPr>
      <w:rPr>
        <w:rFonts w:cs="Times New Roman"/>
      </w:rPr>
    </w:lvl>
    <w:lvl w:ilvl="5" w:tplc="0409001B" w:tentative="1">
      <w:start w:val="1"/>
      <w:numFmt w:val="lowerRoman"/>
      <w:lvlText w:val="%6."/>
      <w:lvlJc w:val="right"/>
      <w:pPr>
        <w:ind w:left="4497" w:hanging="180"/>
      </w:pPr>
      <w:rPr>
        <w:rFonts w:cs="Times New Roman"/>
      </w:rPr>
    </w:lvl>
    <w:lvl w:ilvl="6" w:tplc="0409000F" w:tentative="1">
      <w:start w:val="1"/>
      <w:numFmt w:val="decimal"/>
      <w:lvlText w:val="%7."/>
      <w:lvlJc w:val="left"/>
      <w:pPr>
        <w:ind w:left="5217" w:hanging="360"/>
      </w:pPr>
      <w:rPr>
        <w:rFonts w:cs="Times New Roman"/>
      </w:rPr>
    </w:lvl>
    <w:lvl w:ilvl="7" w:tplc="04090019" w:tentative="1">
      <w:start w:val="1"/>
      <w:numFmt w:val="lowerLetter"/>
      <w:lvlText w:val="%8."/>
      <w:lvlJc w:val="left"/>
      <w:pPr>
        <w:ind w:left="5937" w:hanging="360"/>
      </w:pPr>
      <w:rPr>
        <w:rFonts w:cs="Times New Roman"/>
      </w:rPr>
    </w:lvl>
    <w:lvl w:ilvl="8" w:tplc="0409001B" w:tentative="1">
      <w:start w:val="1"/>
      <w:numFmt w:val="lowerRoman"/>
      <w:lvlText w:val="%9."/>
      <w:lvlJc w:val="right"/>
      <w:pPr>
        <w:ind w:left="6657" w:hanging="180"/>
      </w:pPr>
      <w:rPr>
        <w:rFonts w:cs="Times New Roman"/>
      </w:rPr>
    </w:lvl>
  </w:abstractNum>
  <w:abstractNum w:abstractNumId="21" w15:restartNumberingAfterBreak="0">
    <w:nsid w:val="60EF0B8F"/>
    <w:multiLevelType w:val="hybridMultilevel"/>
    <w:tmpl w:val="60FA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5D626F"/>
    <w:multiLevelType w:val="hybridMultilevel"/>
    <w:tmpl w:val="CB029A62"/>
    <w:lvl w:ilvl="0" w:tplc="962C96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64A60301"/>
    <w:multiLevelType w:val="hybridMultilevel"/>
    <w:tmpl w:val="92542ED0"/>
    <w:lvl w:ilvl="0" w:tplc="68FCE9B8">
      <w:start w:val="1"/>
      <w:numFmt w:val="low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68640841"/>
    <w:multiLevelType w:val="hybridMultilevel"/>
    <w:tmpl w:val="F5F8C2FE"/>
    <w:lvl w:ilvl="0" w:tplc="11624EA6">
      <w:start w:val="1"/>
      <w:numFmt w:val="low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6AF632B4"/>
    <w:multiLevelType w:val="hybridMultilevel"/>
    <w:tmpl w:val="CBDC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9079E3"/>
    <w:multiLevelType w:val="hybridMultilevel"/>
    <w:tmpl w:val="AA949D86"/>
    <w:lvl w:ilvl="0" w:tplc="B1988FFE">
      <w:start w:val="1"/>
      <w:numFmt w:val="lowerLetter"/>
      <w:lvlText w:val="%1."/>
      <w:lvlJc w:val="left"/>
      <w:pPr>
        <w:ind w:left="1080" w:hanging="360"/>
      </w:pPr>
      <w:rPr>
        <w:rFonts w:asciiTheme="minorHAnsi" w:hAnsiTheme="minorHAnsi" w:cs="Times New Roman" w:hint="default"/>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75674533"/>
    <w:multiLevelType w:val="hybridMultilevel"/>
    <w:tmpl w:val="C85614B2"/>
    <w:lvl w:ilvl="0" w:tplc="6FB61852">
      <w:start w:val="1"/>
      <w:numFmt w:val="lowerLetter"/>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5"/>
  </w:num>
  <w:num w:numId="4">
    <w:abstractNumId w:val="4"/>
  </w:num>
  <w:num w:numId="5">
    <w:abstractNumId w:val="25"/>
  </w:num>
  <w:num w:numId="6">
    <w:abstractNumId w:val="16"/>
  </w:num>
  <w:num w:numId="7">
    <w:abstractNumId w:val="5"/>
  </w:num>
  <w:num w:numId="8">
    <w:abstractNumId w:val="21"/>
  </w:num>
  <w:num w:numId="9">
    <w:abstractNumId w:val="6"/>
  </w:num>
  <w:num w:numId="10">
    <w:abstractNumId w:val="3"/>
  </w:num>
  <w:num w:numId="11">
    <w:abstractNumId w:val="18"/>
  </w:num>
  <w:num w:numId="12">
    <w:abstractNumId w:val="2"/>
  </w:num>
  <w:num w:numId="13">
    <w:abstractNumId w:val="26"/>
  </w:num>
  <w:num w:numId="14">
    <w:abstractNumId w:val="19"/>
  </w:num>
  <w:num w:numId="15">
    <w:abstractNumId w:val="24"/>
  </w:num>
  <w:num w:numId="16">
    <w:abstractNumId w:val="12"/>
  </w:num>
  <w:num w:numId="17">
    <w:abstractNumId w:val="17"/>
  </w:num>
  <w:num w:numId="18">
    <w:abstractNumId w:val="22"/>
  </w:num>
  <w:num w:numId="19">
    <w:abstractNumId w:val="14"/>
  </w:num>
  <w:num w:numId="20">
    <w:abstractNumId w:val="7"/>
  </w:num>
  <w:num w:numId="21">
    <w:abstractNumId w:val="1"/>
  </w:num>
  <w:num w:numId="22">
    <w:abstractNumId w:val="27"/>
  </w:num>
  <w:num w:numId="23">
    <w:abstractNumId w:val="8"/>
  </w:num>
  <w:num w:numId="24">
    <w:abstractNumId w:val="10"/>
  </w:num>
  <w:num w:numId="25">
    <w:abstractNumId w:val="23"/>
  </w:num>
  <w:num w:numId="26">
    <w:abstractNumId w:val="20"/>
  </w:num>
  <w:num w:numId="27">
    <w:abstractNumId w:val="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C3"/>
    <w:rsid w:val="00032AFF"/>
    <w:rsid w:val="00036BA3"/>
    <w:rsid w:val="00044900"/>
    <w:rsid w:val="000530DE"/>
    <w:rsid w:val="00056781"/>
    <w:rsid w:val="0006527A"/>
    <w:rsid w:val="00065F13"/>
    <w:rsid w:val="000D25E6"/>
    <w:rsid w:val="00191E3C"/>
    <w:rsid w:val="001E4D75"/>
    <w:rsid w:val="00212F71"/>
    <w:rsid w:val="002168E9"/>
    <w:rsid w:val="0023056A"/>
    <w:rsid w:val="00231BAE"/>
    <w:rsid w:val="00244615"/>
    <w:rsid w:val="00250B94"/>
    <w:rsid w:val="00273302"/>
    <w:rsid w:val="0028748F"/>
    <w:rsid w:val="002908F3"/>
    <w:rsid w:val="00297768"/>
    <w:rsid w:val="002C4307"/>
    <w:rsid w:val="002D5A13"/>
    <w:rsid w:val="002E12B1"/>
    <w:rsid w:val="002E4A53"/>
    <w:rsid w:val="003066C9"/>
    <w:rsid w:val="00307128"/>
    <w:rsid w:val="003179DF"/>
    <w:rsid w:val="00324F3B"/>
    <w:rsid w:val="003519C5"/>
    <w:rsid w:val="00376640"/>
    <w:rsid w:val="00391BDE"/>
    <w:rsid w:val="003A0C0A"/>
    <w:rsid w:val="003A619E"/>
    <w:rsid w:val="003B0F96"/>
    <w:rsid w:val="003D44A8"/>
    <w:rsid w:val="003E2C47"/>
    <w:rsid w:val="003F04FE"/>
    <w:rsid w:val="00404248"/>
    <w:rsid w:val="00416A23"/>
    <w:rsid w:val="00425106"/>
    <w:rsid w:val="00430C97"/>
    <w:rsid w:val="00437594"/>
    <w:rsid w:val="0046005B"/>
    <w:rsid w:val="004639A8"/>
    <w:rsid w:val="00470BDE"/>
    <w:rsid w:val="00472E68"/>
    <w:rsid w:val="004A0185"/>
    <w:rsid w:val="004C3CA7"/>
    <w:rsid w:val="004D5289"/>
    <w:rsid w:val="004D6A5E"/>
    <w:rsid w:val="004E73A3"/>
    <w:rsid w:val="004F6FBE"/>
    <w:rsid w:val="00523E61"/>
    <w:rsid w:val="00525E9A"/>
    <w:rsid w:val="005369C8"/>
    <w:rsid w:val="00544CE9"/>
    <w:rsid w:val="005765E7"/>
    <w:rsid w:val="005A0C25"/>
    <w:rsid w:val="005D137B"/>
    <w:rsid w:val="005E215B"/>
    <w:rsid w:val="005F28D4"/>
    <w:rsid w:val="006108FB"/>
    <w:rsid w:val="006332EE"/>
    <w:rsid w:val="00652FA5"/>
    <w:rsid w:val="006629E3"/>
    <w:rsid w:val="00694269"/>
    <w:rsid w:val="006C3670"/>
    <w:rsid w:val="006F4C65"/>
    <w:rsid w:val="00702414"/>
    <w:rsid w:val="00702A9A"/>
    <w:rsid w:val="00706B9F"/>
    <w:rsid w:val="00730D98"/>
    <w:rsid w:val="00741E6D"/>
    <w:rsid w:val="00752639"/>
    <w:rsid w:val="007547B3"/>
    <w:rsid w:val="00784D02"/>
    <w:rsid w:val="007B0AD1"/>
    <w:rsid w:val="007B4374"/>
    <w:rsid w:val="007D02F3"/>
    <w:rsid w:val="007E168D"/>
    <w:rsid w:val="007E36BD"/>
    <w:rsid w:val="00800572"/>
    <w:rsid w:val="00803C11"/>
    <w:rsid w:val="0081270E"/>
    <w:rsid w:val="00812A56"/>
    <w:rsid w:val="00812E1A"/>
    <w:rsid w:val="00824915"/>
    <w:rsid w:val="00851871"/>
    <w:rsid w:val="00863415"/>
    <w:rsid w:val="00883934"/>
    <w:rsid w:val="008A16EC"/>
    <w:rsid w:val="00913117"/>
    <w:rsid w:val="009163A0"/>
    <w:rsid w:val="009224C5"/>
    <w:rsid w:val="009633FD"/>
    <w:rsid w:val="009768B5"/>
    <w:rsid w:val="00984970"/>
    <w:rsid w:val="00994073"/>
    <w:rsid w:val="009E2659"/>
    <w:rsid w:val="00A359C3"/>
    <w:rsid w:val="00A72D30"/>
    <w:rsid w:val="00A8560A"/>
    <w:rsid w:val="00A9137A"/>
    <w:rsid w:val="00AC70EC"/>
    <w:rsid w:val="00AF55F3"/>
    <w:rsid w:val="00B30AE8"/>
    <w:rsid w:val="00B54A0F"/>
    <w:rsid w:val="00B5716F"/>
    <w:rsid w:val="00B82F2B"/>
    <w:rsid w:val="00B94296"/>
    <w:rsid w:val="00BB23DD"/>
    <w:rsid w:val="00BB2969"/>
    <w:rsid w:val="00BE57C9"/>
    <w:rsid w:val="00C41592"/>
    <w:rsid w:val="00C50CB0"/>
    <w:rsid w:val="00C55E61"/>
    <w:rsid w:val="00C841F1"/>
    <w:rsid w:val="00C91393"/>
    <w:rsid w:val="00CD39F4"/>
    <w:rsid w:val="00D1129A"/>
    <w:rsid w:val="00D33AFD"/>
    <w:rsid w:val="00D50A35"/>
    <w:rsid w:val="00D51AFA"/>
    <w:rsid w:val="00D63F7C"/>
    <w:rsid w:val="00D87773"/>
    <w:rsid w:val="00D91D66"/>
    <w:rsid w:val="00D94FB6"/>
    <w:rsid w:val="00DA370E"/>
    <w:rsid w:val="00DB00FB"/>
    <w:rsid w:val="00DC3993"/>
    <w:rsid w:val="00DD133E"/>
    <w:rsid w:val="00DE7B78"/>
    <w:rsid w:val="00DF16C2"/>
    <w:rsid w:val="00E039B1"/>
    <w:rsid w:val="00E32071"/>
    <w:rsid w:val="00E562B0"/>
    <w:rsid w:val="00E65818"/>
    <w:rsid w:val="00E73131"/>
    <w:rsid w:val="00EA51C8"/>
    <w:rsid w:val="00EB14F8"/>
    <w:rsid w:val="00EB4859"/>
    <w:rsid w:val="00EF126F"/>
    <w:rsid w:val="00EF2B03"/>
    <w:rsid w:val="00EF5C13"/>
    <w:rsid w:val="00F12A86"/>
    <w:rsid w:val="00F17F55"/>
    <w:rsid w:val="00F339B8"/>
    <w:rsid w:val="00F346C6"/>
    <w:rsid w:val="00F400CD"/>
    <w:rsid w:val="00F47DA3"/>
    <w:rsid w:val="00F50799"/>
    <w:rsid w:val="00F61F1A"/>
    <w:rsid w:val="00F63D4E"/>
    <w:rsid w:val="00F71931"/>
    <w:rsid w:val="00F7604A"/>
    <w:rsid w:val="00F80B16"/>
    <w:rsid w:val="00F97A29"/>
    <w:rsid w:val="00FA15BE"/>
    <w:rsid w:val="00FA2D4E"/>
    <w:rsid w:val="00FD5B2C"/>
    <w:rsid w:val="00FF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8F348D-8482-4663-902E-1A7B9BEF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4D6A5E"/>
    <w:pPr>
      <w:spacing w:before="100" w:beforeAutospacing="1" w:after="100" w:afterAutospacing="1" w:line="288" w:lineRule="atLeast"/>
      <w:outlineLvl w:val="1"/>
    </w:pPr>
    <w:rPr>
      <w:rFonts w:ascii="Georgia" w:hAnsi="Georgia"/>
      <w:color w:val="2F2F4F"/>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4D6A5E"/>
    <w:rPr>
      <w:rFonts w:ascii="Georgia" w:hAnsi="Georgia" w:cs="Times New Roman"/>
      <w:color w:val="2F2F4F"/>
      <w:sz w:val="48"/>
      <w:szCs w:val="48"/>
    </w:rPr>
  </w:style>
  <w:style w:type="table" w:styleId="TableGrid">
    <w:name w:val="Table Grid"/>
    <w:basedOn w:val="TableNormal"/>
    <w:uiPriority w:val="59"/>
    <w:rsid w:val="00BE5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00FB"/>
    <w:rPr>
      <w:rFonts w:cs="Times New Roman"/>
      <w:color w:val="2F2F4F"/>
      <w:u w:val="none"/>
      <w:effect w:val="none"/>
    </w:rPr>
  </w:style>
  <w:style w:type="character" w:styleId="FollowedHyperlink">
    <w:name w:val="FollowedHyperlink"/>
    <w:basedOn w:val="DefaultParagraphFont"/>
    <w:uiPriority w:val="99"/>
    <w:rsid w:val="00FA2D4E"/>
    <w:rPr>
      <w:rFonts w:cs="Times New Roman"/>
      <w:color w:val="800080" w:themeColor="followedHyperlink"/>
      <w:u w:val="single"/>
    </w:rPr>
  </w:style>
  <w:style w:type="paragraph" w:styleId="ListParagraph">
    <w:name w:val="List Paragraph"/>
    <w:basedOn w:val="Normal"/>
    <w:uiPriority w:val="34"/>
    <w:qFormat/>
    <w:rsid w:val="00FA2D4E"/>
    <w:pPr>
      <w:ind w:left="720"/>
      <w:contextualSpacing/>
    </w:pPr>
    <w:rPr>
      <w:rFonts w:ascii="Calibri" w:hAnsi="Calibri"/>
      <w:sz w:val="22"/>
      <w:szCs w:val="22"/>
    </w:rPr>
  </w:style>
  <w:style w:type="paragraph" w:styleId="BalloonText">
    <w:name w:val="Balloon Text"/>
    <w:basedOn w:val="Normal"/>
    <w:link w:val="BalloonTextChar"/>
    <w:uiPriority w:val="99"/>
    <w:rsid w:val="0006527A"/>
    <w:rPr>
      <w:rFonts w:ascii="Segoe UI" w:hAnsi="Segoe UI" w:cs="Segoe UI"/>
      <w:sz w:val="18"/>
      <w:szCs w:val="18"/>
    </w:rPr>
  </w:style>
  <w:style w:type="character" w:customStyle="1" w:styleId="BalloonTextChar">
    <w:name w:val="Balloon Text Char"/>
    <w:basedOn w:val="DefaultParagraphFont"/>
    <w:link w:val="BalloonText"/>
    <w:uiPriority w:val="99"/>
    <w:locked/>
    <w:rsid w:val="00065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514873">
      <w:marLeft w:val="0"/>
      <w:marRight w:val="0"/>
      <w:marTop w:val="0"/>
      <w:marBottom w:val="0"/>
      <w:divBdr>
        <w:top w:val="none" w:sz="0" w:space="0" w:color="auto"/>
        <w:left w:val="none" w:sz="0" w:space="0" w:color="auto"/>
        <w:bottom w:val="none" w:sz="0" w:space="0" w:color="auto"/>
        <w:right w:val="none" w:sz="0" w:space="0" w:color="auto"/>
      </w:divBdr>
    </w:div>
    <w:div w:id="736514874">
      <w:marLeft w:val="0"/>
      <w:marRight w:val="0"/>
      <w:marTop w:val="0"/>
      <w:marBottom w:val="0"/>
      <w:divBdr>
        <w:top w:val="none" w:sz="0" w:space="0" w:color="auto"/>
        <w:left w:val="none" w:sz="0" w:space="0" w:color="auto"/>
        <w:bottom w:val="none" w:sz="0" w:space="0" w:color="auto"/>
        <w:right w:val="none" w:sz="0" w:space="0" w:color="auto"/>
      </w:divBdr>
    </w:div>
    <w:div w:id="736514875">
      <w:marLeft w:val="0"/>
      <w:marRight w:val="0"/>
      <w:marTop w:val="0"/>
      <w:marBottom w:val="0"/>
      <w:divBdr>
        <w:top w:val="none" w:sz="0" w:space="0" w:color="auto"/>
        <w:left w:val="none" w:sz="0" w:space="0" w:color="auto"/>
        <w:bottom w:val="none" w:sz="0" w:space="0" w:color="auto"/>
        <w:right w:val="none" w:sz="0" w:space="0" w:color="auto"/>
      </w:divBdr>
    </w:div>
    <w:div w:id="736514876">
      <w:marLeft w:val="0"/>
      <w:marRight w:val="0"/>
      <w:marTop w:val="0"/>
      <w:marBottom w:val="0"/>
      <w:divBdr>
        <w:top w:val="none" w:sz="0" w:space="0" w:color="auto"/>
        <w:left w:val="none" w:sz="0" w:space="0" w:color="auto"/>
        <w:bottom w:val="none" w:sz="0" w:space="0" w:color="auto"/>
        <w:right w:val="none" w:sz="0" w:space="0" w:color="auto"/>
      </w:divBdr>
    </w:div>
    <w:div w:id="736514877">
      <w:marLeft w:val="0"/>
      <w:marRight w:val="0"/>
      <w:marTop w:val="0"/>
      <w:marBottom w:val="0"/>
      <w:divBdr>
        <w:top w:val="none" w:sz="0" w:space="0" w:color="auto"/>
        <w:left w:val="none" w:sz="0" w:space="0" w:color="auto"/>
        <w:bottom w:val="none" w:sz="0" w:space="0" w:color="auto"/>
        <w:right w:val="none" w:sz="0" w:space="0" w:color="auto"/>
      </w:divBdr>
    </w:div>
    <w:div w:id="736514878">
      <w:marLeft w:val="0"/>
      <w:marRight w:val="0"/>
      <w:marTop w:val="0"/>
      <w:marBottom w:val="0"/>
      <w:divBdr>
        <w:top w:val="none" w:sz="0" w:space="0" w:color="auto"/>
        <w:left w:val="none" w:sz="0" w:space="0" w:color="auto"/>
        <w:bottom w:val="none" w:sz="0" w:space="0" w:color="auto"/>
        <w:right w:val="none" w:sz="0" w:space="0" w:color="auto"/>
      </w:divBdr>
    </w:div>
    <w:div w:id="736514881">
      <w:marLeft w:val="0"/>
      <w:marRight w:val="0"/>
      <w:marTop w:val="0"/>
      <w:marBottom w:val="0"/>
      <w:divBdr>
        <w:top w:val="none" w:sz="0" w:space="0" w:color="auto"/>
        <w:left w:val="none" w:sz="0" w:space="0" w:color="auto"/>
        <w:bottom w:val="none" w:sz="0" w:space="0" w:color="auto"/>
        <w:right w:val="none" w:sz="0" w:space="0" w:color="auto"/>
      </w:divBdr>
    </w:div>
    <w:div w:id="736514882">
      <w:marLeft w:val="0"/>
      <w:marRight w:val="0"/>
      <w:marTop w:val="0"/>
      <w:marBottom w:val="0"/>
      <w:divBdr>
        <w:top w:val="none" w:sz="0" w:space="0" w:color="auto"/>
        <w:left w:val="none" w:sz="0" w:space="0" w:color="auto"/>
        <w:bottom w:val="none" w:sz="0" w:space="0" w:color="auto"/>
        <w:right w:val="none" w:sz="0" w:space="0" w:color="auto"/>
      </w:divBdr>
    </w:div>
    <w:div w:id="736514884">
      <w:marLeft w:val="0"/>
      <w:marRight w:val="0"/>
      <w:marTop w:val="0"/>
      <w:marBottom w:val="0"/>
      <w:divBdr>
        <w:top w:val="none" w:sz="0" w:space="0" w:color="auto"/>
        <w:left w:val="none" w:sz="0" w:space="0" w:color="auto"/>
        <w:bottom w:val="none" w:sz="0" w:space="0" w:color="auto"/>
        <w:right w:val="none" w:sz="0" w:space="0" w:color="auto"/>
      </w:divBdr>
      <w:divsChild>
        <w:div w:id="736514893">
          <w:marLeft w:val="0"/>
          <w:marRight w:val="0"/>
          <w:marTop w:val="0"/>
          <w:marBottom w:val="0"/>
          <w:divBdr>
            <w:top w:val="none" w:sz="0" w:space="0" w:color="auto"/>
            <w:left w:val="none" w:sz="0" w:space="0" w:color="auto"/>
            <w:bottom w:val="none" w:sz="0" w:space="0" w:color="auto"/>
            <w:right w:val="none" w:sz="0" w:space="0" w:color="auto"/>
          </w:divBdr>
          <w:divsChild>
            <w:div w:id="736514888">
              <w:marLeft w:val="0"/>
              <w:marRight w:val="0"/>
              <w:marTop w:val="0"/>
              <w:marBottom w:val="0"/>
              <w:divBdr>
                <w:top w:val="none" w:sz="0" w:space="0" w:color="auto"/>
                <w:left w:val="none" w:sz="0" w:space="0" w:color="auto"/>
                <w:bottom w:val="none" w:sz="0" w:space="0" w:color="auto"/>
                <w:right w:val="none" w:sz="0" w:space="0" w:color="auto"/>
              </w:divBdr>
              <w:divsChild>
                <w:div w:id="736514900">
                  <w:marLeft w:val="0"/>
                  <w:marRight w:val="0"/>
                  <w:marTop w:val="0"/>
                  <w:marBottom w:val="0"/>
                  <w:divBdr>
                    <w:top w:val="none" w:sz="0" w:space="0" w:color="auto"/>
                    <w:left w:val="none" w:sz="0" w:space="0" w:color="auto"/>
                    <w:bottom w:val="none" w:sz="0" w:space="0" w:color="auto"/>
                    <w:right w:val="none" w:sz="0" w:space="0" w:color="auto"/>
                  </w:divBdr>
                  <w:divsChild>
                    <w:div w:id="736514883">
                      <w:marLeft w:val="0"/>
                      <w:marRight w:val="0"/>
                      <w:marTop w:val="0"/>
                      <w:marBottom w:val="0"/>
                      <w:divBdr>
                        <w:top w:val="none" w:sz="0" w:space="0" w:color="auto"/>
                        <w:left w:val="none" w:sz="0" w:space="0" w:color="auto"/>
                        <w:bottom w:val="single" w:sz="6" w:space="0" w:color="B1B1B1"/>
                        <w:right w:val="none" w:sz="0" w:space="0" w:color="auto"/>
                      </w:divBdr>
                      <w:divsChild>
                        <w:div w:id="736514906">
                          <w:marLeft w:val="0"/>
                          <w:marRight w:val="0"/>
                          <w:marTop w:val="0"/>
                          <w:marBottom w:val="0"/>
                          <w:divBdr>
                            <w:top w:val="none" w:sz="0" w:space="0" w:color="auto"/>
                            <w:left w:val="none" w:sz="0" w:space="0" w:color="auto"/>
                            <w:bottom w:val="none" w:sz="0" w:space="0" w:color="auto"/>
                            <w:right w:val="none" w:sz="0" w:space="0" w:color="auto"/>
                          </w:divBdr>
                          <w:divsChild>
                            <w:div w:id="736514905">
                              <w:marLeft w:val="0"/>
                              <w:marRight w:val="0"/>
                              <w:marTop w:val="0"/>
                              <w:marBottom w:val="0"/>
                              <w:divBdr>
                                <w:top w:val="none" w:sz="0" w:space="0" w:color="auto"/>
                                <w:left w:val="none" w:sz="0" w:space="0" w:color="auto"/>
                                <w:bottom w:val="none" w:sz="0" w:space="0" w:color="auto"/>
                                <w:right w:val="none" w:sz="0" w:space="0" w:color="auto"/>
                              </w:divBdr>
                              <w:divsChild>
                                <w:div w:id="736514907">
                                  <w:marLeft w:val="0"/>
                                  <w:marRight w:val="0"/>
                                  <w:marTop w:val="0"/>
                                  <w:marBottom w:val="0"/>
                                  <w:divBdr>
                                    <w:top w:val="none" w:sz="0" w:space="0" w:color="auto"/>
                                    <w:left w:val="none" w:sz="0" w:space="0" w:color="auto"/>
                                    <w:bottom w:val="none" w:sz="0" w:space="0" w:color="auto"/>
                                    <w:right w:val="none" w:sz="0" w:space="0" w:color="auto"/>
                                  </w:divBdr>
                                  <w:divsChild>
                                    <w:div w:id="736514914">
                                      <w:marLeft w:val="0"/>
                                      <w:marRight w:val="0"/>
                                      <w:marTop w:val="0"/>
                                      <w:marBottom w:val="0"/>
                                      <w:divBdr>
                                        <w:top w:val="none" w:sz="0" w:space="0" w:color="auto"/>
                                        <w:left w:val="none" w:sz="0" w:space="0" w:color="auto"/>
                                        <w:bottom w:val="none" w:sz="0" w:space="0" w:color="auto"/>
                                        <w:right w:val="none" w:sz="0" w:space="0" w:color="auto"/>
                                      </w:divBdr>
                                      <w:divsChild>
                                        <w:div w:id="736514899">
                                          <w:marLeft w:val="0"/>
                                          <w:marRight w:val="0"/>
                                          <w:marTop w:val="0"/>
                                          <w:marBottom w:val="0"/>
                                          <w:divBdr>
                                            <w:top w:val="none" w:sz="0" w:space="0" w:color="auto"/>
                                            <w:left w:val="none" w:sz="0" w:space="0" w:color="auto"/>
                                            <w:bottom w:val="none" w:sz="0" w:space="0" w:color="auto"/>
                                            <w:right w:val="none" w:sz="0" w:space="0" w:color="auto"/>
                                          </w:divBdr>
                                          <w:divsChild>
                                            <w:div w:id="736514891">
                                              <w:marLeft w:val="0"/>
                                              <w:marRight w:val="0"/>
                                              <w:marTop w:val="0"/>
                                              <w:marBottom w:val="0"/>
                                              <w:divBdr>
                                                <w:top w:val="none" w:sz="0" w:space="0" w:color="auto"/>
                                                <w:left w:val="none" w:sz="0" w:space="0" w:color="auto"/>
                                                <w:bottom w:val="none" w:sz="0" w:space="0" w:color="auto"/>
                                                <w:right w:val="none" w:sz="0" w:space="0" w:color="auto"/>
                                              </w:divBdr>
                                              <w:divsChild>
                                                <w:div w:id="736514922">
                                                  <w:marLeft w:val="0"/>
                                                  <w:marRight w:val="0"/>
                                                  <w:marTop w:val="0"/>
                                                  <w:marBottom w:val="0"/>
                                                  <w:divBdr>
                                                    <w:top w:val="none" w:sz="0" w:space="0" w:color="auto"/>
                                                    <w:left w:val="none" w:sz="0" w:space="0" w:color="auto"/>
                                                    <w:bottom w:val="none" w:sz="0" w:space="0" w:color="auto"/>
                                                    <w:right w:val="none" w:sz="0" w:space="0" w:color="auto"/>
                                                  </w:divBdr>
                                                  <w:divsChild>
                                                    <w:div w:id="736514921">
                                                      <w:marLeft w:val="0"/>
                                                      <w:marRight w:val="0"/>
                                                      <w:marTop w:val="0"/>
                                                      <w:marBottom w:val="0"/>
                                                      <w:divBdr>
                                                        <w:top w:val="none" w:sz="0" w:space="0" w:color="auto"/>
                                                        <w:left w:val="none" w:sz="0" w:space="0" w:color="auto"/>
                                                        <w:bottom w:val="none" w:sz="0" w:space="0" w:color="auto"/>
                                                        <w:right w:val="none" w:sz="0" w:space="0" w:color="auto"/>
                                                      </w:divBdr>
                                                      <w:divsChild>
                                                        <w:div w:id="7365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6514902">
      <w:marLeft w:val="0"/>
      <w:marRight w:val="0"/>
      <w:marTop w:val="0"/>
      <w:marBottom w:val="0"/>
      <w:divBdr>
        <w:top w:val="none" w:sz="0" w:space="0" w:color="auto"/>
        <w:left w:val="none" w:sz="0" w:space="0" w:color="auto"/>
        <w:bottom w:val="none" w:sz="0" w:space="0" w:color="auto"/>
        <w:right w:val="none" w:sz="0" w:space="0" w:color="auto"/>
      </w:divBdr>
      <w:divsChild>
        <w:div w:id="736514894">
          <w:marLeft w:val="0"/>
          <w:marRight w:val="0"/>
          <w:marTop w:val="0"/>
          <w:marBottom w:val="0"/>
          <w:divBdr>
            <w:top w:val="none" w:sz="0" w:space="0" w:color="auto"/>
            <w:left w:val="none" w:sz="0" w:space="0" w:color="auto"/>
            <w:bottom w:val="none" w:sz="0" w:space="0" w:color="auto"/>
            <w:right w:val="none" w:sz="0" w:space="0" w:color="auto"/>
          </w:divBdr>
          <w:divsChild>
            <w:div w:id="736514924">
              <w:marLeft w:val="0"/>
              <w:marRight w:val="0"/>
              <w:marTop w:val="0"/>
              <w:marBottom w:val="0"/>
              <w:divBdr>
                <w:top w:val="none" w:sz="0" w:space="0" w:color="auto"/>
                <w:left w:val="none" w:sz="0" w:space="0" w:color="auto"/>
                <w:bottom w:val="none" w:sz="0" w:space="0" w:color="auto"/>
                <w:right w:val="none" w:sz="0" w:space="0" w:color="auto"/>
              </w:divBdr>
              <w:divsChild>
                <w:div w:id="736514910">
                  <w:marLeft w:val="0"/>
                  <w:marRight w:val="0"/>
                  <w:marTop w:val="0"/>
                  <w:marBottom w:val="0"/>
                  <w:divBdr>
                    <w:top w:val="none" w:sz="0" w:space="0" w:color="auto"/>
                    <w:left w:val="none" w:sz="0" w:space="0" w:color="auto"/>
                    <w:bottom w:val="none" w:sz="0" w:space="0" w:color="auto"/>
                    <w:right w:val="none" w:sz="0" w:space="0" w:color="auto"/>
                  </w:divBdr>
                  <w:divsChild>
                    <w:div w:id="736514887">
                      <w:marLeft w:val="0"/>
                      <w:marRight w:val="0"/>
                      <w:marTop w:val="0"/>
                      <w:marBottom w:val="0"/>
                      <w:divBdr>
                        <w:top w:val="none" w:sz="0" w:space="0" w:color="auto"/>
                        <w:left w:val="none" w:sz="0" w:space="0" w:color="auto"/>
                        <w:bottom w:val="single" w:sz="6" w:space="0" w:color="B1B1B1"/>
                        <w:right w:val="none" w:sz="0" w:space="0" w:color="auto"/>
                      </w:divBdr>
                      <w:divsChild>
                        <w:div w:id="736514904">
                          <w:marLeft w:val="0"/>
                          <w:marRight w:val="0"/>
                          <w:marTop w:val="0"/>
                          <w:marBottom w:val="0"/>
                          <w:divBdr>
                            <w:top w:val="none" w:sz="0" w:space="0" w:color="auto"/>
                            <w:left w:val="none" w:sz="0" w:space="0" w:color="auto"/>
                            <w:bottom w:val="none" w:sz="0" w:space="0" w:color="auto"/>
                            <w:right w:val="none" w:sz="0" w:space="0" w:color="auto"/>
                          </w:divBdr>
                          <w:divsChild>
                            <w:div w:id="736514916">
                              <w:marLeft w:val="0"/>
                              <w:marRight w:val="0"/>
                              <w:marTop w:val="0"/>
                              <w:marBottom w:val="0"/>
                              <w:divBdr>
                                <w:top w:val="none" w:sz="0" w:space="0" w:color="auto"/>
                                <w:left w:val="none" w:sz="0" w:space="0" w:color="auto"/>
                                <w:bottom w:val="none" w:sz="0" w:space="0" w:color="auto"/>
                                <w:right w:val="none" w:sz="0" w:space="0" w:color="auto"/>
                              </w:divBdr>
                              <w:divsChild>
                                <w:div w:id="736514889">
                                  <w:marLeft w:val="0"/>
                                  <w:marRight w:val="0"/>
                                  <w:marTop w:val="0"/>
                                  <w:marBottom w:val="0"/>
                                  <w:divBdr>
                                    <w:top w:val="none" w:sz="0" w:space="0" w:color="auto"/>
                                    <w:left w:val="none" w:sz="0" w:space="0" w:color="auto"/>
                                    <w:bottom w:val="none" w:sz="0" w:space="0" w:color="auto"/>
                                    <w:right w:val="none" w:sz="0" w:space="0" w:color="auto"/>
                                  </w:divBdr>
                                  <w:divsChild>
                                    <w:div w:id="736514886">
                                      <w:marLeft w:val="0"/>
                                      <w:marRight w:val="0"/>
                                      <w:marTop w:val="0"/>
                                      <w:marBottom w:val="0"/>
                                      <w:divBdr>
                                        <w:top w:val="none" w:sz="0" w:space="0" w:color="auto"/>
                                        <w:left w:val="none" w:sz="0" w:space="0" w:color="auto"/>
                                        <w:bottom w:val="none" w:sz="0" w:space="0" w:color="auto"/>
                                        <w:right w:val="none" w:sz="0" w:space="0" w:color="auto"/>
                                      </w:divBdr>
                                      <w:divsChild>
                                        <w:div w:id="736514913">
                                          <w:marLeft w:val="0"/>
                                          <w:marRight w:val="0"/>
                                          <w:marTop w:val="0"/>
                                          <w:marBottom w:val="0"/>
                                          <w:divBdr>
                                            <w:top w:val="none" w:sz="0" w:space="0" w:color="auto"/>
                                            <w:left w:val="none" w:sz="0" w:space="0" w:color="auto"/>
                                            <w:bottom w:val="none" w:sz="0" w:space="0" w:color="auto"/>
                                            <w:right w:val="none" w:sz="0" w:space="0" w:color="auto"/>
                                          </w:divBdr>
                                          <w:divsChild>
                                            <w:div w:id="736514885">
                                              <w:marLeft w:val="0"/>
                                              <w:marRight w:val="0"/>
                                              <w:marTop w:val="0"/>
                                              <w:marBottom w:val="0"/>
                                              <w:divBdr>
                                                <w:top w:val="none" w:sz="0" w:space="0" w:color="auto"/>
                                                <w:left w:val="none" w:sz="0" w:space="0" w:color="auto"/>
                                                <w:bottom w:val="none" w:sz="0" w:space="0" w:color="auto"/>
                                                <w:right w:val="none" w:sz="0" w:space="0" w:color="auto"/>
                                              </w:divBdr>
                                              <w:divsChild>
                                                <w:div w:id="736514898">
                                                  <w:marLeft w:val="0"/>
                                                  <w:marRight w:val="0"/>
                                                  <w:marTop w:val="0"/>
                                                  <w:marBottom w:val="0"/>
                                                  <w:divBdr>
                                                    <w:top w:val="none" w:sz="0" w:space="0" w:color="auto"/>
                                                    <w:left w:val="none" w:sz="0" w:space="0" w:color="auto"/>
                                                    <w:bottom w:val="none" w:sz="0" w:space="0" w:color="auto"/>
                                                    <w:right w:val="none" w:sz="0" w:space="0" w:color="auto"/>
                                                  </w:divBdr>
                                                  <w:divsChild>
                                                    <w:div w:id="736514895">
                                                      <w:marLeft w:val="0"/>
                                                      <w:marRight w:val="0"/>
                                                      <w:marTop w:val="0"/>
                                                      <w:marBottom w:val="0"/>
                                                      <w:divBdr>
                                                        <w:top w:val="none" w:sz="0" w:space="0" w:color="auto"/>
                                                        <w:left w:val="none" w:sz="0" w:space="0" w:color="auto"/>
                                                        <w:bottom w:val="none" w:sz="0" w:space="0" w:color="auto"/>
                                                        <w:right w:val="none" w:sz="0" w:space="0" w:color="auto"/>
                                                      </w:divBdr>
                                                      <w:divsChild>
                                                        <w:div w:id="7365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6514915">
      <w:marLeft w:val="0"/>
      <w:marRight w:val="0"/>
      <w:marTop w:val="0"/>
      <w:marBottom w:val="0"/>
      <w:divBdr>
        <w:top w:val="none" w:sz="0" w:space="0" w:color="auto"/>
        <w:left w:val="none" w:sz="0" w:space="0" w:color="auto"/>
        <w:bottom w:val="none" w:sz="0" w:space="0" w:color="auto"/>
        <w:right w:val="none" w:sz="0" w:space="0" w:color="auto"/>
      </w:divBdr>
      <w:divsChild>
        <w:div w:id="736514919">
          <w:marLeft w:val="0"/>
          <w:marRight w:val="0"/>
          <w:marTop w:val="0"/>
          <w:marBottom w:val="0"/>
          <w:divBdr>
            <w:top w:val="none" w:sz="0" w:space="0" w:color="auto"/>
            <w:left w:val="none" w:sz="0" w:space="0" w:color="auto"/>
            <w:bottom w:val="none" w:sz="0" w:space="0" w:color="auto"/>
            <w:right w:val="none" w:sz="0" w:space="0" w:color="auto"/>
          </w:divBdr>
          <w:divsChild>
            <w:div w:id="736514890">
              <w:marLeft w:val="0"/>
              <w:marRight w:val="0"/>
              <w:marTop w:val="0"/>
              <w:marBottom w:val="0"/>
              <w:divBdr>
                <w:top w:val="none" w:sz="0" w:space="0" w:color="auto"/>
                <w:left w:val="none" w:sz="0" w:space="0" w:color="auto"/>
                <w:bottom w:val="none" w:sz="0" w:space="0" w:color="auto"/>
                <w:right w:val="none" w:sz="0" w:space="0" w:color="auto"/>
              </w:divBdr>
              <w:divsChild>
                <w:div w:id="736514920">
                  <w:marLeft w:val="0"/>
                  <w:marRight w:val="0"/>
                  <w:marTop w:val="0"/>
                  <w:marBottom w:val="0"/>
                  <w:divBdr>
                    <w:top w:val="none" w:sz="0" w:space="0" w:color="auto"/>
                    <w:left w:val="none" w:sz="0" w:space="0" w:color="auto"/>
                    <w:bottom w:val="none" w:sz="0" w:space="0" w:color="auto"/>
                    <w:right w:val="none" w:sz="0" w:space="0" w:color="auto"/>
                  </w:divBdr>
                  <w:divsChild>
                    <w:div w:id="736514896">
                      <w:marLeft w:val="0"/>
                      <w:marRight w:val="0"/>
                      <w:marTop w:val="0"/>
                      <w:marBottom w:val="0"/>
                      <w:divBdr>
                        <w:top w:val="none" w:sz="0" w:space="0" w:color="auto"/>
                        <w:left w:val="none" w:sz="0" w:space="0" w:color="auto"/>
                        <w:bottom w:val="single" w:sz="6" w:space="0" w:color="B1B1B1"/>
                        <w:right w:val="none" w:sz="0" w:space="0" w:color="auto"/>
                      </w:divBdr>
                      <w:divsChild>
                        <w:div w:id="736514917">
                          <w:marLeft w:val="0"/>
                          <w:marRight w:val="0"/>
                          <w:marTop w:val="0"/>
                          <w:marBottom w:val="0"/>
                          <w:divBdr>
                            <w:top w:val="none" w:sz="0" w:space="0" w:color="auto"/>
                            <w:left w:val="none" w:sz="0" w:space="0" w:color="auto"/>
                            <w:bottom w:val="none" w:sz="0" w:space="0" w:color="auto"/>
                            <w:right w:val="none" w:sz="0" w:space="0" w:color="auto"/>
                          </w:divBdr>
                          <w:divsChild>
                            <w:div w:id="736514918">
                              <w:marLeft w:val="0"/>
                              <w:marRight w:val="0"/>
                              <w:marTop w:val="0"/>
                              <w:marBottom w:val="0"/>
                              <w:divBdr>
                                <w:top w:val="none" w:sz="0" w:space="0" w:color="auto"/>
                                <w:left w:val="none" w:sz="0" w:space="0" w:color="auto"/>
                                <w:bottom w:val="none" w:sz="0" w:space="0" w:color="auto"/>
                                <w:right w:val="none" w:sz="0" w:space="0" w:color="auto"/>
                              </w:divBdr>
                              <w:divsChild>
                                <w:div w:id="736514903">
                                  <w:marLeft w:val="0"/>
                                  <w:marRight w:val="0"/>
                                  <w:marTop w:val="0"/>
                                  <w:marBottom w:val="0"/>
                                  <w:divBdr>
                                    <w:top w:val="none" w:sz="0" w:space="0" w:color="auto"/>
                                    <w:left w:val="none" w:sz="0" w:space="0" w:color="auto"/>
                                    <w:bottom w:val="none" w:sz="0" w:space="0" w:color="auto"/>
                                    <w:right w:val="none" w:sz="0" w:space="0" w:color="auto"/>
                                  </w:divBdr>
                                  <w:divsChild>
                                    <w:div w:id="736514923">
                                      <w:marLeft w:val="0"/>
                                      <w:marRight w:val="0"/>
                                      <w:marTop w:val="0"/>
                                      <w:marBottom w:val="0"/>
                                      <w:divBdr>
                                        <w:top w:val="none" w:sz="0" w:space="0" w:color="auto"/>
                                        <w:left w:val="none" w:sz="0" w:space="0" w:color="auto"/>
                                        <w:bottom w:val="none" w:sz="0" w:space="0" w:color="auto"/>
                                        <w:right w:val="none" w:sz="0" w:space="0" w:color="auto"/>
                                      </w:divBdr>
                                      <w:divsChild>
                                        <w:div w:id="736514892">
                                          <w:marLeft w:val="0"/>
                                          <w:marRight w:val="0"/>
                                          <w:marTop w:val="0"/>
                                          <w:marBottom w:val="0"/>
                                          <w:divBdr>
                                            <w:top w:val="none" w:sz="0" w:space="0" w:color="auto"/>
                                            <w:left w:val="none" w:sz="0" w:space="0" w:color="auto"/>
                                            <w:bottom w:val="none" w:sz="0" w:space="0" w:color="auto"/>
                                            <w:right w:val="none" w:sz="0" w:space="0" w:color="auto"/>
                                          </w:divBdr>
                                          <w:divsChild>
                                            <w:div w:id="736514897">
                                              <w:marLeft w:val="0"/>
                                              <w:marRight w:val="0"/>
                                              <w:marTop w:val="0"/>
                                              <w:marBottom w:val="0"/>
                                              <w:divBdr>
                                                <w:top w:val="none" w:sz="0" w:space="0" w:color="auto"/>
                                                <w:left w:val="none" w:sz="0" w:space="0" w:color="auto"/>
                                                <w:bottom w:val="none" w:sz="0" w:space="0" w:color="auto"/>
                                                <w:right w:val="none" w:sz="0" w:space="0" w:color="auto"/>
                                              </w:divBdr>
                                              <w:divsChild>
                                                <w:div w:id="736514909">
                                                  <w:marLeft w:val="0"/>
                                                  <w:marRight w:val="0"/>
                                                  <w:marTop w:val="0"/>
                                                  <w:marBottom w:val="0"/>
                                                  <w:divBdr>
                                                    <w:top w:val="none" w:sz="0" w:space="0" w:color="auto"/>
                                                    <w:left w:val="none" w:sz="0" w:space="0" w:color="auto"/>
                                                    <w:bottom w:val="none" w:sz="0" w:space="0" w:color="auto"/>
                                                    <w:right w:val="none" w:sz="0" w:space="0" w:color="auto"/>
                                                  </w:divBdr>
                                                  <w:divsChild>
                                                    <w:div w:id="736514912">
                                                      <w:marLeft w:val="0"/>
                                                      <w:marRight w:val="0"/>
                                                      <w:marTop w:val="0"/>
                                                      <w:marBottom w:val="0"/>
                                                      <w:divBdr>
                                                        <w:top w:val="none" w:sz="0" w:space="0" w:color="auto"/>
                                                        <w:left w:val="none" w:sz="0" w:space="0" w:color="auto"/>
                                                        <w:bottom w:val="none" w:sz="0" w:space="0" w:color="auto"/>
                                                        <w:right w:val="none" w:sz="0" w:space="0" w:color="auto"/>
                                                      </w:divBdr>
                                                      <w:divsChild>
                                                        <w:div w:id="7365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6514925">
      <w:marLeft w:val="0"/>
      <w:marRight w:val="0"/>
      <w:marTop w:val="0"/>
      <w:marBottom w:val="0"/>
      <w:divBdr>
        <w:top w:val="none" w:sz="0" w:space="0" w:color="auto"/>
        <w:left w:val="none" w:sz="0" w:space="0" w:color="auto"/>
        <w:bottom w:val="none" w:sz="0" w:space="0" w:color="auto"/>
        <w:right w:val="none" w:sz="0" w:space="0" w:color="auto"/>
      </w:divBdr>
    </w:div>
    <w:div w:id="736514926">
      <w:marLeft w:val="0"/>
      <w:marRight w:val="0"/>
      <w:marTop w:val="0"/>
      <w:marBottom w:val="0"/>
      <w:divBdr>
        <w:top w:val="none" w:sz="0" w:space="0" w:color="auto"/>
        <w:left w:val="none" w:sz="0" w:space="0" w:color="auto"/>
        <w:bottom w:val="none" w:sz="0" w:space="0" w:color="auto"/>
        <w:right w:val="none" w:sz="0" w:space="0" w:color="auto"/>
      </w:divBdr>
    </w:div>
    <w:div w:id="736514928">
      <w:marLeft w:val="0"/>
      <w:marRight w:val="0"/>
      <w:marTop w:val="0"/>
      <w:marBottom w:val="0"/>
      <w:divBdr>
        <w:top w:val="none" w:sz="0" w:space="0" w:color="auto"/>
        <w:left w:val="none" w:sz="0" w:space="0" w:color="auto"/>
        <w:bottom w:val="none" w:sz="0" w:space="0" w:color="auto"/>
        <w:right w:val="none" w:sz="0" w:space="0" w:color="auto"/>
      </w:divBdr>
      <w:divsChild>
        <w:div w:id="736514927">
          <w:marLeft w:val="0"/>
          <w:marRight w:val="0"/>
          <w:marTop w:val="0"/>
          <w:marBottom w:val="0"/>
          <w:divBdr>
            <w:top w:val="none" w:sz="0" w:space="0" w:color="auto"/>
            <w:left w:val="none" w:sz="0" w:space="0" w:color="auto"/>
            <w:bottom w:val="none" w:sz="0" w:space="0" w:color="auto"/>
            <w:right w:val="none" w:sz="0" w:space="0" w:color="auto"/>
          </w:divBdr>
          <w:divsChild>
            <w:div w:id="736514931">
              <w:marLeft w:val="0"/>
              <w:marRight w:val="0"/>
              <w:marTop w:val="0"/>
              <w:marBottom w:val="0"/>
              <w:divBdr>
                <w:top w:val="none" w:sz="0" w:space="0" w:color="auto"/>
                <w:left w:val="none" w:sz="0" w:space="0" w:color="auto"/>
                <w:bottom w:val="none" w:sz="0" w:space="0" w:color="auto"/>
                <w:right w:val="none" w:sz="0" w:space="0" w:color="auto"/>
              </w:divBdr>
              <w:divsChild>
                <w:div w:id="736514929">
                  <w:marLeft w:val="0"/>
                  <w:marRight w:val="0"/>
                  <w:marTop w:val="0"/>
                  <w:marBottom w:val="0"/>
                  <w:divBdr>
                    <w:top w:val="none" w:sz="0" w:space="0" w:color="auto"/>
                    <w:left w:val="none" w:sz="0" w:space="0" w:color="auto"/>
                    <w:bottom w:val="none" w:sz="0" w:space="0" w:color="auto"/>
                    <w:right w:val="none" w:sz="0" w:space="0" w:color="auto"/>
                  </w:divBdr>
                  <w:divsChild>
                    <w:div w:id="736514880">
                      <w:marLeft w:val="0"/>
                      <w:marRight w:val="0"/>
                      <w:marTop w:val="0"/>
                      <w:marBottom w:val="0"/>
                      <w:divBdr>
                        <w:top w:val="none" w:sz="0" w:space="0" w:color="auto"/>
                        <w:left w:val="none" w:sz="0" w:space="0" w:color="auto"/>
                        <w:bottom w:val="single" w:sz="6" w:space="0" w:color="B1B1B1"/>
                        <w:right w:val="none" w:sz="0" w:space="0" w:color="auto"/>
                      </w:divBdr>
                      <w:divsChild>
                        <w:div w:id="736514879">
                          <w:marLeft w:val="0"/>
                          <w:marRight w:val="0"/>
                          <w:marTop w:val="0"/>
                          <w:marBottom w:val="0"/>
                          <w:divBdr>
                            <w:top w:val="none" w:sz="0" w:space="0" w:color="auto"/>
                            <w:left w:val="none" w:sz="0" w:space="0" w:color="auto"/>
                            <w:bottom w:val="none" w:sz="0" w:space="0" w:color="auto"/>
                            <w:right w:val="none" w:sz="0" w:space="0" w:color="auto"/>
                          </w:divBdr>
                          <w:divsChild>
                            <w:div w:id="7365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514932">
      <w:marLeft w:val="0"/>
      <w:marRight w:val="0"/>
      <w:marTop w:val="0"/>
      <w:marBottom w:val="0"/>
      <w:divBdr>
        <w:top w:val="none" w:sz="0" w:space="0" w:color="auto"/>
        <w:left w:val="none" w:sz="0" w:space="0" w:color="auto"/>
        <w:bottom w:val="none" w:sz="0" w:space="0" w:color="auto"/>
        <w:right w:val="none" w:sz="0" w:space="0" w:color="auto"/>
      </w:divBdr>
    </w:div>
    <w:div w:id="736514933">
      <w:marLeft w:val="0"/>
      <w:marRight w:val="0"/>
      <w:marTop w:val="0"/>
      <w:marBottom w:val="0"/>
      <w:divBdr>
        <w:top w:val="none" w:sz="0" w:space="0" w:color="auto"/>
        <w:left w:val="none" w:sz="0" w:space="0" w:color="auto"/>
        <w:bottom w:val="none" w:sz="0" w:space="0" w:color="auto"/>
        <w:right w:val="none" w:sz="0" w:space="0" w:color="auto"/>
      </w:divBdr>
    </w:div>
    <w:div w:id="736514934">
      <w:marLeft w:val="0"/>
      <w:marRight w:val="0"/>
      <w:marTop w:val="0"/>
      <w:marBottom w:val="0"/>
      <w:divBdr>
        <w:top w:val="none" w:sz="0" w:space="0" w:color="auto"/>
        <w:left w:val="none" w:sz="0" w:space="0" w:color="auto"/>
        <w:bottom w:val="none" w:sz="0" w:space="0" w:color="auto"/>
        <w:right w:val="none" w:sz="0" w:space="0" w:color="auto"/>
      </w:divBdr>
    </w:div>
    <w:div w:id="736514935">
      <w:marLeft w:val="0"/>
      <w:marRight w:val="0"/>
      <w:marTop w:val="0"/>
      <w:marBottom w:val="0"/>
      <w:divBdr>
        <w:top w:val="none" w:sz="0" w:space="0" w:color="auto"/>
        <w:left w:val="none" w:sz="0" w:space="0" w:color="auto"/>
        <w:bottom w:val="none" w:sz="0" w:space="0" w:color="auto"/>
        <w:right w:val="none" w:sz="0" w:space="0" w:color="auto"/>
      </w:divBdr>
    </w:div>
    <w:div w:id="736514936">
      <w:marLeft w:val="0"/>
      <w:marRight w:val="0"/>
      <w:marTop w:val="0"/>
      <w:marBottom w:val="0"/>
      <w:divBdr>
        <w:top w:val="none" w:sz="0" w:space="0" w:color="auto"/>
        <w:left w:val="none" w:sz="0" w:space="0" w:color="auto"/>
        <w:bottom w:val="none" w:sz="0" w:space="0" w:color="auto"/>
        <w:right w:val="none" w:sz="0" w:space="0" w:color="auto"/>
      </w:divBdr>
    </w:div>
    <w:div w:id="736514937">
      <w:marLeft w:val="0"/>
      <w:marRight w:val="0"/>
      <w:marTop w:val="0"/>
      <w:marBottom w:val="0"/>
      <w:divBdr>
        <w:top w:val="none" w:sz="0" w:space="0" w:color="auto"/>
        <w:left w:val="none" w:sz="0" w:space="0" w:color="auto"/>
        <w:bottom w:val="none" w:sz="0" w:space="0" w:color="auto"/>
        <w:right w:val="none" w:sz="0" w:space="0" w:color="auto"/>
      </w:divBdr>
    </w:div>
    <w:div w:id="7365149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u.edu/students/sorc/documents/Sample_Consitution.pdf" TargetMode="External"/><Relationship Id="rId3" Type="http://schemas.openxmlformats.org/officeDocument/2006/relationships/settings" Target="settings.xml"/><Relationship Id="rId7" Type="http://schemas.openxmlformats.org/officeDocument/2006/relationships/hyperlink" Target="http://www.etsu.edu/students/sorc/documents/Sample_Consitu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etsu.edu/content.php?catoid=6&amp;navoid=171" TargetMode="External"/><Relationship Id="rId11" Type="http://schemas.openxmlformats.org/officeDocument/2006/relationships/theme" Target="theme/theme1.xml"/><Relationship Id="rId5" Type="http://schemas.openxmlformats.org/officeDocument/2006/relationships/hyperlink" Target="http://www.state.tn.us/sos/rules/0240/0240-02/0240-02-04.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tsu.collegiatelink.net/organiz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New Student Organization</vt:lpstr>
    </vt:vector>
  </TitlesOfParts>
  <Company>ETSU</Company>
  <LinksUpToDate>false</LinksUpToDate>
  <CharactersWithSpaces>16857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Student Organization</dc:title>
  <dc:subject/>
  <dc:creator>Student Life &amp; Leadership</dc:creator>
  <cp:keywords/>
  <dc:description/>
  <cp:lastModifiedBy>ETSU Student Activities</cp:lastModifiedBy>
  <cp:revision>2</cp:revision>
  <cp:lastPrinted>2017-08-15T14:07:00Z</cp:lastPrinted>
  <dcterms:created xsi:type="dcterms:W3CDTF">2017-08-15T16:16:00Z</dcterms:created>
  <dcterms:modified xsi:type="dcterms:W3CDTF">2017-08-15T16:16:00Z</dcterms:modified>
</cp:coreProperties>
</file>