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434E95" w:rsidRDefault="00186D6A" w:rsidP="00186D6A">
      <w:pPr>
        <w:rPr>
          <w:rFonts w:cs="Arial"/>
          <w:b/>
        </w:rPr>
      </w:pPr>
      <w:r w:rsidRPr="00434E95">
        <w:rPr>
          <w:rFonts w:cs="Arial"/>
          <w:b/>
        </w:rPr>
        <w:t>Undergraduate Curriculum Committee</w:t>
      </w:r>
    </w:p>
    <w:p w14:paraId="118985AB" w14:textId="77777777" w:rsidR="00186D6A" w:rsidRPr="00434E95" w:rsidRDefault="00186D6A" w:rsidP="00186D6A">
      <w:pPr>
        <w:rPr>
          <w:rFonts w:cs="Arial"/>
          <w:b/>
        </w:rPr>
      </w:pPr>
      <w:r w:rsidRPr="00434E95">
        <w:rPr>
          <w:rFonts w:cs="Arial"/>
          <w:b/>
        </w:rPr>
        <w:t>Meeting Notes</w:t>
      </w:r>
    </w:p>
    <w:p w14:paraId="63D9B2FB" w14:textId="6374D5FC" w:rsidR="00186D6A" w:rsidRPr="00434E95" w:rsidRDefault="009A01CA" w:rsidP="00186D6A">
      <w:pPr>
        <w:rPr>
          <w:rFonts w:cs="Arial"/>
          <w:b/>
        </w:rPr>
      </w:pPr>
      <w:r w:rsidRPr="00434E95">
        <w:rPr>
          <w:rFonts w:cs="Arial"/>
          <w:b/>
        </w:rPr>
        <w:t xml:space="preserve">October </w:t>
      </w:r>
      <w:r w:rsidR="00717168" w:rsidRPr="00434E95">
        <w:rPr>
          <w:rFonts w:cs="Arial"/>
          <w:b/>
        </w:rPr>
        <w:t>15</w:t>
      </w:r>
      <w:r w:rsidRPr="00434E95">
        <w:rPr>
          <w:rFonts w:cs="Arial"/>
          <w:b/>
        </w:rPr>
        <w:t>, 2014</w:t>
      </w:r>
    </w:p>
    <w:p w14:paraId="31B43A6D" w14:textId="77777777" w:rsidR="00186D6A" w:rsidRPr="00434E95" w:rsidRDefault="00186D6A" w:rsidP="00186D6A">
      <w:pPr>
        <w:rPr>
          <w:rFonts w:cs="Arial"/>
          <w:b/>
        </w:rPr>
      </w:pPr>
    </w:p>
    <w:p w14:paraId="6A322902" w14:textId="77777777" w:rsidR="00186D6A" w:rsidRPr="00434E95" w:rsidRDefault="00186D6A" w:rsidP="00186D6A">
      <w:pPr>
        <w:rPr>
          <w:rFonts w:cs="Arial"/>
          <w:b/>
        </w:rPr>
      </w:pPr>
    </w:p>
    <w:p w14:paraId="33240319" w14:textId="7F6700BA" w:rsidR="0015265F" w:rsidRPr="00434E95" w:rsidRDefault="0015265F" w:rsidP="0015265F">
      <w:pPr>
        <w:rPr>
          <w:rFonts w:cs="Arial"/>
        </w:rPr>
      </w:pPr>
      <w:r w:rsidRPr="00434E95">
        <w:rPr>
          <w:rFonts w:cs="Arial"/>
          <w:b/>
        </w:rPr>
        <w:t xml:space="preserve">Members present: </w:t>
      </w:r>
      <w:r w:rsidRPr="00434E95">
        <w:rPr>
          <w:rFonts w:cs="Arial"/>
        </w:rPr>
        <w:t xml:space="preserve">Joanna Anderson, Mark Baumgartner, Rhonda </w:t>
      </w:r>
      <w:proofErr w:type="spellStart"/>
      <w:r w:rsidRPr="00434E95">
        <w:rPr>
          <w:rFonts w:cs="Arial"/>
        </w:rPr>
        <w:t>Brodrick</w:t>
      </w:r>
      <w:proofErr w:type="spellEnd"/>
      <w:proofErr w:type="gramStart"/>
      <w:r w:rsidRPr="00434E95">
        <w:rPr>
          <w:rFonts w:cs="Arial"/>
        </w:rPr>
        <w:t>, ,</w:t>
      </w:r>
      <w:proofErr w:type="gramEnd"/>
      <w:r w:rsidRPr="00434E95">
        <w:rPr>
          <w:rFonts w:cs="Arial"/>
        </w:rPr>
        <w:t xml:space="preserve"> Marsh </w:t>
      </w:r>
      <w:proofErr w:type="spellStart"/>
      <w:r w:rsidRPr="00434E95">
        <w:rPr>
          <w:rFonts w:cs="Arial"/>
        </w:rPr>
        <w:t>Grube</w:t>
      </w:r>
      <w:proofErr w:type="spellEnd"/>
      <w:r w:rsidRPr="00434E95">
        <w:rPr>
          <w:rFonts w:cs="Arial"/>
        </w:rPr>
        <w:t xml:space="preserve">, </w:t>
      </w:r>
      <w:r w:rsidR="004E6F25" w:rsidRPr="00434E95">
        <w:rPr>
          <w:rFonts w:cs="Arial"/>
        </w:rPr>
        <w:t xml:space="preserve">Billie Lancaster, </w:t>
      </w:r>
      <w:r w:rsidRPr="00434E95">
        <w:rPr>
          <w:rFonts w:cs="Arial"/>
        </w:rPr>
        <w:t xml:space="preserve">Jill LeRoy-Frazier, Shawna </w:t>
      </w:r>
      <w:proofErr w:type="spellStart"/>
      <w:r w:rsidRPr="00434E95">
        <w:rPr>
          <w:rFonts w:cs="Arial"/>
        </w:rPr>
        <w:t>Lichtenwalner</w:t>
      </w:r>
      <w:proofErr w:type="spellEnd"/>
      <w:r w:rsidRPr="00434E95">
        <w:rPr>
          <w:rFonts w:cs="Arial"/>
        </w:rPr>
        <w:t xml:space="preserve">, Jessica Miller, </w:t>
      </w:r>
      <w:proofErr w:type="spellStart"/>
      <w:r w:rsidRPr="00434E95">
        <w:rPr>
          <w:rFonts w:cs="Arial"/>
        </w:rPr>
        <w:t>Effiong</w:t>
      </w:r>
      <w:proofErr w:type="spellEnd"/>
      <w:r w:rsidRPr="00434E95">
        <w:rPr>
          <w:rFonts w:cs="Arial"/>
        </w:rPr>
        <w:t xml:space="preserve"> </w:t>
      </w:r>
      <w:proofErr w:type="spellStart"/>
      <w:r w:rsidRPr="00434E95">
        <w:rPr>
          <w:rFonts w:cs="Arial"/>
        </w:rPr>
        <w:t>Otukonyong</w:t>
      </w:r>
      <w:proofErr w:type="spellEnd"/>
      <w:r w:rsidRPr="00434E95">
        <w:rPr>
          <w:rFonts w:cs="Arial"/>
        </w:rPr>
        <w:t>,</w:t>
      </w:r>
      <w:r w:rsidR="004E6F25" w:rsidRPr="00434E95">
        <w:rPr>
          <w:rFonts w:cs="Arial"/>
        </w:rPr>
        <w:t xml:space="preserve"> Evelyn Roach</w:t>
      </w:r>
      <w:r w:rsidRPr="00434E95">
        <w:rPr>
          <w:rFonts w:cs="Arial"/>
        </w:rPr>
        <w:t xml:space="preserve"> , Kim Sell, Suzanne Smith</w:t>
      </w:r>
    </w:p>
    <w:p w14:paraId="0797AFDA" w14:textId="77777777" w:rsidR="0015265F" w:rsidRPr="00434E95" w:rsidRDefault="0015265F" w:rsidP="0015265F">
      <w:pPr>
        <w:rPr>
          <w:rFonts w:cs="Arial"/>
        </w:rPr>
      </w:pPr>
    </w:p>
    <w:p w14:paraId="6141E289" w14:textId="2D93E000" w:rsidR="0015265F" w:rsidRPr="00434E95" w:rsidRDefault="0015265F" w:rsidP="0015265F">
      <w:pPr>
        <w:rPr>
          <w:rFonts w:cs="Arial"/>
        </w:rPr>
      </w:pPr>
      <w:r w:rsidRPr="00434E95">
        <w:rPr>
          <w:rFonts w:cs="Arial"/>
          <w:b/>
        </w:rPr>
        <w:t>Guests present:</w:t>
      </w:r>
      <w:r w:rsidRPr="00434E95">
        <w:rPr>
          <w:rFonts w:cs="Arial"/>
        </w:rPr>
        <w:t xml:space="preserve"> </w:t>
      </w:r>
      <w:r w:rsidR="00717168" w:rsidRPr="00434E95">
        <w:rPr>
          <w:rFonts w:cs="Arial"/>
        </w:rPr>
        <w:t>Paul Baggett, Karen Harrington, Mary Mullins, Fred Washington</w:t>
      </w:r>
    </w:p>
    <w:p w14:paraId="41A29438" w14:textId="77777777" w:rsidR="00A43C73" w:rsidRPr="00434E95" w:rsidRDefault="00A43C73">
      <w:pPr>
        <w:rPr>
          <w:rFonts w:cs="Arial"/>
        </w:rPr>
      </w:pPr>
    </w:p>
    <w:p w14:paraId="50BA6BBF" w14:textId="50FD88DB" w:rsidR="00DE1E56" w:rsidRPr="00434E95" w:rsidRDefault="00A43C73">
      <w:pPr>
        <w:rPr>
          <w:rFonts w:cs="Arial"/>
        </w:rPr>
      </w:pPr>
      <w:r w:rsidRPr="00434E95">
        <w:rPr>
          <w:rFonts w:cs="Arial"/>
        </w:rPr>
        <w:t xml:space="preserve">The meeting was called to order at </w:t>
      </w:r>
      <w:r w:rsidR="009A01CA" w:rsidRPr="00434E95">
        <w:rPr>
          <w:rFonts w:cs="Arial"/>
        </w:rPr>
        <w:tab/>
      </w:r>
      <w:r w:rsidR="004E6F25" w:rsidRPr="00434E95">
        <w:rPr>
          <w:rFonts w:cs="Arial"/>
        </w:rPr>
        <w:t xml:space="preserve">2:00 </w:t>
      </w:r>
      <w:r w:rsidR="0015265F" w:rsidRPr="00434E95">
        <w:rPr>
          <w:rFonts w:cs="Arial"/>
        </w:rPr>
        <w:t>pm</w:t>
      </w:r>
      <w:r w:rsidR="00BD1895" w:rsidRPr="00434E95">
        <w:rPr>
          <w:rFonts w:cs="Arial"/>
        </w:rPr>
        <w:t xml:space="preserve"> by Chair </w:t>
      </w:r>
      <w:r w:rsidR="00DE1E56" w:rsidRPr="00434E95">
        <w:rPr>
          <w:rFonts w:cs="Arial"/>
        </w:rPr>
        <w:t>Jill LeRoy-Frazier</w:t>
      </w:r>
      <w:r w:rsidR="008011B6" w:rsidRPr="00434E95">
        <w:rPr>
          <w:rFonts w:cs="Arial"/>
        </w:rPr>
        <w:t xml:space="preserve">. </w:t>
      </w:r>
    </w:p>
    <w:p w14:paraId="6DEBD424" w14:textId="77777777" w:rsidR="00DE1E56" w:rsidRPr="00434E95" w:rsidRDefault="00DE1E56">
      <w:pPr>
        <w:rPr>
          <w:rFonts w:cs="Arial"/>
        </w:rPr>
      </w:pPr>
    </w:p>
    <w:p w14:paraId="0B3662B1" w14:textId="6D07CF87" w:rsidR="00DE1E56" w:rsidRPr="00434E95" w:rsidRDefault="0075055A">
      <w:pPr>
        <w:rPr>
          <w:rFonts w:cs="Arial"/>
        </w:rPr>
      </w:pPr>
      <w:r w:rsidRPr="00434E95">
        <w:rPr>
          <w:rFonts w:cs="Arial"/>
          <w:b/>
        </w:rPr>
        <w:t>Old Business</w:t>
      </w:r>
    </w:p>
    <w:p w14:paraId="5FB165DA" w14:textId="77777777" w:rsidR="0075055A" w:rsidRPr="00434E95" w:rsidRDefault="0075055A">
      <w:pPr>
        <w:rPr>
          <w:rFonts w:cs="Arial"/>
        </w:rPr>
      </w:pPr>
    </w:p>
    <w:p w14:paraId="710C5699" w14:textId="5E715D89" w:rsidR="00717168" w:rsidRPr="00434E95" w:rsidRDefault="004E6F25" w:rsidP="00717168">
      <w:pPr>
        <w:rPr>
          <w:rFonts w:cs="Arial"/>
        </w:rPr>
      </w:pPr>
      <w:r w:rsidRPr="00434E95">
        <w:rPr>
          <w:rFonts w:cs="Arial"/>
        </w:rPr>
        <w:t xml:space="preserve">Suzanne Smith </w:t>
      </w:r>
      <w:r w:rsidR="00717168" w:rsidRPr="00434E95">
        <w:rPr>
          <w:rFonts w:cs="Arial"/>
        </w:rPr>
        <w:t xml:space="preserve">moved to approve the October 8, 2014 minutes and was seconded by </w:t>
      </w:r>
      <w:r w:rsidRPr="00434E95">
        <w:rPr>
          <w:rFonts w:cs="Arial"/>
        </w:rPr>
        <w:t>Mark Baumgartner</w:t>
      </w:r>
      <w:r w:rsidR="00717168" w:rsidRPr="00434E95">
        <w:rPr>
          <w:rFonts w:cs="Arial"/>
        </w:rPr>
        <w:t xml:space="preserve">.  The motion passed unanimously. </w:t>
      </w:r>
    </w:p>
    <w:p w14:paraId="07812BB5" w14:textId="77777777" w:rsidR="00E27719" w:rsidRPr="00434E95" w:rsidRDefault="00E27719" w:rsidP="00E27719">
      <w:pPr>
        <w:rPr>
          <w:rFonts w:cs="Arial"/>
        </w:rPr>
      </w:pPr>
    </w:p>
    <w:p w14:paraId="0FFC8996" w14:textId="38CC3649" w:rsidR="00717168" w:rsidRPr="00434E95" w:rsidRDefault="00717168" w:rsidP="004E6F25">
      <w:pPr>
        <w:ind w:left="360" w:hanging="360"/>
        <w:rPr>
          <w:rFonts w:cs="Arial"/>
        </w:rPr>
      </w:pPr>
      <w:r w:rsidRPr="00434E95">
        <w:rPr>
          <w:rFonts w:cs="Arial"/>
          <w:i/>
        </w:rPr>
        <w:t>Actions of the Chair on Behalf of the Committee:</w:t>
      </w:r>
      <w:r w:rsidRPr="00434E95">
        <w:rPr>
          <w:rFonts w:cs="Arial"/>
        </w:rPr>
        <w:t xml:space="preserve">  </w:t>
      </w:r>
      <w:r w:rsidR="004E6F25" w:rsidRPr="00434E95">
        <w:rPr>
          <w:rFonts w:cs="Arial"/>
        </w:rPr>
        <w:t>Approved SPCH 2700; Approved the SUVM non-substantive curriculum change; Approved BGSD 1800, 4110, 4120, 2200, 2300, 4950, and the TBR proposal to establish a core curriculum for the BAS and BGS degree programs</w:t>
      </w:r>
    </w:p>
    <w:p w14:paraId="6637009A" w14:textId="77777777" w:rsidR="00717168" w:rsidRPr="00434E95" w:rsidRDefault="00717168" w:rsidP="00717168">
      <w:pPr>
        <w:ind w:left="360" w:hanging="360"/>
        <w:rPr>
          <w:rFonts w:cs="Arial"/>
        </w:rPr>
      </w:pPr>
    </w:p>
    <w:p w14:paraId="671F0E3A" w14:textId="77777777" w:rsidR="00717168" w:rsidRPr="00434E95" w:rsidRDefault="00717168" w:rsidP="00717168">
      <w:pPr>
        <w:ind w:left="360" w:hanging="360"/>
        <w:rPr>
          <w:rFonts w:cs="Arial"/>
          <w:u w:val="single"/>
        </w:rPr>
      </w:pPr>
      <w:r w:rsidRPr="00434E95">
        <w:rPr>
          <w:rFonts w:cs="Arial"/>
          <w:u w:val="single"/>
        </w:rPr>
        <w:t>Outstanding proposals</w:t>
      </w:r>
    </w:p>
    <w:p w14:paraId="2D71B1B2" w14:textId="77777777" w:rsidR="00717168" w:rsidRPr="00434E95" w:rsidRDefault="00717168" w:rsidP="00717168">
      <w:pPr>
        <w:ind w:left="360" w:hanging="360"/>
        <w:rPr>
          <w:rFonts w:cs="Arial"/>
        </w:rPr>
      </w:pPr>
      <w:r w:rsidRPr="00434E95">
        <w:rPr>
          <w:rFonts w:cs="Arial"/>
        </w:rPr>
        <w:t xml:space="preserve">DIGM TBR proposal to </w:t>
      </w:r>
      <w:r w:rsidRPr="00434E95">
        <w:rPr>
          <w:rFonts w:eastAsia="Times New Roman" w:cs="Arial"/>
          <w:color w:val="000000"/>
          <w:shd w:val="clear" w:color="auto" w:fill="FFFFFF"/>
        </w:rPr>
        <w:t xml:space="preserve">revise the curriculum in the Digital Media core, revise the Digital Animation Concentration, revise the Digital Interaction and Game Design concentration and change the name to Digital Game Design, revise the Digital Visualization Concentration, and create a new concentration in Digital Visual Effects; </w:t>
      </w:r>
      <w:r w:rsidRPr="00434E95">
        <w:rPr>
          <w:rFonts w:cs="Arial"/>
        </w:rPr>
        <w:t>six of 14 associated course proposals have been submitted to date.</w:t>
      </w:r>
    </w:p>
    <w:p w14:paraId="7DBABF58" w14:textId="77777777" w:rsidR="00717168" w:rsidRPr="00434E95" w:rsidRDefault="00717168" w:rsidP="00717168">
      <w:pPr>
        <w:ind w:left="360" w:hanging="360"/>
        <w:rPr>
          <w:rFonts w:cs="Arial"/>
        </w:rPr>
      </w:pPr>
    </w:p>
    <w:p w14:paraId="004B9054" w14:textId="77777777" w:rsidR="00717168" w:rsidRPr="00434E95" w:rsidRDefault="00717168" w:rsidP="00717168">
      <w:pPr>
        <w:ind w:left="360" w:hanging="360"/>
        <w:rPr>
          <w:rFonts w:eastAsia="Times New Roman" w:cs="Arial"/>
        </w:rPr>
      </w:pPr>
      <w:r w:rsidRPr="00434E95">
        <w:rPr>
          <w:rFonts w:cs="Arial"/>
        </w:rPr>
        <w:t>Still waiting on the HIST, NURS, and GEOS TBR proposals and the rest of the associated course proposals.</w:t>
      </w:r>
    </w:p>
    <w:p w14:paraId="53324160" w14:textId="48D7FAD6" w:rsidR="00544FC4" w:rsidRPr="00434E95" w:rsidRDefault="00544FC4" w:rsidP="00544FC4">
      <w:pPr>
        <w:rPr>
          <w:rFonts w:cs="Arial"/>
        </w:rPr>
      </w:pPr>
    </w:p>
    <w:p w14:paraId="094ADB2E" w14:textId="70F4944E" w:rsidR="0075055A" w:rsidRPr="00434E95" w:rsidRDefault="007638F4">
      <w:pPr>
        <w:rPr>
          <w:rFonts w:cs="Arial"/>
        </w:rPr>
      </w:pPr>
      <w:r w:rsidRPr="00434E95">
        <w:rPr>
          <w:rFonts w:cs="Arial"/>
          <w:b/>
        </w:rPr>
        <w:t>New Business</w:t>
      </w:r>
    </w:p>
    <w:p w14:paraId="71EA6ED7" w14:textId="77777777" w:rsidR="007638F4" w:rsidRPr="00434E95" w:rsidRDefault="007638F4">
      <w:pPr>
        <w:rPr>
          <w:rFonts w:cs="Arial"/>
        </w:rPr>
      </w:pPr>
    </w:p>
    <w:p w14:paraId="119871F7" w14:textId="53B079E8" w:rsidR="00F835C4" w:rsidRPr="00434E95" w:rsidRDefault="00F835C4" w:rsidP="00F835C4">
      <w:pPr>
        <w:rPr>
          <w:rFonts w:cs="Arial"/>
        </w:rPr>
      </w:pPr>
      <w:r w:rsidRPr="00434E95">
        <w:rPr>
          <w:rFonts w:cs="Arial"/>
          <w:i/>
        </w:rPr>
        <w:t xml:space="preserve">— New Course Proposal: </w:t>
      </w:r>
      <w:r w:rsidR="00717168" w:rsidRPr="00434E95">
        <w:rPr>
          <w:rFonts w:cs="Arial"/>
          <w:i/>
        </w:rPr>
        <w:t>FREN 4/5747 French Classicism in Contemporary France</w:t>
      </w:r>
    </w:p>
    <w:p w14:paraId="557069F8" w14:textId="42DBFCCA" w:rsidR="00717168" w:rsidRPr="00434E95" w:rsidRDefault="00717168" w:rsidP="00717168">
      <w:pPr>
        <w:rPr>
          <w:rFonts w:cs="Arial"/>
        </w:rPr>
      </w:pPr>
      <w:r w:rsidRPr="00434E95">
        <w:rPr>
          <w:rFonts w:cs="Arial"/>
        </w:rPr>
        <w:t xml:space="preserve"> </w:t>
      </w:r>
      <w:hyperlink r:id="rId9" w:history="1">
        <w:r w:rsidRPr="00434E95">
          <w:rPr>
            <w:rStyle w:val="Hyperlink"/>
            <w:rFonts w:cs="Arial"/>
          </w:rPr>
          <w:t>http://etsuis.etsu.edu/CPS/forms.aspx?DispType=OutputForms&amp;NodeID=5_2a&amp;FormID=6&amp;Instance=4708</w:t>
        </w:r>
      </w:hyperlink>
    </w:p>
    <w:p w14:paraId="5677BDC0" w14:textId="77777777" w:rsidR="00717168" w:rsidRPr="00434E95" w:rsidRDefault="00717168" w:rsidP="00717168">
      <w:pPr>
        <w:tabs>
          <w:tab w:val="left" w:pos="1812"/>
        </w:tabs>
        <w:rPr>
          <w:rFonts w:cs="Arial"/>
        </w:rPr>
      </w:pPr>
    </w:p>
    <w:p w14:paraId="4AB741B2" w14:textId="7D27B15D" w:rsidR="00717168" w:rsidRPr="00434E95" w:rsidRDefault="004E6F25" w:rsidP="00717168">
      <w:pPr>
        <w:tabs>
          <w:tab w:val="left" w:pos="1812"/>
        </w:tabs>
        <w:rPr>
          <w:rFonts w:cs="Arial"/>
        </w:rPr>
      </w:pPr>
      <w:r w:rsidRPr="00434E95">
        <w:rPr>
          <w:rFonts w:cs="Arial"/>
        </w:rPr>
        <w:t>Karen Harrington presented an overview of this 3 week course</w:t>
      </w:r>
      <w:r w:rsidR="00D11EC5" w:rsidRPr="00434E95">
        <w:rPr>
          <w:rFonts w:cs="Arial"/>
        </w:rPr>
        <w:t xml:space="preserve"> which will be a study abroad course </w:t>
      </w:r>
      <w:r w:rsidRPr="00434E95">
        <w:rPr>
          <w:rFonts w:cs="Arial"/>
        </w:rPr>
        <w:t>in France.  It is open to students with a minimum of 1 year of study in the French language.</w:t>
      </w:r>
    </w:p>
    <w:p w14:paraId="3CE021D4" w14:textId="77777777" w:rsidR="00434E95" w:rsidRDefault="00434E95" w:rsidP="00717168">
      <w:pPr>
        <w:tabs>
          <w:tab w:val="left" w:pos="1812"/>
        </w:tabs>
        <w:rPr>
          <w:rFonts w:cs="Arial"/>
        </w:rPr>
      </w:pPr>
    </w:p>
    <w:p w14:paraId="3B3EB8AE" w14:textId="76CC302C" w:rsidR="00B93322" w:rsidRPr="00434E95" w:rsidRDefault="00D11EC5" w:rsidP="00717168">
      <w:pPr>
        <w:tabs>
          <w:tab w:val="left" w:pos="1812"/>
        </w:tabs>
        <w:rPr>
          <w:rFonts w:cs="Arial"/>
        </w:rPr>
      </w:pPr>
      <w:r w:rsidRPr="00434E95">
        <w:rPr>
          <w:rFonts w:cs="Arial"/>
        </w:rPr>
        <w:t>UCC members determined the course meets the following criteria:</w:t>
      </w:r>
      <w:r w:rsidR="00717168" w:rsidRPr="00434E95">
        <w:rPr>
          <w:rFonts w:cs="Arial"/>
        </w:rPr>
        <w:tab/>
      </w:r>
    </w:p>
    <w:p w14:paraId="4CDEA71C" w14:textId="77777777" w:rsidR="00340630" w:rsidRPr="00434E95" w:rsidRDefault="00340630" w:rsidP="00340630">
      <w:pPr>
        <w:pStyle w:val="ListParagraph"/>
        <w:numPr>
          <w:ilvl w:val="0"/>
          <w:numId w:val="25"/>
        </w:numPr>
        <w:rPr>
          <w:rFonts w:cs="Arial"/>
        </w:rPr>
      </w:pPr>
      <w:r w:rsidRPr="00434E95">
        <w:rPr>
          <w:rFonts w:cs="Arial"/>
        </w:rPr>
        <w:t>It is valid for instruction.</w:t>
      </w:r>
    </w:p>
    <w:p w14:paraId="14BDC720" w14:textId="77777777" w:rsidR="00340630" w:rsidRPr="00434E95" w:rsidRDefault="00340630" w:rsidP="00340630">
      <w:pPr>
        <w:pStyle w:val="ListParagraph"/>
        <w:numPr>
          <w:ilvl w:val="0"/>
          <w:numId w:val="25"/>
        </w:numPr>
        <w:rPr>
          <w:rFonts w:cs="Arial"/>
        </w:rPr>
      </w:pPr>
      <w:r w:rsidRPr="00434E95">
        <w:rPr>
          <w:rFonts w:cs="Arial"/>
        </w:rPr>
        <w:lastRenderedPageBreak/>
        <w:t>It has appropriate credit designation.</w:t>
      </w:r>
    </w:p>
    <w:p w14:paraId="4F8CC3F5" w14:textId="77777777" w:rsidR="00340630" w:rsidRPr="00434E95" w:rsidRDefault="00340630" w:rsidP="00340630">
      <w:pPr>
        <w:pStyle w:val="ListParagraph"/>
        <w:numPr>
          <w:ilvl w:val="0"/>
          <w:numId w:val="25"/>
        </w:numPr>
        <w:rPr>
          <w:rFonts w:cs="Arial"/>
        </w:rPr>
      </w:pPr>
      <w:r w:rsidRPr="00434E95">
        <w:rPr>
          <w:rFonts w:cs="Arial"/>
        </w:rPr>
        <w:t>It does not duplicate courses in other colleges or departments.</w:t>
      </w:r>
    </w:p>
    <w:p w14:paraId="664663B8" w14:textId="77777777" w:rsidR="00340630" w:rsidRPr="00434E95" w:rsidRDefault="00340630" w:rsidP="00340630">
      <w:pPr>
        <w:pStyle w:val="ListParagraph"/>
        <w:numPr>
          <w:ilvl w:val="0"/>
          <w:numId w:val="25"/>
        </w:numPr>
        <w:rPr>
          <w:rFonts w:cs="Arial"/>
        </w:rPr>
      </w:pPr>
      <w:r w:rsidRPr="00434E95">
        <w:rPr>
          <w:rFonts w:cs="Arial"/>
        </w:rPr>
        <w:t>The purpose, goals, and learning outcomes are appropriately aligned with one another and with the proposal’s rationale.</w:t>
      </w:r>
    </w:p>
    <w:p w14:paraId="356C8241" w14:textId="77777777" w:rsidR="00340630" w:rsidRPr="00434E95" w:rsidRDefault="00340630" w:rsidP="00340630">
      <w:pPr>
        <w:pStyle w:val="ListParagraph"/>
        <w:numPr>
          <w:ilvl w:val="0"/>
          <w:numId w:val="25"/>
        </w:numPr>
        <w:rPr>
          <w:rFonts w:cs="Arial"/>
        </w:rPr>
      </w:pPr>
      <w:r w:rsidRPr="00434E95">
        <w:rPr>
          <w:rFonts w:cs="Arial"/>
        </w:rPr>
        <w:t>The learning outcomes are appropriate for the level of the course.</w:t>
      </w:r>
    </w:p>
    <w:p w14:paraId="1ECDCD7C" w14:textId="77777777" w:rsidR="00340630" w:rsidRPr="00434E95" w:rsidRDefault="00340630" w:rsidP="00340630">
      <w:pPr>
        <w:pStyle w:val="ListParagraph"/>
        <w:numPr>
          <w:ilvl w:val="0"/>
          <w:numId w:val="25"/>
        </w:numPr>
        <w:rPr>
          <w:rFonts w:cs="Arial"/>
        </w:rPr>
      </w:pPr>
      <w:r w:rsidRPr="00434E95">
        <w:rPr>
          <w:rFonts w:cs="Arial"/>
        </w:rPr>
        <w:t>The major assignments support the learning outcomes.</w:t>
      </w:r>
    </w:p>
    <w:p w14:paraId="42E50747" w14:textId="7EC63A4F" w:rsidR="00A869CE" w:rsidRPr="00434E95" w:rsidRDefault="00A869CE" w:rsidP="005E4AE6">
      <w:pPr>
        <w:rPr>
          <w:rFonts w:cs="Arial"/>
        </w:rPr>
      </w:pPr>
    </w:p>
    <w:p w14:paraId="144E4AE8" w14:textId="222ED26E" w:rsidR="004D20DF" w:rsidRPr="00434E95" w:rsidRDefault="004D20DF" w:rsidP="005E4AE6">
      <w:pPr>
        <w:rPr>
          <w:rFonts w:cs="Arial"/>
        </w:rPr>
      </w:pPr>
      <w:r w:rsidRPr="00434E95">
        <w:rPr>
          <w:rFonts w:cs="Arial"/>
        </w:rPr>
        <w:t>Committee Recommendations</w:t>
      </w:r>
    </w:p>
    <w:p w14:paraId="38C1D90B" w14:textId="29D3173A" w:rsidR="00717168" w:rsidRPr="00434E95" w:rsidRDefault="00D11EC5" w:rsidP="004D20DF">
      <w:pPr>
        <w:ind w:left="360"/>
        <w:rPr>
          <w:rFonts w:cs="Arial"/>
        </w:rPr>
      </w:pPr>
      <w:r w:rsidRPr="00434E95">
        <w:rPr>
          <w:rFonts w:cs="Arial"/>
        </w:rPr>
        <w:t>Course Syllabus</w:t>
      </w:r>
    </w:p>
    <w:p w14:paraId="1260FDB3" w14:textId="5FBFCC91" w:rsidR="00D11EC5" w:rsidRPr="00434E95" w:rsidRDefault="00D11EC5" w:rsidP="004D20DF">
      <w:pPr>
        <w:pStyle w:val="ListParagraph"/>
        <w:numPr>
          <w:ilvl w:val="0"/>
          <w:numId w:val="32"/>
        </w:numPr>
        <w:ind w:left="1080"/>
        <w:rPr>
          <w:rFonts w:cs="Arial"/>
        </w:rPr>
      </w:pPr>
      <w:r w:rsidRPr="00434E95">
        <w:rPr>
          <w:rFonts w:cs="Arial"/>
        </w:rPr>
        <w:t>Learning outcomes – separate outcomes must be listed for undergraduate and graduate students</w:t>
      </w:r>
    </w:p>
    <w:p w14:paraId="5C17B250" w14:textId="581488D8" w:rsidR="00D11EC5" w:rsidRPr="00434E95" w:rsidRDefault="00D11EC5" w:rsidP="004D20DF">
      <w:pPr>
        <w:pStyle w:val="ListParagraph"/>
        <w:numPr>
          <w:ilvl w:val="0"/>
          <w:numId w:val="32"/>
        </w:numPr>
        <w:ind w:left="1080"/>
        <w:rPr>
          <w:rFonts w:cs="Arial"/>
        </w:rPr>
      </w:pPr>
      <w:r w:rsidRPr="00434E95">
        <w:rPr>
          <w:rFonts w:cs="Arial"/>
        </w:rPr>
        <w:t>Grading scale</w:t>
      </w:r>
    </w:p>
    <w:p w14:paraId="26D29A64" w14:textId="143E919B" w:rsidR="00D11EC5" w:rsidRPr="00434E95" w:rsidRDefault="00D11EC5" w:rsidP="004D20DF">
      <w:pPr>
        <w:pStyle w:val="ListParagraph"/>
        <w:numPr>
          <w:ilvl w:val="1"/>
          <w:numId w:val="32"/>
        </w:numPr>
        <w:ind w:left="1800"/>
        <w:rPr>
          <w:rFonts w:cs="Arial"/>
        </w:rPr>
      </w:pPr>
      <w:r w:rsidRPr="00434E95">
        <w:rPr>
          <w:rFonts w:cs="Arial"/>
        </w:rPr>
        <w:t>undergraduate – F: below 60</w:t>
      </w:r>
    </w:p>
    <w:p w14:paraId="1E8C41DD" w14:textId="1ADB467C" w:rsidR="00D11EC5" w:rsidRPr="00434E95" w:rsidRDefault="00D11EC5" w:rsidP="004D20DF">
      <w:pPr>
        <w:pStyle w:val="ListParagraph"/>
        <w:numPr>
          <w:ilvl w:val="1"/>
          <w:numId w:val="32"/>
        </w:numPr>
        <w:ind w:left="1800"/>
        <w:rPr>
          <w:rFonts w:cs="Arial"/>
        </w:rPr>
      </w:pPr>
      <w:r w:rsidRPr="00434E95">
        <w:rPr>
          <w:rFonts w:cs="Arial"/>
        </w:rPr>
        <w:t>graduate – F: below 70</w:t>
      </w:r>
    </w:p>
    <w:p w14:paraId="7FB05103" w14:textId="77777777" w:rsidR="00717168" w:rsidRPr="00434E95" w:rsidRDefault="00717168" w:rsidP="005E4AE6">
      <w:pPr>
        <w:rPr>
          <w:rFonts w:cs="Arial"/>
        </w:rPr>
      </w:pPr>
    </w:p>
    <w:p w14:paraId="2A20CE03" w14:textId="248D70A5" w:rsidR="00717168" w:rsidRPr="00434E95" w:rsidRDefault="004D20DF" w:rsidP="005E4AE6">
      <w:pPr>
        <w:rPr>
          <w:rFonts w:cs="Arial"/>
        </w:rPr>
      </w:pPr>
      <w:r w:rsidRPr="00434E95">
        <w:rPr>
          <w:rFonts w:cs="Arial"/>
        </w:rPr>
        <w:t xml:space="preserve">Suzanne Smith moved the course be accepted with the recommended changes and returned to the chair for approval.  Shawna </w:t>
      </w:r>
      <w:proofErr w:type="spellStart"/>
      <w:r w:rsidRPr="00434E95">
        <w:rPr>
          <w:rFonts w:cs="Arial"/>
        </w:rPr>
        <w:t>Lichtenwalner</w:t>
      </w:r>
      <w:proofErr w:type="spellEnd"/>
      <w:r w:rsidRPr="00434E95">
        <w:rPr>
          <w:rFonts w:cs="Arial"/>
        </w:rPr>
        <w:t xml:space="preserve"> seconded.  The motion passed unanimously.</w:t>
      </w:r>
    </w:p>
    <w:p w14:paraId="478C0E8C" w14:textId="77777777" w:rsidR="00717168" w:rsidRPr="00434E95" w:rsidRDefault="00717168" w:rsidP="005E4AE6">
      <w:pPr>
        <w:rPr>
          <w:rFonts w:cs="Arial"/>
        </w:rPr>
      </w:pPr>
    </w:p>
    <w:p w14:paraId="03672D7C" w14:textId="77777777" w:rsidR="00717168" w:rsidRDefault="00717168" w:rsidP="005E4AE6">
      <w:pPr>
        <w:rPr>
          <w:rFonts w:cs="Arial"/>
        </w:rPr>
      </w:pPr>
    </w:p>
    <w:p w14:paraId="7D7E951C" w14:textId="77777777" w:rsidR="00434E95" w:rsidRPr="00434E95" w:rsidRDefault="00434E95" w:rsidP="005E4AE6">
      <w:pPr>
        <w:rPr>
          <w:rFonts w:cs="Arial"/>
        </w:rPr>
      </w:pPr>
    </w:p>
    <w:p w14:paraId="725D09BA" w14:textId="77777777" w:rsidR="004D20DF" w:rsidRPr="00434E95" w:rsidRDefault="004D20DF" w:rsidP="004D20DF">
      <w:pPr>
        <w:rPr>
          <w:rFonts w:cs="Arial"/>
        </w:rPr>
      </w:pPr>
      <w:r w:rsidRPr="00434E95">
        <w:rPr>
          <w:rFonts w:cs="Arial"/>
        </w:rPr>
        <w:t xml:space="preserve">Suzanne Smith moved SOWK 2500 (Interviewing and Recording Skills) be added to the agenda for review.  Shawna </w:t>
      </w:r>
      <w:proofErr w:type="spellStart"/>
      <w:r w:rsidRPr="00434E95">
        <w:rPr>
          <w:rFonts w:cs="Arial"/>
        </w:rPr>
        <w:t>Lichtenwalner</w:t>
      </w:r>
      <w:proofErr w:type="spellEnd"/>
      <w:r w:rsidRPr="00434E95">
        <w:rPr>
          <w:rFonts w:cs="Arial"/>
        </w:rPr>
        <w:t xml:space="preserve"> seconded.  The motion passed unanimously.</w:t>
      </w:r>
    </w:p>
    <w:p w14:paraId="7D3A893F" w14:textId="77777777" w:rsidR="00717168" w:rsidRPr="00434E95" w:rsidRDefault="00717168" w:rsidP="005E4AE6">
      <w:pPr>
        <w:rPr>
          <w:rFonts w:cs="Arial"/>
        </w:rPr>
      </w:pPr>
    </w:p>
    <w:p w14:paraId="70BD6D22" w14:textId="5B0516A5" w:rsidR="00717168" w:rsidRPr="00434E95" w:rsidRDefault="00717168" w:rsidP="00717168">
      <w:pPr>
        <w:rPr>
          <w:rFonts w:cs="Arial"/>
        </w:rPr>
      </w:pPr>
      <w:r w:rsidRPr="00434E95">
        <w:rPr>
          <w:rFonts w:cs="Arial"/>
        </w:rPr>
        <w:t>The following courses from SOWK were reviewed (</w:t>
      </w:r>
      <w:r w:rsidR="00AE771E" w:rsidRPr="00434E95">
        <w:rPr>
          <w:rFonts w:cs="Arial"/>
        </w:rPr>
        <w:t>SOWK 2500 – Interviewing and Recording Skills</w:t>
      </w:r>
      <w:r w:rsidR="00AE771E">
        <w:rPr>
          <w:rFonts w:cs="Arial"/>
        </w:rPr>
        <w:t xml:space="preserve">, </w:t>
      </w:r>
      <w:r w:rsidRPr="00434E95">
        <w:rPr>
          <w:rFonts w:cs="Arial"/>
        </w:rPr>
        <w:t>SOWK 3310 – Practice with Individuals, SOWK 4330 – Practice with Organizations and Communities, SOWK 4340 – Practice with Families and Groups, SOWK 4451 – Field Education Practicum I, SOWK 4452 – Field Education Practicum II, SOWK 4454 – Field Education Seminar I, SOWK 4455 – Field Education Seminar II</w:t>
      </w:r>
      <w:r w:rsidR="00AE771E">
        <w:rPr>
          <w:rFonts w:cs="Arial"/>
        </w:rPr>
        <w:t xml:space="preserve">, </w:t>
      </w:r>
      <w:r w:rsidR="00AE771E" w:rsidRPr="00434E95">
        <w:rPr>
          <w:rFonts w:cs="Arial"/>
        </w:rPr>
        <w:t xml:space="preserve">SOWK 4/5457 – Social Work </w:t>
      </w:r>
      <w:r w:rsidR="00AE771E">
        <w:rPr>
          <w:rFonts w:cs="Arial"/>
        </w:rPr>
        <w:t>Practice in Healthcare Settings)</w:t>
      </w:r>
      <w:r w:rsidRPr="00434E95">
        <w:rPr>
          <w:rFonts w:cs="Arial"/>
        </w:rPr>
        <w:t xml:space="preserve">.  </w:t>
      </w:r>
    </w:p>
    <w:p w14:paraId="2E10A4E4" w14:textId="77777777" w:rsidR="00717168" w:rsidRPr="00434E95" w:rsidRDefault="00717168" w:rsidP="00717168">
      <w:pPr>
        <w:rPr>
          <w:rFonts w:cs="Arial"/>
        </w:rPr>
      </w:pPr>
    </w:p>
    <w:p w14:paraId="4F929C43" w14:textId="77777777" w:rsidR="00717168" w:rsidRPr="00434E95" w:rsidRDefault="00717168" w:rsidP="00717168">
      <w:pPr>
        <w:rPr>
          <w:rFonts w:cs="Arial"/>
        </w:rPr>
      </w:pPr>
      <w:r w:rsidRPr="00434E95">
        <w:rPr>
          <w:rFonts w:cs="Arial"/>
        </w:rPr>
        <w:t>These courses were determined by committee members to meet the following criteria:</w:t>
      </w:r>
    </w:p>
    <w:p w14:paraId="4681A396" w14:textId="77777777" w:rsidR="00717168" w:rsidRPr="00434E95" w:rsidRDefault="00717168" w:rsidP="00717168">
      <w:pPr>
        <w:pStyle w:val="ListParagraph"/>
        <w:numPr>
          <w:ilvl w:val="0"/>
          <w:numId w:val="25"/>
        </w:numPr>
        <w:rPr>
          <w:rFonts w:cs="Arial"/>
        </w:rPr>
      </w:pPr>
      <w:r w:rsidRPr="00434E95">
        <w:rPr>
          <w:rFonts w:cs="Arial"/>
        </w:rPr>
        <w:t>They are valid for instruction.</w:t>
      </w:r>
    </w:p>
    <w:p w14:paraId="766D84E2" w14:textId="77777777" w:rsidR="00717168" w:rsidRPr="00434E95" w:rsidRDefault="00717168" w:rsidP="00717168">
      <w:pPr>
        <w:pStyle w:val="ListParagraph"/>
        <w:numPr>
          <w:ilvl w:val="0"/>
          <w:numId w:val="25"/>
        </w:numPr>
        <w:rPr>
          <w:rFonts w:cs="Arial"/>
        </w:rPr>
      </w:pPr>
      <w:r w:rsidRPr="00434E95">
        <w:rPr>
          <w:rFonts w:cs="Arial"/>
        </w:rPr>
        <w:t>They have appropriate credit designation.</w:t>
      </w:r>
    </w:p>
    <w:p w14:paraId="628FD8AC" w14:textId="77777777" w:rsidR="00717168" w:rsidRPr="00434E95" w:rsidRDefault="00717168" w:rsidP="00717168">
      <w:pPr>
        <w:pStyle w:val="ListParagraph"/>
        <w:numPr>
          <w:ilvl w:val="0"/>
          <w:numId w:val="25"/>
        </w:numPr>
        <w:rPr>
          <w:rFonts w:cs="Arial"/>
        </w:rPr>
      </w:pPr>
      <w:r w:rsidRPr="00434E95">
        <w:rPr>
          <w:rFonts w:cs="Arial"/>
        </w:rPr>
        <w:t>They do not duplicate courses in other colleges or departments.</w:t>
      </w:r>
    </w:p>
    <w:p w14:paraId="43782104" w14:textId="77777777" w:rsidR="00717168" w:rsidRPr="00434E95" w:rsidRDefault="00717168" w:rsidP="00717168">
      <w:pPr>
        <w:pStyle w:val="ListParagraph"/>
        <w:numPr>
          <w:ilvl w:val="0"/>
          <w:numId w:val="25"/>
        </w:numPr>
        <w:rPr>
          <w:rFonts w:cs="Arial"/>
        </w:rPr>
      </w:pPr>
      <w:r w:rsidRPr="00434E95">
        <w:rPr>
          <w:rFonts w:cs="Arial"/>
        </w:rPr>
        <w:t>The purpose, goals, and learning outcomes are appropriately aligned with one another and with the proposal’s rationale.</w:t>
      </w:r>
    </w:p>
    <w:p w14:paraId="72976AD2" w14:textId="77777777" w:rsidR="00717168" w:rsidRPr="00434E95" w:rsidRDefault="00717168" w:rsidP="00717168">
      <w:pPr>
        <w:pStyle w:val="ListParagraph"/>
        <w:numPr>
          <w:ilvl w:val="0"/>
          <w:numId w:val="25"/>
        </w:numPr>
        <w:rPr>
          <w:rFonts w:cs="Arial"/>
        </w:rPr>
      </w:pPr>
      <w:r w:rsidRPr="00434E95">
        <w:rPr>
          <w:rFonts w:cs="Arial"/>
        </w:rPr>
        <w:t>The learning outcomes are appropriate for the level of the course.</w:t>
      </w:r>
    </w:p>
    <w:p w14:paraId="35E9E85C" w14:textId="77777777" w:rsidR="00717168" w:rsidRPr="00434E95" w:rsidRDefault="00717168" w:rsidP="00717168">
      <w:pPr>
        <w:pStyle w:val="ListParagraph"/>
        <w:numPr>
          <w:ilvl w:val="0"/>
          <w:numId w:val="25"/>
        </w:numPr>
        <w:rPr>
          <w:rFonts w:cs="Arial"/>
        </w:rPr>
      </w:pPr>
      <w:r w:rsidRPr="00434E95">
        <w:rPr>
          <w:rFonts w:cs="Arial"/>
        </w:rPr>
        <w:t>The major assignments support the learning outcomes.</w:t>
      </w:r>
    </w:p>
    <w:p w14:paraId="4D1D1BB9" w14:textId="77777777" w:rsidR="00717168" w:rsidRPr="00434E95" w:rsidRDefault="00717168" w:rsidP="005E4AE6">
      <w:pPr>
        <w:rPr>
          <w:rFonts w:cs="Arial"/>
        </w:rPr>
      </w:pPr>
    </w:p>
    <w:p w14:paraId="764B187B" w14:textId="2CEB7A1B" w:rsidR="004D20DF" w:rsidRDefault="00434E95" w:rsidP="005E4AE6">
      <w:pPr>
        <w:rPr>
          <w:rFonts w:cs="Arial"/>
        </w:rPr>
      </w:pPr>
      <w:r>
        <w:rPr>
          <w:rFonts w:cs="Arial"/>
        </w:rPr>
        <w:t>The following global changes were noted across all SOWK proposals reviewed:</w:t>
      </w:r>
    </w:p>
    <w:p w14:paraId="7D07BD06" w14:textId="05EA092C" w:rsidR="00434E95" w:rsidRDefault="00434E95" w:rsidP="005E4AE6">
      <w:pPr>
        <w:rPr>
          <w:rFonts w:cs="Arial"/>
        </w:rPr>
      </w:pPr>
      <w:r>
        <w:rPr>
          <w:rFonts w:cs="Arial"/>
        </w:rPr>
        <w:tab/>
      </w:r>
    </w:p>
    <w:p w14:paraId="7E6E84C5" w14:textId="373BD6EF" w:rsidR="00434E95" w:rsidRDefault="00434E95" w:rsidP="00434E95">
      <w:pPr>
        <w:ind w:left="360" w:hanging="360"/>
        <w:rPr>
          <w:rFonts w:cs="Arial"/>
        </w:rPr>
      </w:pPr>
      <w:r>
        <w:rPr>
          <w:rFonts w:cs="Arial"/>
        </w:rPr>
        <w:tab/>
      </w:r>
      <w:r w:rsidR="00977C2C">
        <w:rPr>
          <w:rFonts w:cs="Arial"/>
        </w:rPr>
        <w:t>Snapshot</w:t>
      </w:r>
      <w:r w:rsidR="00EC4677">
        <w:rPr>
          <w:rFonts w:cs="Arial"/>
        </w:rPr>
        <w:t>s</w:t>
      </w:r>
    </w:p>
    <w:p w14:paraId="60B81913" w14:textId="770E36E5" w:rsidR="00434E95" w:rsidRDefault="00434E95" w:rsidP="00434E95">
      <w:pPr>
        <w:pStyle w:val="ListParagraph"/>
        <w:numPr>
          <w:ilvl w:val="0"/>
          <w:numId w:val="33"/>
        </w:numPr>
        <w:rPr>
          <w:rFonts w:cs="Arial"/>
        </w:rPr>
      </w:pPr>
      <w:r>
        <w:rPr>
          <w:rFonts w:cs="Arial"/>
        </w:rPr>
        <w:t>Prerequisites: SOWK 3400 does not exist; need to replace with correct course number</w:t>
      </w:r>
    </w:p>
    <w:p w14:paraId="2AD57290" w14:textId="57BB06A6" w:rsidR="00977C2C" w:rsidRDefault="00977C2C" w:rsidP="00434E95">
      <w:pPr>
        <w:pStyle w:val="ListParagraph"/>
        <w:numPr>
          <w:ilvl w:val="0"/>
          <w:numId w:val="33"/>
        </w:numPr>
        <w:rPr>
          <w:rFonts w:cs="Arial"/>
        </w:rPr>
      </w:pPr>
      <w:proofErr w:type="spellStart"/>
      <w:r>
        <w:rPr>
          <w:rFonts w:cs="Arial"/>
        </w:rPr>
        <w:lastRenderedPageBreak/>
        <w:t>Corequisites</w:t>
      </w:r>
      <w:proofErr w:type="spellEnd"/>
      <w:r>
        <w:rPr>
          <w:rFonts w:cs="Arial"/>
        </w:rPr>
        <w:t xml:space="preserve">: Make sure </w:t>
      </w:r>
      <w:proofErr w:type="spellStart"/>
      <w:r>
        <w:rPr>
          <w:rFonts w:cs="Arial"/>
        </w:rPr>
        <w:t>corequisites</w:t>
      </w:r>
      <w:proofErr w:type="spellEnd"/>
      <w:r>
        <w:rPr>
          <w:rFonts w:cs="Arial"/>
        </w:rPr>
        <w:t xml:space="preserve"> are consistent across syllabi </w:t>
      </w:r>
    </w:p>
    <w:p w14:paraId="1FBED56B" w14:textId="571ED768" w:rsidR="00434E95" w:rsidRDefault="00434E95" w:rsidP="00434E95">
      <w:pPr>
        <w:pStyle w:val="ListParagraph"/>
        <w:numPr>
          <w:ilvl w:val="0"/>
          <w:numId w:val="33"/>
        </w:numPr>
        <w:rPr>
          <w:rFonts w:cs="Arial"/>
        </w:rPr>
      </w:pPr>
      <w:r>
        <w:rPr>
          <w:rFonts w:cs="Arial"/>
        </w:rPr>
        <w:t>Catalog description: Remove “required SOWK courses” and leave list of courses</w:t>
      </w:r>
    </w:p>
    <w:p w14:paraId="45F35E59" w14:textId="41A9E873" w:rsidR="00434E95" w:rsidRDefault="00434E95" w:rsidP="00434E95">
      <w:pPr>
        <w:pStyle w:val="ListParagraph"/>
        <w:numPr>
          <w:ilvl w:val="0"/>
          <w:numId w:val="33"/>
        </w:numPr>
        <w:rPr>
          <w:rFonts w:cs="Arial"/>
        </w:rPr>
      </w:pPr>
      <w:r>
        <w:rPr>
          <w:rFonts w:cs="Arial"/>
        </w:rPr>
        <w:t>Primary Instructional Media: Change hybrid to independent study</w:t>
      </w:r>
    </w:p>
    <w:p w14:paraId="24775B58" w14:textId="77777777" w:rsidR="00434E95" w:rsidRDefault="00434E95" w:rsidP="00434E95">
      <w:pPr>
        <w:pStyle w:val="ListParagraph"/>
        <w:rPr>
          <w:rFonts w:cs="Arial"/>
        </w:rPr>
      </w:pPr>
    </w:p>
    <w:p w14:paraId="11F7FEBC" w14:textId="5A101D2B" w:rsidR="00434E95" w:rsidRPr="00434E95" w:rsidRDefault="00434E95" w:rsidP="00434E95">
      <w:pPr>
        <w:ind w:left="360" w:hanging="360"/>
        <w:rPr>
          <w:rFonts w:cs="Arial"/>
        </w:rPr>
      </w:pPr>
      <w:r>
        <w:rPr>
          <w:rFonts w:cs="Arial"/>
        </w:rPr>
        <w:tab/>
      </w:r>
      <w:r w:rsidR="00EC4677">
        <w:rPr>
          <w:rFonts w:cs="Arial"/>
        </w:rPr>
        <w:t>Syllabi</w:t>
      </w:r>
    </w:p>
    <w:p w14:paraId="0DB16046" w14:textId="2328EE29" w:rsidR="00EC4677" w:rsidRDefault="00EC4677" w:rsidP="00434E95">
      <w:pPr>
        <w:pStyle w:val="ListParagraph"/>
        <w:numPr>
          <w:ilvl w:val="0"/>
          <w:numId w:val="33"/>
        </w:numPr>
        <w:rPr>
          <w:rFonts w:cs="Arial"/>
        </w:rPr>
      </w:pPr>
      <w:r>
        <w:rPr>
          <w:rFonts w:cs="Arial"/>
        </w:rPr>
        <w:t>Generalist Intervention Model is capitalized inconsistently across syllabi</w:t>
      </w:r>
    </w:p>
    <w:p w14:paraId="669508E9" w14:textId="66BE70E0" w:rsidR="008542BF" w:rsidRDefault="008542BF" w:rsidP="00434E95">
      <w:pPr>
        <w:pStyle w:val="ListParagraph"/>
        <w:numPr>
          <w:ilvl w:val="0"/>
          <w:numId w:val="33"/>
        </w:numPr>
        <w:rPr>
          <w:rFonts w:cs="Arial"/>
        </w:rPr>
      </w:pPr>
      <w:r>
        <w:rPr>
          <w:rFonts w:cs="Arial"/>
        </w:rPr>
        <w:t>Learning Outcomes: Change the stem to “At the conclusion of this course, the student is expected to be able to”</w:t>
      </w:r>
    </w:p>
    <w:p w14:paraId="7F6C9EEF" w14:textId="5EBD0D39" w:rsidR="00977C2C" w:rsidRDefault="00977C2C" w:rsidP="00434E95">
      <w:pPr>
        <w:pStyle w:val="ListParagraph"/>
        <w:numPr>
          <w:ilvl w:val="0"/>
          <w:numId w:val="33"/>
        </w:numPr>
        <w:rPr>
          <w:rFonts w:cs="Arial"/>
        </w:rPr>
      </w:pPr>
      <w:r>
        <w:rPr>
          <w:rFonts w:cs="Arial"/>
        </w:rPr>
        <w:t xml:space="preserve">Make sure titles of major assignments match what is listed in the grade assignment category </w:t>
      </w:r>
    </w:p>
    <w:p w14:paraId="21F160AA" w14:textId="055D61C2" w:rsidR="00434E95" w:rsidRDefault="00434E95" w:rsidP="005E4AE6">
      <w:pPr>
        <w:pStyle w:val="ListParagraph"/>
        <w:numPr>
          <w:ilvl w:val="0"/>
          <w:numId w:val="33"/>
        </w:numPr>
        <w:rPr>
          <w:rFonts w:cs="Arial"/>
        </w:rPr>
      </w:pPr>
      <w:r w:rsidRPr="00977C2C">
        <w:rPr>
          <w:rFonts w:cs="Arial"/>
        </w:rPr>
        <w:t>Grading Scale: F = below 60</w:t>
      </w:r>
    </w:p>
    <w:p w14:paraId="6A7C09EB" w14:textId="00C1EE09" w:rsidR="00977C2C" w:rsidRPr="00977C2C" w:rsidRDefault="00977C2C" w:rsidP="005E4AE6">
      <w:pPr>
        <w:pStyle w:val="ListParagraph"/>
        <w:numPr>
          <w:ilvl w:val="0"/>
          <w:numId w:val="33"/>
        </w:numPr>
        <w:rPr>
          <w:rFonts w:cs="Arial"/>
        </w:rPr>
      </w:pPr>
      <w:r>
        <w:rPr>
          <w:rFonts w:cs="Arial"/>
        </w:rPr>
        <w:t>Attendance policy: Change to “4 or more absences = 15 points”</w:t>
      </w:r>
    </w:p>
    <w:p w14:paraId="7C2B3DDE" w14:textId="77777777" w:rsidR="00434E95" w:rsidRDefault="00434E95" w:rsidP="005E4AE6">
      <w:pPr>
        <w:rPr>
          <w:rFonts w:cs="Arial"/>
        </w:rPr>
      </w:pPr>
    </w:p>
    <w:p w14:paraId="77A43436" w14:textId="77777777" w:rsidR="00D1432D" w:rsidRPr="00434E95" w:rsidRDefault="00D1432D" w:rsidP="00D1432D">
      <w:pPr>
        <w:rPr>
          <w:rFonts w:cs="Arial"/>
        </w:rPr>
      </w:pPr>
      <w:r w:rsidRPr="004B4ECA">
        <w:rPr>
          <w:rFonts w:cs="Arial"/>
          <w:i/>
        </w:rPr>
        <w:t>— New Course Proposal: SOWK 4451 Field Education Practicum I</w:t>
      </w:r>
    </w:p>
    <w:p w14:paraId="7173ED95" w14:textId="77777777" w:rsidR="00D1432D" w:rsidRPr="00434E95" w:rsidRDefault="00D1432D" w:rsidP="00D1432D">
      <w:pPr>
        <w:rPr>
          <w:rFonts w:cs="Arial"/>
        </w:rPr>
      </w:pPr>
    </w:p>
    <w:p w14:paraId="076E519D" w14:textId="77777777" w:rsidR="00D1432D" w:rsidRPr="00434E95" w:rsidRDefault="000F1F74" w:rsidP="00D1432D">
      <w:pPr>
        <w:rPr>
          <w:rFonts w:cs="Arial"/>
        </w:rPr>
      </w:pPr>
      <w:hyperlink r:id="rId10" w:history="1">
        <w:r w:rsidR="00D1432D" w:rsidRPr="00434E95">
          <w:rPr>
            <w:rStyle w:val="Hyperlink"/>
            <w:rFonts w:cs="Arial"/>
          </w:rPr>
          <w:t>http://etsuis.etsu.edu/CPS/forms.aspx?DispType=OutputForms&amp;NodeID=5_2a&amp;FormID=6&amp;Instance=7764</w:t>
        </w:r>
      </w:hyperlink>
    </w:p>
    <w:p w14:paraId="2E3D977A" w14:textId="77777777" w:rsidR="00D1432D" w:rsidRPr="00434E95" w:rsidRDefault="00D1432D" w:rsidP="00D1432D">
      <w:pPr>
        <w:rPr>
          <w:rFonts w:cs="Arial"/>
        </w:rPr>
      </w:pPr>
    </w:p>
    <w:p w14:paraId="0BE8F9F1" w14:textId="77777777" w:rsidR="00D1432D" w:rsidRDefault="00D1432D" w:rsidP="00D1432D">
      <w:pPr>
        <w:rPr>
          <w:rFonts w:cs="Arial"/>
        </w:rPr>
      </w:pPr>
      <w:r>
        <w:rPr>
          <w:rFonts w:cs="Arial"/>
        </w:rPr>
        <w:t xml:space="preserve">Fred Washington provided an overview of the course which was developed as a part of the SOWK curriculum revision.  The revision will spread the practicum component over two semesters rather than the current one semester. </w:t>
      </w:r>
    </w:p>
    <w:p w14:paraId="03C94522" w14:textId="77777777" w:rsidR="00D1432D" w:rsidRDefault="00D1432D" w:rsidP="00D1432D">
      <w:pPr>
        <w:rPr>
          <w:rFonts w:cs="Arial"/>
        </w:rPr>
      </w:pPr>
    </w:p>
    <w:p w14:paraId="5B6DCDC4" w14:textId="77777777" w:rsidR="00D1432D" w:rsidRDefault="00D1432D" w:rsidP="00D1432D">
      <w:pPr>
        <w:rPr>
          <w:rFonts w:cs="Arial"/>
        </w:rPr>
      </w:pPr>
      <w:r>
        <w:rPr>
          <w:rFonts w:cs="Arial"/>
        </w:rPr>
        <w:t>Committee Recommendations:</w:t>
      </w:r>
    </w:p>
    <w:p w14:paraId="1E7BBCAF" w14:textId="77777777" w:rsidR="00D1432D" w:rsidRDefault="00D1432D" w:rsidP="00D1432D">
      <w:pPr>
        <w:ind w:left="360" w:hanging="360"/>
        <w:rPr>
          <w:rFonts w:cs="Arial"/>
        </w:rPr>
      </w:pPr>
      <w:r>
        <w:rPr>
          <w:rFonts w:cs="Arial"/>
        </w:rPr>
        <w:tab/>
        <w:t>Syllabus</w:t>
      </w:r>
    </w:p>
    <w:p w14:paraId="0C024F4F" w14:textId="77777777" w:rsidR="00D1432D" w:rsidRDefault="00D1432D" w:rsidP="00D1432D">
      <w:pPr>
        <w:pStyle w:val="ListParagraph"/>
        <w:numPr>
          <w:ilvl w:val="0"/>
          <w:numId w:val="35"/>
        </w:numPr>
        <w:rPr>
          <w:rFonts w:cs="Arial"/>
        </w:rPr>
      </w:pPr>
      <w:r>
        <w:rPr>
          <w:rFonts w:cs="Arial"/>
        </w:rPr>
        <w:t>Major Assignments/Grade Assignment: Learning agreement is listed as a major assignment but it is not in the grade assignment category.</w:t>
      </w:r>
    </w:p>
    <w:p w14:paraId="4FA932FC" w14:textId="77777777" w:rsidR="00D1432D" w:rsidRDefault="00D1432D" w:rsidP="00D1432D">
      <w:pPr>
        <w:rPr>
          <w:rFonts w:cs="Arial"/>
        </w:rPr>
      </w:pPr>
    </w:p>
    <w:p w14:paraId="2915CA9C" w14:textId="77777777" w:rsidR="00D1432D" w:rsidRPr="00434E95" w:rsidRDefault="00D1432D" w:rsidP="00D1432D">
      <w:pPr>
        <w:rPr>
          <w:rFonts w:cs="Arial"/>
        </w:rPr>
      </w:pPr>
      <w:r>
        <w:rPr>
          <w:rFonts w:cs="Arial"/>
        </w:rPr>
        <w:t>Suzanne Smith</w:t>
      </w:r>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Joanna Anderson</w:t>
      </w:r>
      <w:r w:rsidRPr="00434E95">
        <w:rPr>
          <w:rFonts w:cs="Arial"/>
        </w:rPr>
        <w:t xml:space="preserve"> seconded.  The motion passed unanimously.</w:t>
      </w:r>
    </w:p>
    <w:p w14:paraId="440A8D13" w14:textId="77777777" w:rsidR="00D1432D" w:rsidRDefault="00D1432D" w:rsidP="00D1432D">
      <w:pPr>
        <w:rPr>
          <w:rFonts w:cs="Arial"/>
        </w:rPr>
      </w:pPr>
    </w:p>
    <w:p w14:paraId="71391863" w14:textId="77777777" w:rsidR="00D1432D" w:rsidRPr="00434E95" w:rsidRDefault="00D1432D" w:rsidP="00D1432D">
      <w:pPr>
        <w:rPr>
          <w:rFonts w:cs="Arial"/>
        </w:rPr>
      </w:pPr>
      <w:r w:rsidRPr="004B4ECA">
        <w:rPr>
          <w:rFonts w:cs="Arial"/>
          <w:i/>
        </w:rPr>
        <w:t>— New Course Proposal: SOWK 4452 Field Education Practicum II</w:t>
      </w:r>
    </w:p>
    <w:p w14:paraId="36697CA3" w14:textId="77777777" w:rsidR="00D1432D" w:rsidRPr="00434E95" w:rsidRDefault="00D1432D" w:rsidP="00D1432D">
      <w:pPr>
        <w:rPr>
          <w:rFonts w:cs="Arial"/>
        </w:rPr>
      </w:pPr>
    </w:p>
    <w:p w14:paraId="07DF37A2" w14:textId="77777777" w:rsidR="00D1432D" w:rsidRPr="00434E95" w:rsidRDefault="000F1F74" w:rsidP="00D1432D">
      <w:pPr>
        <w:rPr>
          <w:rFonts w:cs="Arial"/>
        </w:rPr>
      </w:pPr>
      <w:hyperlink r:id="rId11" w:history="1">
        <w:r w:rsidR="00D1432D" w:rsidRPr="00434E95">
          <w:rPr>
            <w:rStyle w:val="Hyperlink"/>
            <w:rFonts w:cs="Arial"/>
          </w:rPr>
          <w:t>http://etsuis.etsu.edu/CPS/forms.aspx?DispType=OutputForms&amp;NodeID=5_2a&amp;FormID=6&amp;Instance=7854</w:t>
        </w:r>
      </w:hyperlink>
    </w:p>
    <w:p w14:paraId="19660118" w14:textId="77777777" w:rsidR="00D1432D" w:rsidRPr="00434E95" w:rsidRDefault="00D1432D" w:rsidP="00D1432D">
      <w:pPr>
        <w:rPr>
          <w:rFonts w:cs="Arial"/>
        </w:rPr>
      </w:pPr>
    </w:p>
    <w:p w14:paraId="7944B4E1" w14:textId="77777777" w:rsidR="00D1432D" w:rsidRPr="00434E95" w:rsidRDefault="00D1432D" w:rsidP="00D1432D">
      <w:pPr>
        <w:rPr>
          <w:rFonts w:cs="Arial"/>
        </w:rPr>
      </w:pPr>
      <w:r>
        <w:rPr>
          <w:rFonts w:cs="Arial"/>
        </w:rPr>
        <w:t xml:space="preserve">Fred Washington presented an overview of the course which is designed to follow SOWK 4451 (Field Education Practicum I).  </w:t>
      </w:r>
    </w:p>
    <w:p w14:paraId="6B58E53F" w14:textId="77777777" w:rsidR="004B4ECA" w:rsidRDefault="004B4ECA" w:rsidP="00D1432D">
      <w:pPr>
        <w:rPr>
          <w:rFonts w:cs="Arial"/>
        </w:rPr>
      </w:pPr>
    </w:p>
    <w:p w14:paraId="5BDC20A9" w14:textId="77777777" w:rsidR="00D1432D" w:rsidRDefault="00D1432D" w:rsidP="00D1432D">
      <w:pPr>
        <w:rPr>
          <w:rFonts w:cs="Arial"/>
        </w:rPr>
      </w:pPr>
      <w:r>
        <w:rPr>
          <w:rFonts w:cs="Arial"/>
        </w:rPr>
        <w:t>Committee Recommendations:</w:t>
      </w:r>
    </w:p>
    <w:p w14:paraId="26DDD614" w14:textId="77777777" w:rsidR="00D1432D" w:rsidRDefault="00D1432D" w:rsidP="00D1432D">
      <w:pPr>
        <w:ind w:left="360" w:hanging="360"/>
        <w:rPr>
          <w:rFonts w:cs="Arial"/>
        </w:rPr>
      </w:pPr>
      <w:r>
        <w:rPr>
          <w:rFonts w:cs="Arial"/>
        </w:rPr>
        <w:tab/>
        <w:t>Snapshot</w:t>
      </w:r>
    </w:p>
    <w:p w14:paraId="276A7936" w14:textId="77777777" w:rsidR="00D1432D" w:rsidRPr="008033F2" w:rsidRDefault="00D1432D" w:rsidP="00D1432D">
      <w:pPr>
        <w:pStyle w:val="ListParagraph"/>
        <w:numPr>
          <w:ilvl w:val="0"/>
          <w:numId w:val="34"/>
        </w:numPr>
        <w:ind w:left="720"/>
        <w:rPr>
          <w:rFonts w:cs="Arial"/>
        </w:rPr>
      </w:pPr>
      <w:r>
        <w:rPr>
          <w:rFonts w:cs="Arial"/>
        </w:rPr>
        <w:t>Rationale: Edit “experiential experiences” to “experiential activities”</w:t>
      </w:r>
    </w:p>
    <w:p w14:paraId="3AB8CC15" w14:textId="77777777" w:rsidR="00D1432D" w:rsidRDefault="00D1432D" w:rsidP="00D1432D">
      <w:pPr>
        <w:ind w:left="360" w:hanging="360"/>
        <w:rPr>
          <w:rFonts w:cs="Arial"/>
        </w:rPr>
      </w:pPr>
    </w:p>
    <w:p w14:paraId="4C5F84B7" w14:textId="77777777" w:rsidR="004B4ECA" w:rsidRDefault="004B4ECA" w:rsidP="00D1432D">
      <w:pPr>
        <w:ind w:left="360" w:hanging="360"/>
        <w:rPr>
          <w:rFonts w:cs="Arial"/>
        </w:rPr>
      </w:pPr>
    </w:p>
    <w:p w14:paraId="5E7A15B2" w14:textId="77777777" w:rsidR="00D1432D" w:rsidRDefault="00D1432D" w:rsidP="00D1432D">
      <w:pPr>
        <w:ind w:left="360" w:hanging="360"/>
        <w:rPr>
          <w:rFonts w:cs="Arial"/>
        </w:rPr>
      </w:pPr>
      <w:r>
        <w:rPr>
          <w:rFonts w:cs="Arial"/>
        </w:rPr>
        <w:lastRenderedPageBreak/>
        <w:tab/>
        <w:t>Syllabus</w:t>
      </w:r>
    </w:p>
    <w:p w14:paraId="0C9F463A" w14:textId="77777777" w:rsidR="00D1432D" w:rsidRDefault="00D1432D" w:rsidP="00D1432D">
      <w:pPr>
        <w:pStyle w:val="ListParagraph"/>
        <w:numPr>
          <w:ilvl w:val="0"/>
          <w:numId w:val="35"/>
        </w:numPr>
        <w:rPr>
          <w:rFonts w:cs="Arial"/>
        </w:rPr>
      </w:pPr>
      <w:r>
        <w:rPr>
          <w:rFonts w:cs="Arial"/>
        </w:rPr>
        <w:t>Purpose and Goals: Edit 3</w:t>
      </w:r>
      <w:r w:rsidRPr="008033F2">
        <w:rPr>
          <w:rFonts w:cs="Arial"/>
          <w:vertAlign w:val="superscript"/>
        </w:rPr>
        <w:t>rd</w:t>
      </w:r>
      <w:r>
        <w:rPr>
          <w:rFonts w:cs="Arial"/>
        </w:rPr>
        <w:t xml:space="preserve"> sentence to “This course allows”</w:t>
      </w:r>
    </w:p>
    <w:p w14:paraId="5555DC83" w14:textId="77777777" w:rsidR="00D1432D" w:rsidRDefault="00D1432D" w:rsidP="00D1432D">
      <w:pPr>
        <w:pStyle w:val="ListParagraph"/>
        <w:numPr>
          <w:ilvl w:val="0"/>
          <w:numId w:val="35"/>
        </w:numPr>
        <w:rPr>
          <w:rFonts w:cs="Arial"/>
        </w:rPr>
      </w:pPr>
      <w:r>
        <w:rPr>
          <w:rFonts w:cs="Arial"/>
        </w:rPr>
        <w:t>Major Assignments/Grade Assignment: Learning agreement is listed as a major assignment but it is not in the grade assignment category.</w:t>
      </w:r>
    </w:p>
    <w:p w14:paraId="59F96554" w14:textId="77777777" w:rsidR="00D1432D" w:rsidRDefault="00D1432D" w:rsidP="00D1432D">
      <w:pPr>
        <w:rPr>
          <w:rFonts w:cs="Arial"/>
        </w:rPr>
      </w:pPr>
    </w:p>
    <w:p w14:paraId="4FB13C41" w14:textId="77777777" w:rsidR="00D1432D" w:rsidRPr="00434E95" w:rsidRDefault="00D1432D" w:rsidP="00D1432D">
      <w:pPr>
        <w:rPr>
          <w:rFonts w:cs="Arial"/>
        </w:rPr>
      </w:pPr>
      <w:r>
        <w:rPr>
          <w:rFonts w:cs="Arial"/>
        </w:rPr>
        <w:t>Suzanne Smith</w:t>
      </w:r>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Kim Sell</w:t>
      </w:r>
      <w:r w:rsidRPr="00434E95">
        <w:rPr>
          <w:rFonts w:cs="Arial"/>
        </w:rPr>
        <w:t xml:space="preserve"> seconded.  The motion passed unanimously.</w:t>
      </w:r>
    </w:p>
    <w:p w14:paraId="5D61634D" w14:textId="77777777" w:rsidR="00D1432D" w:rsidRPr="00434E95" w:rsidRDefault="00D1432D" w:rsidP="00D1432D">
      <w:pPr>
        <w:rPr>
          <w:rFonts w:cs="Arial"/>
        </w:rPr>
      </w:pPr>
    </w:p>
    <w:p w14:paraId="071B5D8A" w14:textId="77777777" w:rsidR="00D1432D" w:rsidRPr="00434E95" w:rsidRDefault="00D1432D" w:rsidP="00D1432D">
      <w:pPr>
        <w:rPr>
          <w:rFonts w:cs="Arial"/>
        </w:rPr>
      </w:pPr>
      <w:r w:rsidRPr="004B4ECA">
        <w:rPr>
          <w:rFonts w:cs="Arial"/>
          <w:i/>
        </w:rPr>
        <w:t xml:space="preserve">— New Course Proposal: SOWK 4454 Field Education Seminar I </w:t>
      </w:r>
    </w:p>
    <w:p w14:paraId="3FE01B79" w14:textId="77777777" w:rsidR="00D1432D" w:rsidRPr="00434E95" w:rsidRDefault="00D1432D" w:rsidP="00D1432D">
      <w:pPr>
        <w:rPr>
          <w:rFonts w:cs="Arial"/>
        </w:rPr>
      </w:pPr>
    </w:p>
    <w:p w14:paraId="138ACE78" w14:textId="77777777" w:rsidR="00D1432D" w:rsidRPr="00434E95" w:rsidRDefault="000F1F74" w:rsidP="00D1432D">
      <w:pPr>
        <w:rPr>
          <w:rFonts w:cs="Arial"/>
        </w:rPr>
      </w:pPr>
      <w:hyperlink r:id="rId12" w:history="1">
        <w:r w:rsidR="00D1432D" w:rsidRPr="00434E95">
          <w:rPr>
            <w:rStyle w:val="Hyperlink"/>
            <w:rFonts w:cs="Arial"/>
          </w:rPr>
          <w:t>http://etsuis.etsu.edu/CPS/forms.aspx?DispType=OutputForms&amp;NodeID=5_4a_1&amp;FormID=6&amp;Instance=7856</w:t>
        </w:r>
      </w:hyperlink>
    </w:p>
    <w:p w14:paraId="4F1F9F72" w14:textId="77777777" w:rsidR="00D1432D" w:rsidRPr="00434E95" w:rsidRDefault="00D1432D" w:rsidP="00D1432D">
      <w:pPr>
        <w:rPr>
          <w:rFonts w:cs="Arial"/>
        </w:rPr>
      </w:pPr>
    </w:p>
    <w:p w14:paraId="0B34A7B1" w14:textId="77777777" w:rsidR="00D1432D" w:rsidRDefault="00D1432D" w:rsidP="00D1432D">
      <w:pPr>
        <w:rPr>
          <w:rFonts w:cs="Arial"/>
        </w:rPr>
      </w:pPr>
      <w:r>
        <w:rPr>
          <w:rFonts w:cs="Arial"/>
        </w:rPr>
        <w:t>Fred Washington presented an overview of the course which is designed to be taken concurrently with SOWK 4330 (Practice with Organizations and Communities) and 4451 (Field Education Practicum 1).</w:t>
      </w:r>
    </w:p>
    <w:p w14:paraId="7E11EB84" w14:textId="77777777" w:rsidR="00D1432D" w:rsidRPr="00434E95" w:rsidRDefault="00D1432D" w:rsidP="00D1432D">
      <w:pPr>
        <w:rPr>
          <w:rFonts w:cs="Arial"/>
        </w:rPr>
      </w:pPr>
    </w:p>
    <w:p w14:paraId="10852C54" w14:textId="77777777" w:rsidR="00D1432D" w:rsidRDefault="00D1432D" w:rsidP="00D1432D">
      <w:pPr>
        <w:rPr>
          <w:rFonts w:cs="Arial"/>
        </w:rPr>
      </w:pPr>
      <w:r>
        <w:rPr>
          <w:rFonts w:cs="Arial"/>
        </w:rPr>
        <w:t>Committee Recommendations:</w:t>
      </w:r>
    </w:p>
    <w:p w14:paraId="60025247" w14:textId="77777777" w:rsidR="00D1432D" w:rsidRDefault="00D1432D" w:rsidP="00D1432D">
      <w:pPr>
        <w:ind w:left="360" w:hanging="360"/>
        <w:rPr>
          <w:rFonts w:cs="Arial"/>
        </w:rPr>
      </w:pPr>
      <w:r>
        <w:rPr>
          <w:rFonts w:cs="Arial"/>
        </w:rPr>
        <w:tab/>
        <w:t>Snapshot</w:t>
      </w:r>
    </w:p>
    <w:p w14:paraId="541B5DBC" w14:textId="77777777" w:rsidR="00D1432D" w:rsidRDefault="00D1432D" w:rsidP="00D1432D">
      <w:pPr>
        <w:pStyle w:val="ListParagraph"/>
        <w:numPr>
          <w:ilvl w:val="0"/>
          <w:numId w:val="34"/>
        </w:numPr>
        <w:ind w:left="720"/>
        <w:rPr>
          <w:rFonts w:cs="Arial"/>
        </w:rPr>
      </w:pPr>
      <w:r>
        <w:rPr>
          <w:rFonts w:cs="Arial"/>
        </w:rPr>
        <w:t>Rationale: Remove future tense.  Consider revising 2</w:t>
      </w:r>
      <w:r w:rsidRPr="00FE798D">
        <w:rPr>
          <w:rFonts w:cs="Arial"/>
          <w:vertAlign w:val="superscript"/>
        </w:rPr>
        <w:t>nd</w:t>
      </w:r>
      <w:r>
        <w:rPr>
          <w:rFonts w:cs="Arial"/>
        </w:rPr>
        <w:t xml:space="preserve"> sentence to increase clarity</w:t>
      </w:r>
    </w:p>
    <w:p w14:paraId="38E7DD5F" w14:textId="77777777" w:rsidR="00D1432D" w:rsidRPr="008033F2" w:rsidRDefault="00D1432D" w:rsidP="00D1432D">
      <w:pPr>
        <w:pStyle w:val="ListParagraph"/>
        <w:numPr>
          <w:ilvl w:val="0"/>
          <w:numId w:val="34"/>
        </w:numPr>
        <w:ind w:left="720"/>
        <w:rPr>
          <w:rFonts w:cs="Arial"/>
        </w:rPr>
      </w:pPr>
      <w:r>
        <w:rPr>
          <w:rFonts w:cs="Arial"/>
        </w:rPr>
        <w:t>Catalog Description: Revise to make more concise</w:t>
      </w:r>
    </w:p>
    <w:p w14:paraId="32246AD1" w14:textId="77777777" w:rsidR="00D1432D" w:rsidRDefault="00D1432D" w:rsidP="00D1432D">
      <w:pPr>
        <w:ind w:left="360" w:hanging="360"/>
        <w:rPr>
          <w:rFonts w:cs="Arial"/>
        </w:rPr>
      </w:pPr>
    </w:p>
    <w:p w14:paraId="3A229D95" w14:textId="77777777" w:rsidR="00D1432D" w:rsidRDefault="00D1432D" w:rsidP="00D1432D">
      <w:pPr>
        <w:ind w:left="360" w:hanging="360"/>
        <w:rPr>
          <w:rFonts w:cs="Arial"/>
        </w:rPr>
      </w:pPr>
      <w:r>
        <w:rPr>
          <w:rFonts w:cs="Arial"/>
        </w:rPr>
        <w:tab/>
        <w:t>Syllabus</w:t>
      </w:r>
    </w:p>
    <w:p w14:paraId="5D0425CF" w14:textId="77777777" w:rsidR="00D1432D" w:rsidRDefault="00D1432D" w:rsidP="00D1432D">
      <w:pPr>
        <w:pStyle w:val="ListParagraph"/>
        <w:numPr>
          <w:ilvl w:val="0"/>
          <w:numId w:val="35"/>
        </w:numPr>
        <w:rPr>
          <w:rFonts w:cs="Arial"/>
        </w:rPr>
      </w:pPr>
      <w:r>
        <w:rPr>
          <w:rFonts w:cs="Arial"/>
        </w:rPr>
        <w:t>Purpose and Goals: Edit 1</w:t>
      </w:r>
      <w:r w:rsidRPr="00FE798D">
        <w:rPr>
          <w:rFonts w:cs="Arial"/>
          <w:vertAlign w:val="superscript"/>
        </w:rPr>
        <w:t>st</w:t>
      </w:r>
      <w:r>
        <w:rPr>
          <w:rFonts w:cs="Arial"/>
        </w:rPr>
        <w:t xml:space="preserve"> goal to read “enable students to apply theoretical”</w:t>
      </w:r>
    </w:p>
    <w:p w14:paraId="032B5763" w14:textId="77777777" w:rsidR="00D1432D" w:rsidRDefault="00D1432D" w:rsidP="00D1432D">
      <w:pPr>
        <w:rPr>
          <w:rFonts w:cs="Arial"/>
        </w:rPr>
      </w:pPr>
    </w:p>
    <w:p w14:paraId="30C414A2" w14:textId="77777777" w:rsidR="00D1432D" w:rsidRPr="00434E95" w:rsidRDefault="00D1432D" w:rsidP="00D1432D">
      <w:pPr>
        <w:rPr>
          <w:rFonts w:cs="Arial"/>
        </w:rPr>
      </w:pPr>
      <w:r w:rsidRPr="00434E95">
        <w:rPr>
          <w:rFonts w:cs="Arial"/>
        </w:rPr>
        <w:t xml:space="preserve">Shawna </w:t>
      </w:r>
      <w:proofErr w:type="spellStart"/>
      <w:r w:rsidRPr="00434E95">
        <w:rPr>
          <w:rFonts w:cs="Arial"/>
        </w:rPr>
        <w:t>Lichtenwalner</w:t>
      </w:r>
      <w:proofErr w:type="spellEnd"/>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 xml:space="preserve">Mark Baumgartner </w:t>
      </w:r>
      <w:r w:rsidRPr="00434E95">
        <w:rPr>
          <w:rFonts w:cs="Arial"/>
        </w:rPr>
        <w:t>seconded.  The motion passed unanimously.</w:t>
      </w:r>
    </w:p>
    <w:p w14:paraId="6D585003" w14:textId="77777777" w:rsidR="00D1432D" w:rsidRPr="00434E95" w:rsidRDefault="00D1432D" w:rsidP="00D1432D">
      <w:pPr>
        <w:rPr>
          <w:rFonts w:cs="Arial"/>
        </w:rPr>
      </w:pPr>
    </w:p>
    <w:p w14:paraId="1C9B13ED" w14:textId="77777777" w:rsidR="00D1432D" w:rsidRPr="00434E95" w:rsidRDefault="00D1432D" w:rsidP="00D1432D">
      <w:pPr>
        <w:rPr>
          <w:rFonts w:cs="Arial"/>
        </w:rPr>
      </w:pPr>
      <w:r w:rsidRPr="004B4ECA">
        <w:rPr>
          <w:rFonts w:cs="Arial"/>
          <w:i/>
        </w:rPr>
        <w:t xml:space="preserve">— New Course Proposal: SOWK 4455 Field Education Seminar II </w:t>
      </w:r>
    </w:p>
    <w:p w14:paraId="045824DF" w14:textId="77777777" w:rsidR="00D1432D" w:rsidRPr="00434E95" w:rsidRDefault="00D1432D" w:rsidP="00D1432D">
      <w:pPr>
        <w:rPr>
          <w:rFonts w:cs="Arial"/>
        </w:rPr>
      </w:pPr>
    </w:p>
    <w:p w14:paraId="448B3436" w14:textId="77777777" w:rsidR="00D1432D" w:rsidRPr="00434E95" w:rsidRDefault="000F1F74" w:rsidP="00D1432D">
      <w:pPr>
        <w:rPr>
          <w:rFonts w:cs="Arial"/>
        </w:rPr>
      </w:pPr>
      <w:hyperlink r:id="rId13" w:history="1">
        <w:r w:rsidR="00D1432D" w:rsidRPr="00434E95">
          <w:rPr>
            <w:rStyle w:val="Hyperlink"/>
            <w:rFonts w:cs="Arial"/>
          </w:rPr>
          <w:t>http://etsuis.etsu.edu/CPS/forms.aspx?DispType=OutputForms&amp;NodeID=5_2a&amp;FormID=6&amp;Instance=7858</w:t>
        </w:r>
      </w:hyperlink>
    </w:p>
    <w:p w14:paraId="2B5ED41C" w14:textId="77777777" w:rsidR="00D1432D" w:rsidRPr="00434E95" w:rsidRDefault="00D1432D" w:rsidP="00D1432D">
      <w:pPr>
        <w:rPr>
          <w:rFonts w:cs="Arial"/>
        </w:rPr>
      </w:pPr>
    </w:p>
    <w:p w14:paraId="6FFBFD80" w14:textId="77777777" w:rsidR="00D1432D" w:rsidRDefault="00D1432D" w:rsidP="00D1432D">
      <w:pPr>
        <w:rPr>
          <w:rFonts w:cs="Arial"/>
        </w:rPr>
      </w:pPr>
      <w:r>
        <w:rPr>
          <w:rFonts w:cs="Arial"/>
        </w:rPr>
        <w:t>Fred Washington presented an overview of the course which is designed to be taken concurrently with SOWK 4340 (Practice with Families and Groups) and 4452 (Field Education Practicum II).</w:t>
      </w:r>
    </w:p>
    <w:p w14:paraId="313914B5" w14:textId="77777777" w:rsidR="00D1432D" w:rsidRPr="00434E95" w:rsidRDefault="00D1432D" w:rsidP="00D1432D">
      <w:pPr>
        <w:rPr>
          <w:rFonts w:cs="Arial"/>
        </w:rPr>
      </w:pPr>
    </w:p>
    <w:p w14:paraId="75DC2B4F" w14:textId="77777777" w:rsidR="00D1432D" w:rsidRDefault="00D1432D" w:rsidP="00D1432D">
      <w:pPr>
        <w:rPr>
          <w:rFonts w:cs="Arial"/>
        </w:rPr>
      </w:pPr>
      <w:r>
        <w:rPr>
          <w:rFonts w:cs="Arial"/>
        </w:rPr>
        <w:t>Committee Recommendations:</w:t>
      </w:r>
    </w:p>
    <w:p w14:paraId="1A766173" w14:textId="77777777" w:rsidR="00D1432D" w:rsidRDefault="00D1432D" w:rsidP="00D1432D">
      <w:pPr>
        <w:ind w:left="360" w:hanging="360"/>
        <w:rPr>
          <w:rFonts w:cs="Arial"/>
        </w:rPr>
      </w:pPr>
      <w:r>
        <w:rPr>
          <w:rFonts w:cs="Arial"/>
        </w:rPr>
        <w:tab/>
        <w:t>Snapshot</w:t>
      </w:r>
    </w:p>
    <w:p w14:paraId="4A8533E5" w14:textId="77777777" w:rsidR="00D1432D" w:rsidRPr="008033F2" w:rsidRDefault="00D1432D" w:rsidP="00D1432D">
      <w:pPr>
        <w:pStyle w:val="ListParagraph"/>
        <w:numPr>
          <w:ilvl w:val="0"/>
          <w:numId w:val="34"/>
        </w:numPr>
        <w:ind w:left="720"/>
        <w:rPr>
          <w:rFonts w:cs="Arial"/>
        </w:rPr>
      </w:pPr>
      <w:r>
        <w:rPr>
          <w:rFonts w:cs="Arial"/>
        </w:rPr>
        <w:t>Catalog Description: Revise to make more concise</w:t>
      </w:r>
    </w:p>
    <w:p w14:paraId="7324BE17" w14:textId="77777777" w:rsidR="00D1432D" w:rsidRDefault="00D1432D" w:rsidP="00D1432D">
      <w:pPr>
        <w:ind w:left="360" w:hanging="360"/>
        <w:rPr>
          <w:rFonts w:cs="Arial"/>
        </w:rPr>
      </w:pPr>
    </w:p>
    <w:p w14:paraId="639D79C1" w14:textId="77777777" w:rsidR="00D1432D" w:rsidRPr="00434E95" w:rsidRDefault="00D1432D" w:rsidP="00D1432D">
      <w:pPr>
        <w:rPr>
          <w:rFonts w:cs="Arial"/>
        </w:rPr>
      </w:pPr>
      <w:r>
        <w:rPr>
          <w:rFonts w:cs="Arial"/>
        </w:rPr>
        <w:lastRenderedPageBreak/>
        <w:t xml:space="preserve">Suzanne Smith </w:t>
      </w:r>
      <w:r w:rsidRPr="00434E95">
        <w:rPr>
          <w:rFonts w:cs="Arial"/>
        </w:rPr>
        <w:t xml:space="preserve">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Shawna </w:t>
      </w:r>
      <w:proofErr w:type="spellStart"/>
      <w:r w:rsidRPr="00434E95">
        <w:rPr>
          <w:rFonts w:cs="Arial"/>
        </w:rPr>
        <w:t>Lichtenwalner</w:t>
      </w:r>
      <w:proofErr w:type="spellEnd"/>
      <w:r w:rsidRPr="00434E95">
        <w:rPr>
          <w:rFonts w:cs="Arial"/>
        </w:rPr>
        <w:t xml:space="preserve"> seconded.  The motion passed unanimously.</w:t>
      </w:r>
    </w:p>
    <w:p w14:paraId="7BB30C67" w14:textId="77777777" w:rsidR="0027400A" w:rsidRDefault="0027400A" w:rsidP="005E4AE6">
      <w:pPr>
        <w:rPr>
          <w:rFonts w:cs="Arial"/>
        </w:rPr>
      </w:pPr>
    </w:p>
    <w:p w14:paraId="1EBFDFBA" w14:textId="39164513" w:rsidR="00F835C4" w:rsidRPr="00434E95" w:rsidRDefault="00F835C4" w:rsidP="00F835C4">
      <w:pPr>
        <w:rPr>
          <w:rFonts w:cs="Arial"/>
        </w:rPr>
      </w:pPr>
      <w:r w:rsidRPr="004B4ECA">
        <w:rPr>
          <w:rFonts w:cs="Arial"/>
          <w:i/>
        </w:rPr>
        <w:t xml:space="preserve">— </w:t>
      </w:r>
      <w:r w:rsidR="00717168" w:rsidRPr="004B4ECA">
        <w:rPr>
          <w:rFonts w:cs="Arial"/>
          <w:i/>
        </w:rPr>
        <w:t>New Course Proposal: SOWK 3310 Practice with Individuals</w:t>
      </w:r>
    </w:p>
    <w:p w14:paraId="45575543" w14:textId="77777777" w:rsidR="00F835C4" w:rsidRPr="00434E95" w:rsidRDefault="00F835C4" w:rsidP="00186D6A">
      <w:pPr>
        <w:rPr>
          <w:rFonts w:cs="Arial"/>
        </w:rPr>
      </w:pPr>
    </w:p>
    <w:p w14:paraId="3F7F8FD3" w14:textId="77777777" w:rsidR="00717168" w:rsidRPr="00434E95" w:rsidRDefault="000F1F74" w:rsidP="00717168">
      <w:pPr>
        <w:rPr>
          <w:rFonts w:cs="Arial"/>
        </w:rPr>
      </w:pPr>
      <w:hyperlink r:id="rId14" w:history="1">
        <w:r w:rsidR="00717168" w:rsidRPr="00434E95">
          <w:rPr>
            <w:rStyle w:val="Hyperlink"/>
            <w:rFonts w:cs="Arial"/>
          </w:rPr>
          <w:t>http://etsuis.etsu.edu/CPS/forms.aspx?DispType=OutputForms&amp;NodeID=5_2a&amp;FormID=6&amp;Instance=7842</w:t>
        </w:r>
      </w:hyperlink>
    </w:p>
    <w:p w14:paraId="2F24C0A9" w14:textId="77777777" w:rsidR="00F835C4" w:rsidRPr="00434E95" w:rsidRDefault="00F835C4" w:rsidP="00186D6A">
      <w:pPr>
        <w:rPr>
          <w:rFonts w:cs="Arial"/>
        </w:rPr>
      </w:pPr>
    </w:p>
    <w:p w14:paraId="4FA81926" w14:textId="3C28BC48" w:rsidR="00EC4677" w:rsidRDefault="00EC4677" w:rsidP="00E27719">
      <w:pPr>
        <w:rPr>
          <w:rFonts w:cs="Arial"/>
        </w:rPr>
      </w:pPr>
      <w:r>
        <w:rPr>
          <w:rFonts w:cs="Arial"/>
        </w:rPr>
        <w:t xml:space="preserve">Mary Mullins presented </w:t>
      </w:r>
      <w:r w:rsidR="0027400A">
        <w:rPr>
          <w:rFonts w:cs="Arial"/>
        </w:rPr>
        <w:t xml:space="preserve">an overview of </w:t>
      </w:r>
      <w:r>
        <w:rPr>
          <w:rFonts w:cs="Arial"/>
        </w:rPr>
        <w:t>the course.</w:t>
      </w:r>
    </w:p>
    <w:p w14:paraId="01B1E08D" w14:textId="77777777" w:rsidR="00EC4677" w:rsidRDefault="00EC4677" w:rsidP="00E27719">
      <w:pPr>
        <w:rPr>
          <w:rFonts w:cs="Arial"/>
        </w:rPr>
      </w:pPr>
    </w:p>
    <w:p w14:paraId="0A54F09F" w14:textId="7ED9B997" w:rsidR="00F5286C" w:rsidRDefault="00977C2C" w:rsidP="00E27719">
      <w:pPr>
        <w:rPr>
          <w:rFonts w:cs="Arial"/>
        </w:rPr>
      </w:pPr>
      <w:r>
        <w:rPr>
          <w:rFonts w:cs="Arial"/>
        </w:rPr>
        <w:t>Committee Recommendations:</w:t>
      </w:r>
    </w:p>
    <w:p w14:paraId="474EF091" w14:textId="613BC480" w:rsidR="00977C2C" w:rsidRDefault="00977C2C" w:rsidP="00977C2C">
      <w:pPr>
        <w:ind w:left="360" w:hanging="360"/>
        <w:rPr>
          <w:rFonts w:cs="Arial"/>
        </w:rPr>
      </w:pPr>
      <w:r>
        <w:rPr>
          <w:rFonts w:cs="Arial"/>
        </w:rPr>
        <w:tab/>
        <w:t>Snapshot</w:t>
      </w:r>
    </w:p>
    <w:p w14:paraId="6B7C3C8A" w14:textId="4D9C5D75" w:rsidR="00977C2C" w:rsidRDefault="00977C2C" w:rsidP="00977C2C">
      <w:pPr>
        <w:pStyle w:val="ListParagraph"/>
        <w:numPr>
          <w:ilvl w:val="0"/>
          <w:numId w:val="34"/>
        </w:numPr>
        <w:ind w:left="720"/>
        <w:rPr>
          <w:rFonts w:cs="Arial"/>
        </w:rPr>
      </w:pPr>
      <w:r w:rsidRPr="00977C2C">
        <w:rPr>
          <w:rFonts w:cs="Arial"/>
        </w:rPr>
        <w:t xml:space="preserve">Catalog description – </w:t>
      </w:r>
      <w:r w:rsidR="00EC4677">
        <w:rPr>
          <w:rFonts w:cs="Arial"/>
        </w:rPr>
        <w:t>Consider revision because the t</w:t>
      </w:r>
      <w:r w:rsidRPr="00977C2C">
        <w:rPr>
          <w:rFonts w:cs="Arial"/>
        </w:rPr>
        <w:t>itle of the course is Practice with Individuals but individuals are not ment</w:t>
      </w:r>
      <w:r w:rsidR="00EC4677">
        <w:rPr>
          <w:rFonts w:cs="Arial"/>
        </w:rPr>
        <w:t xml:space="preserve">ioned in the course description </w:t>
      </w:r>
      <w:r w:rsidRPr="00977C2C">
        <w:rPr>
          <w:rFonts w:cs="Arial"/>
        </w:rPr>
        <w:t xml:space="preserve"> </w:t>
      </w:r>
    </w:p>
    <w:p w14:paraId="57FD3E9C" w14:textId="77777777" w:rsidR="00977C2C" w:rsidRDefault="00977C2C" w:rsidP="00977C2C">
      <w:pPr>
        <w:ind w:left="360"/>
        <w:rPr>
          <w:rFonts w:cs="Arial"/>
        </w:rPr>
      </w:pPr>
    </w:p>
    <w:p w14:paraId="01B6721A" w14:textId="7A02C99B" w:rsidR="00977C2C" w:rsidRPr="00977C2C" w:rsidRDefault="00977C2C" w:rsidP="00977C2C">
      <w:pPr>
        <w:ind w:left="360"/>
        <w:rPr>
          <w:rFonts w:cs="Arial"/>
        </w:rPr>
      </w:pPr>
      <w:r>
        <w:rPr>
          <w:rFonts w:cs="Arial"/>
        </w:rPr>
        <w:t>Syllabus</w:t>
      </w:r>
    </w:p>
    <w:p w14:paraId="085CB9D6" w14:textId="2AD5AC6F" w:rsidR="00977C2C" w:rsidRDefault="00977C2C" w:rsidP="00977C2C">
      <w:pPr>
        <w:pStyle w:val="ListParagraph"/>
        <w:numPr>
          <w:ilvl w:val="0"/>
          <w:numId w:val="34"/>
        </w:numPr>
        <w:ind w:left="720"/>
        <w:rPr>
          <w:rFonts w:cs="Arial"/>
        </w:rPr>
      </w:pPr>
      <w:r>
        <w:rPr>
          <w:rFonts w:cs="Arial"/>
        </w:rPr>
        <w:t xml:space="preserve">Purpose &amp; Goals – Remove repetitive sentence related to the Generalist Intervention </w:t>
      </w:r>
      <w:r w:rsidR="00EC4677">
        <w:rPr>
          <w:rFonts w:cs="Arial"/>
        </w:rPr>
        <w:t>Model</w:t>
      </w:r>
    </w:p>
    <w:p w14:paraId="023B11A0" w14:textId="77777777" w:rsidR="00EC4677" w:rsidRDefault="00977C2C" w:rsidP="00977C2C">
      <w:pPr>
        <w:pStyle w:val="ListParagraph"/>
        <w:numPr>
          <w:ilvl w:val="0"/>
          <w:numId w:val="34"/>
        </w:numPr>
        <w:ind w:left="720"/>
        <w:rPr>
          <w:rFonts w:cs="Arial"/>
        </w:rPr>
      </w:pPr>
      <w:r>
        <w:rPr>
          <w:rFonts w:cs="Arial"/>
        </w:rPr>
        <w:t>Learning Outcomes – Consider combining</w:t>
      </w:r>
      <w:r w:rsidR="00EC4677">
        <w:rPr>
          <w:rFonts w:cs="Arial"/>
        </w:rPr>
        <w:t xml:space="preserve"> to make fewer in number;  Final outcome (9) - reword for clarity and correct spelling of individuals</w:t>
      </w:r>
    </w:p>
    <w:p w14:paraId="2058227A" w14:textId="52338DC9" w:rsidR="00977C2C" w:rsidRPr="00977C2C" w:rsidRDefault="00EC4677" w:rsidP="00977C2C">
      <w:pPr>
        <w:pStyle w:val="ListParagraph"/>
        <w:numPr>
          <w:ilvl w:val="0"/>
          <w:numId w:val="34"/>
        </w:numPr>
        <w:ind w:left="720"/>
        <w:rPr>
          <w:rFonts w:cs="Arial"/>
        </w:rPr>
      </w:pPr>
      <w:r>
        <w:rPr>
          <w:rFonts w:cs="Arial"/>
        </w:rPr>
        <w:t>Major Assignments – Edit the first assignment to read “</w:t>
      </w:r>
      <w:proofErr w:type="spellStart"/>
      <w:r>
        <w:rPr>
          <w:rFonts w:cs="Arial"/>
        </w:rPr>
        <w:t>biopsychosocial</w:t>
      </w:r>
      <w:proofErr w:type="spellEnd"/>
      <w:r>
        <w:rPr>
          <w:rFonts w:cs="Arial"/>
        </w:rPr>
        <w:t xml:space="preserve"> assessment”</w:t>
      </w:r>
    </w:p>
    <w:p w14:paraId="7B925724" w14:textId="77777777" w:rsidR="00D33ACE" w:rsidRPr="00434E95" w:rsidRDefault="00D33ACE" w:rsidP="00E27719">
      <w:pPr>
        <w:rPr>
          <w:rFonts w:cs="Arial"/>
        </w:rPr>
      </w:pPr>
    </w:p>
    <w:p w14:paraId="26712F6C" w14:textId="01CCD9B0" w:rsidR="00EC4677" w:rsidRPr="00434E95" w:rsidRDefault="00EC4677" w:rsidP="00EC4677">
      <w:pPr>
        <w:rPr>
          <w:rFonts w:cs="Arial"/>
        </w:rPr>
      </w:pPr>
      <w:r>
        <w:rPr>
          <w:rFonts w:cs="Arial"/>
        </w:rPr>
        <w:t>Mark Baumgartner</w:t>
      </w:r>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Suzanne Smith</w:t>
      </w:r>
      <w:r w:rsidRPr="00434E95">
        <w:rPr>
          <w:rFonts w:cs="Arial"/>
        </w:rPr>
        <w:t xml:space="preserve"> seconded.  The motion passed unanimously.</w:t>
      </w:r>
    </w:p>
    <w:p w14:paraId="571A72B0" w14:textId="77777777" w:rsidR="00717168" w:rsidRPr="00434E95" w:rsidRDefault="00717168" w:rsidP="00E27719">
      <w:pPr>
        <w:rPr>
          <w:rFonts w:cs="Arial"/>
        </w:rPr>
      </w:pPr>
    </w:p>
    <w:p w14:paraId="2CFAE906" w14:textId="07CA5298" w:rsidR="00F835C4" w:rsidRPr="00434E95" w:rsidRDefault="00F835C4" w:rsidP="00F835C4">
      <w:pPr>
        <w:rPr>
          <w:rFonts w:cs="Arial"/>
        </w:rPr>
      </w:pPr>
      <w:r w:rsidRPr="004B4ECA">
        <w:rPr>
          <w:rFonts w:cs="Arial"/>
          <w:i/>
        </w:rPr>
        <w:t xml:space="preserve">— New Course Proposal: </w:t>
      </w:r>
      <w:r w:rsidR="00717168" w:rsidRPr="004B4ECA">
        <w:rPr>
          <w:rFonts w:cs="Arial"/>
          <w:i/>
        </w:rPr>
        <w:t>SOWK 4/5457 Social Work Practice in Healthcare Settings</w:t>
      </w:r>
    </w:p>
    <w:p w14:paraId="53848A70" w14:textId="77777777" w:rsidR="00F835C4" w:rsidRPr="00434E95" w:rsidRDefault="00F835C4" w:rsidP="00186D6A">
      <w:pPr>
        <w:rPr>
          <w:rFonts w:cs="Arial"/>
        </w:rPr>
      </w:pPr>
    </w:p>
    <w:p w14:paraId="682EB3F1" w14:textId="77777777" w:rsidR="00717168" w:rsidRPr="00434E95" w:rsidRDefault="000F1F74" w:rsidP="00717168">
      <w:pPr>
        <w:rPr>
          <w:rFonts w:cs="Arial"/>
        </w:rPr>
      </w:pPr>
      <w:hyperlink r:id="rId15" w:history="1">
        <w:r w:rsidR="00717168" w:rsidRPr="00434E95">
          <w:rPr>
            <w:rStyle w:val="Hyperlink"/>
            <w:rFonts w:cs="Arial"/>
          </w:rPr>
          <w:t>http://etsuis.etsu.edu/CPS/forms.aspx?DispType=OutputForms&amp;NodeID=5_2a&amp;FormID=6&amp;Instance=7657</w:t>
        </w:r>
      </w:hyperlink>
    </w:p>
    <w:p w14:paraId="5D3CEEA3" w14:textId="77777777" w:rsidR="00B65D29" w:rsidRPr="00434E95" w:rsidRDefault="00B65D29" w:rsidP="00186D6A">
      <w:pPr>
        <w:rPr>
          <w:rFonts w:cs="Arial"/>
        </w:rPr>
      </w:pPr>
    </w:p>
    <w:p w14:paraId="707754B0" w14:textId="77777777" w:rsidR="0027400A" w:rsidRDefault="0027400A" w:rsidP="0027400A">
      <w:pPr>
        <w:ind w:left="360" w:hanging="360"/>
        <w:rPr>
          <w:rFonts w:cs="Arial"/>
        </w:rPr>
      </w:pPr>
      <w:r>
        <w:rPr>
          <w:rFonts w:cs="Arial"/>
        </w:rPr>
        <w:t>Mary Mullins presented an overview of the course.</w:t>
      </w:r>
    </w:p>
    <w:p w14:paraId="077350CD" w14:textId="77777777" w:rsidR="004B4ECA" w:rsidRDefault="004B4ECA" w:rsidP="0027400A">
      <w:pPr>
        <w:ind w:left="360" w:hanging="360"/>
        <w:rPr>
          <w:rFonts w:cs="Arial"/>
        </w:rPr>
      </w:pPr>
    </w:p>
    <w:p w14:paraId="2CF8D3F5" w14:textId="77777777" w:rsidR="0027400A" w:rsidRDefault="0027400A" w:rsidP="0027400A">
      <w:pPr>
        <w:rPr>
          <w:rFonts w:cs="Arial"/>
        </w:rPr>
      </w:pPr>
      <w:r>
        <w:rPr>
          <w:rFonts w:cs="Arial"/>
        </w:rPr>
        <w:t>Committee Recommendations:</w:t>
      </w:r>
    </w:p>
    <w:p w14:paraId="60E826C2" w14:textId="77777777" w:rsidR="0027400A" w:rsidRDefault="0027400A" w:rsidP="0027400A">
      <w:pPr>
        <w:ind w:left="360" w:hanging="360"/>
        <w:rPr>
          <w:rFonts w:cs="Arial"/>
        </w:rPr>
      </w:pPr>
      <w:r>
        <w:rPr>
          <w:rFonts w:cs="Arial"/>
        </w:rPr>
        <w:tab/>
        <w:t>Snapshot</w:t>
      </w:r>
    </w:p>
    <w:p w14:paraId="4523C8A0" w14:textId="6C21FDE8" w:rsidR="0027400A" w:rsidRDefault="0027400A" w:rsidP="0027400A">
      <w:pPr>
        <w:pStyle w:val="ListParagraph"/>
        <w:numPr>
          <w:ilvl w:val="0"/>
          <w:numId w:val="34"/>
        </w:numPr>
        <w:ind w:left="720"/>
        <w:rPr>
          <w:rFonts w:cs="Arial"/>
        </w:rPr>
      </w:pPr>
      <w:r>
        <w:rPr>
          <w:rFonts w:cs="Arial"/>
        </w:rPr>
        <w:t>Prerequisite needed for graduate students: Edit to read “SOWK 1010 or equivalent”</w:t>
      </w:r>
    </w:p>
    <w:p w14:paraId="6F16B14D" w14:textId="77777777" w:rsidR="0027400A" w:rsidRDefault="0027400A" w:rsidP="0027400A">
      <w:pPr>
        <w:rPr>
          <w:rFonts w:cs="Arial"/>
        </w:rPr>
      </w:pPr>
    </w:p>
    <w:p w14:paraId="6F2DD899" w14:textId="00601365" w:rsidR="0027400A" w:rsidRDefault="0027400A" w:rsidP="0027400A">
      <w:pPr>
        <w:ind w:left="360" w:hanging="360"/>
        <w:rPr>
          <w:rFonts w:cs="Arial"/>
        </w:rPr>
      </w:pPr>
      <w:r>
        <w:rPr>
          <w:rFonts w:cs="Arial"/>
        </w:rPr>
        <w:tab/>
        <w:t>Syllabus</w:t>
      </w:r>
    </w:p>
    <w:p w14:paraId="17610741" w14:textId="437FA078" w:rsidR="0027400A" w:rsidRDefault="0027400A" w:rsidP="0027400A">
      <w:pPr>
        <w:pStyle w:val="ListParagraph"/>
        <w:numPr>
          <w:ilvl w:val="0"/>
          <w:numId w:val="34"/>
        </w:numPr>
        <w:ind w:left="720"/>
        <w:rPr>
          <w:rFonts w:cs="Arial"/>
        </w:rPr>
      </w:pPr>
      <w:r>
        <w:rPr>
          <w:rFonts w:cs="Arial"/>
        </w:rPr>
        <w:t>Learning Outcomes: need a separate set of learning outcomes for graduate students</w:t>
      </w:r>
    </w:p>
    <w:p w14:paraId="21CD6ECA" w14:textId="77777777" w:rsidR="0027400A" w:rsidRDefault="0027400A" w:rsidP="0027400A">
      <w:pPr>
        <w:rPr>
          <w:rFonts w:cs="Arial"/>
        </w:rPr>
      </w:pPr>
    </w:p>
    <w:p w14:paraId="6B08FCD1" w14:textId="3F48EDE2" w:rsidR="0027400A" w:rsidRDefault="0027400A" w:rsidP="0027400A">
      <w:pPr>
        <w:rPr>
          <w:rFonts w:cs="Arial"/>
        </w:rPr>
      </w:pPr>
      <w:r>
        <w:rPr>
          <w:rFonts w:cs="Arial"/>
        </w:rPr>
        <w:t>Note:  This course is not part of the substantive revision to the BSW TBR proposal.</w:t>
      </w:r>
    </w:p>
    <w:p w14:paraId="4A47CB24" w14:textId="77777777" w:rsidR="0027400A" w:rsidRDefault="0027400A" w:rsidP="0027400A">
      <w:pPr>
        <w:rPr>
          <w:rFonts w:cs="Arial"/>
        </w:rPr>
      </w:pPr>
    </w:p>
    <w:p w14:paraId="34C988ED" w14:textId="19398AC9" w:rsidR="0027400A" w:rsidRPr="00434E95" w:rsidRDefault="0027400A" w:rsidP="0027400A">
      <w:pPr>
        <w:rPr>
          <w:rFonts w:cs="Arial"/>
        </w:rPr>
      </w:pPr>
      <w:r>
        <w:rPr>
          <w:rFonts w:cs="Arial"/>
        </w:rPr>
        <w:t>Suzanne Smith moved to accept the course as written.  Mark Baumgartner seconded.  The motion passed unanimously.</w:t>
      </w:r>
    </w:p>
    <w:p w14:paraId="62BA1B03" w14:textId="77777777" w:rsidR="00717168" w:rsidRPr="00434E95" w:rsidRDefault="00717168" w:rsidP="00F5286C">
      <w:pPr>
        <w:ind w:left="360" w:hanging="360"/>
        <w:rPr>
          <w:rFonts w:cs="Arial"/>
        </w:rPr>
      </w:pPr>
    </w:p>
    <w:p w14:paraId="18AB229A" w14:textId="77777777" w:rsidR="00717168" w:rsidRDefault="00717168" w:rsidP="00F5286C">
      <w:pPr>
        <w:ind w:left="360" w:hanging="360"/>
        <w:rPr>
          <w:rFonts w:cs="Arial"/>
        </w:rPr>
      </w:pPr>
    </w:p>
    <w:p w14:paraId="43170638" w14:textId="77777777" w:rsidR="00AE771E" w:rsidRPr="00434E95" w:rsidRDefault="00AE771E" w:rsidP="00AE771E">
      <w:pPr>
        <w:rPr>
          <w:rFonts w:cs="Arial"/>
        </w:rPr>
      </w:pPr>
      <w:r w:rsidRPr="004B4ECA">
        <w:rPr>
          <w:rFonts w:cs="Arial"/>
          <w:i/>
        </w:rPr>
        <w:t>— New Course Proposal: SOWK 4340 Practice with Families and Groups</w:t>
      </w:r>
    </w:p>
    <w:p w14:paraId="6556619E" w14:textId="77777777" w:rsidR="00AE771E" w:rsidRPr="00434E95" w:rsidRDefault="00AE771E" w:rsidP="00AE771E">
      <w:pPr>
        <w:rPr>
          <w:rFonts w:cs="Arial"/>
        </w:rPr>
      </w:pPr>
    </w:p>
    <w:p w14:paraId="3DEBCAFB" w14:textId="77777777" w:rsidR="00AE771E" w:rsidRPr="00434E95" w:rsidRDefault="000F1F74" w:rsidP="00AE771E">
      <w:pPr>
        <w:rPr>
          <w:rFonts w:cs="Arial"/>
        </w:rPr>
      </w:pPr>
      <w:hyperlink r:id="rId16" w:history="1">
        <w:r w:rsidR="00AE771E" w:rsidRPr="00434E95">
          <w:rPr>
            <w:rStyle w:val="Hyperlink"/>
            <w:rFonts w:cs="Arial"/>
          </w:rPr>
          <w:t>http://etsuis.etsu.edu/CPS/forms.aspx?DispType=OutputForms&amp;NodeID=5_2a&amp;FormID=6&amp;Instance=7787</w:t>
        </w:r>
      </w:hyperlink>
    </w:p>
    <w:p w14:paraId="19D6DE32" w14:textId="77777777" w:rsidR="00AE771E" w:rsidRPr="00434E95" w:rsidRDefault="00AE771E" w:rsidP="00AE771E">
      <w:pPr>
        <w:rPr>
          <w:rFonts w:cs="Arial"/>
        </w:rPr>
      </w:pPr>
    </w:p>
    <w:p w14:paraId="6316E3ED" w14:textId="77777777" w:rsidR="00AE771E" w:rsidRDefault="00AE771E" w:rsidP="00AE771E">
      <w:pPr>
        <w:rPr>
          <w:rFonts w:cs="Arial"/>
        </w:rPr>
      </w:pPr>
      <w:r>
        <w:rPr>
          <w:rFonts w:cs="Arial"/>
        </w:rPr>
        <w:t>Paul Baggett provided an overview of the course.</w:t>
      </w:r>
    </w:p>
    <w:p w14:paraId="6DEF86A9" w14:textId="77777777" w:rsidR="004B4ECA" w:rsidRPr="00434E95" w:rsidRDefault="004B4ECA" w:rsidP="00AE771E">
      <w:pPr>
        <w:rPr>
          <w:rFonts w:cs="Arial"/>
        </w:rPr>
      </w:pPr>
    </w:p>
    <w:p w14:paraId="0032EB0B" w14:textId="77777777" w:rsidR="00AE771E" w:rsidRDefault="00AE771E" w:rsidP="00AE771E">
      <w:pPr>
        <w:rPr>
          <w:rFonts w:cs="Arial"/>
        </w:rPr>
      </w:pPr>
      <w:r>
        <w:rPr>
          <w:rFonts w:cs="Arial"/>
        </w:rPr>
        <w:t>Committee Recommendations:</w:t>
      </w:r>
    </w:p>
    <w:p w14:paraId="3C6FC6B5" w14:textId="77777777" w:rsidR="00AE771E" w:rsidRDefault="00AE771E" w:rsidP="00AE771E">
      <w:pPr>
        <w:ind w:left="360" w:hanging="360"/>
        <w:rPr>
          <w:rFonts w:cs="Arial"/>
        </w:rPr>
      </w:pPr>
      <w:r>
        <w:rPr>
          <w:rFonts w:cs="Arial"/>
        </w:rPr>
        <w:tab/>
        <w:t>Snapshot</w:t>
      </w:r>
    </w:p>
    <w:p w14:paraId="2726F30F" w14:textId="77777777" w:rsidR="00AE771E" w:rsidRDefault="00AE771E" w:rsidP="00AE771E">
      <w:pPr>
        <w:pStyle w:val="ListParagraph"/>
        <w:numPr>
          <w:ilvl w:val="0"/>
          <w:numId w:val="34"/>
        </w:numPr>
        <w:ind w:left="720"/>
        <w:rPr>
          <w:rFonts w:cs="Arial"/>
        </w:rPr>
      </w:pPr>
      <w:r>
        <w:rPr>
          <w:rFonts w:cs="Arial"/>
        </w:rPr>
        <w:t>Rationale: Revise sentence 3 and the final sentence for clarity</w:t>
      </w:r>
    </w:p>
    <w:p w14:paraId="1C475E7E" w14:textId="77777777" w:rsidR="00AE771E" w:rsidRDefault="00AE771E" w:rsidP="00AE771E">
      <w:pPr>
        <w:pStyle w:val="ListParagraph"/>
        <w:numPr>
          <w:ilvl w:val="0"/>
          <w:numId w:val="34"/>
        </w:numPr>
        <w:ind w:left="720"/>
        <w:rPr>
          <w:rFonts w:cs="Arial"/>
        </w:rPr>
      </w:pPr>
      <w:proofErr w:type="spellStart"/>
      <w:r>
        <w:rPr>
          <w:rFonts w:cs="Arial"/>
        </w:rPr>
        <w:t>Corequisites</w:t>
      </w:r>
      <w:proofErr w:type="spellEnd"/>
      <w:r>
        <w:rPr>
          <w:rFonts w:cs="Arial"/>
        </w:rPr>
        <w:t>: List SOWK 4452, SOWK 4455</w:t>
      </w:r>
    </w:p>
    <w:p w14:paraId="7900CBA8" w14:textId="77777777" w:rsidR="00AE771E" w:rsidRDefault="00AE771E" w:rsidP="00AE771E">
      <w:pPr>
        <w:rPr>
          <w:rFonts w:cs="Arial"/>
        </w:rPr>
      </w:pPr>
    </w:p>
    <w:p w14:paraId="2E91DB9A" w14:textId="77777777" w:rsidR="00AE771E" w:rsidRDefault="00AE771E" w:rsidP="00AE771E">
      <w:pPr>
        <w:ind w:left="360" w:hanging="360"/>
        <w:rPr>
          <w:rFonts w:cs="Arial"/>
        </w:rPr>
      </w:pPr>
      <w:r>
        <w:rPr>
          <w:rFonts w:cs="Arial"/>
        </w:rPr>
        <w:tab/>
        <w:t>Syllabus</w:t>
      </w:r>
    </w:p>
    <w:p w14:paraId="2CA26841" w14:textId="77777777" w:rsidR="00AE771E" w:rsidRDefault="00AE771E" w:rsidP="00AE771E">
      <w:pPr>
        <w:pStyle w:val="ListParagraph"/>
        <w:numPr>
          <w:ilvl w:val="0"/>
          <w:numId w:val="34"/>
        </w:numPr>
        <w:ind w:left="720"/>
        <w:rPr>
          <w:rFonts w:cs="Arial"/>
        </w:rPr>
      </w:pPr>
      <w:r>
        <w:rPr>
          <w:rFonts w:cs="Arial"/>
        </w:rPr>
        <w:t>Attendance: Consider changing this policy to match the more rigorous attendance policy in other SOWK courses</w:t>
      </w:r>
    </w:p>
    <w:p w14:paraId="6D866020" w14:textId="77777777" w:rsidR="00AE771E" w:rsidRDefault="00AE771E" w:rsidP="00AE771E">
      <w:pPr>
        <w:pStyle w:val="ListParagraph"/>
        <w:numPr>
          <w:ilvl w:val="0"/>
          <w:numId w:val="34"/>
        </w:numPr>
        <w:ind w:left="720"/>
        <w:rPr>
          <w:rFonts w:cs="Arial"/>
        </w:rPr>
      </w:pPr>
      <w:r>
        <w:rPr>
          <w:rFonts w:cs="Arial"/>
        </w:rPr>
        <w:t>Other information</w:t>
      </w:r>
    </w:p>
    <w:p w14:paraId="572295A6" w14:textId="77777777" w:rsidR="00AE771E" w:rsidRDefault="00AE771E" w:rsidP="00AE771E">
      <w:pPr>
        <w:pStyle w:val="ListParagraph"/>
        <w:numPr>
          <w:ilvl w:val="1"/>
          <w:numId w:val="34"/>
        </w:numPr>
        <w:ind w:left="1080"/>
        <w:rPr>
          <w:rFonts w:cs="Arial"/>
        </w:rPr>
      </w:pPr>
      <w:r>
        <w:rPr>
          <w:rFonts w:cs="Arial"/>
        </w:rPr>
        <w:t>Missed assignments &amp; Student responsibility is incomplete</w:t>
      </w:r>
    </w:p>
    <w:p w14:paraId="64D3DC0A" w14:textId="77777777" w:rsidR="00AE771E" w:rsidRDefault="00AE771E" w:rsidP="00AE771E">
      <w:pPr>
        <w:pStyle w:val="ListParagraph"/>
        <w:numPr>
          <w:ilvl w:val="1"/>
          <w:numId w:val="34"/>
        </w:numPr>
        <w:ind w:left="1080"/>
        <w:rPr>
          <w:rFonts w:cs="Arial"/>
        </w:rPr>
      </w:pPr>
      <w:r>
        <w:rPr>
          <w:rFonts w:cs="Arial"/>
        </w:rPr>
        <w:t>Check internet resource links</w:t>
      </w:r>
    </w:p>
    <w:p w14:paraId="2EAD6A90" w14:textId="77777777" w:rsidR="00AE771E" w:rsidRDefault="00AE771E" w:rsidP="00AE771E">
      <w:pPr>
        <w:rPr>
          <w:rFonts w:cs="Arial"/>
        </w:rPr>
      </w:pPr>
    </w:p>
    <w:p w14:paraId="4DDDE49D" w14:textId="77777777" w:rsidR="00AE771E" w:rsidRPr="00434E95" w:rsidRDefault="00AE771E" w:rsidP="00AE771E">
      <w:pPr>
        <w:rPr>
          <w:rFonts w:cs="Arial"/>
        </w:rPr>
      </w:pPr>
      <w:r>
        <w:rPr>
          <w:rFonts w:cs="Arial"/>
        </w:rPr>
        <w:t>Suzanne Smith</w:t>
      </w:r>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Kim Sell</w:t>
      </w:r>
      <w:r w:rsidRPr="00434E95">
        <w:rPr>
          <w:rFonts w:cs="Arial"/>
        </w:rPr>
        <w:t xml:space="preserve"> seconded.  The motion passed unanimously.</w:t>
      </w:r>
    </w:p>
    <w:p w14:paraId="54982DC1" w14:textId="77777777" w:rsidR="00AE771E" w:rsidRPr="00434E95" w:rsidRDefault="00AE771E" w:rsidP="00AE771E">
      <w:pPr>
        <w:rPr>
          <w:rFonts w:cs="Arial"/>
        </w:rPr>
      </w:pPr>
    </w:p>
    <w:p w14:paraId="66625F00" w14:textId="77777777" w:rsidR="00AE771E" w:rsidRPr="00434E95" w:rsidRDefault="00AE771E" w:rsidP="00AE771E">
      <w:pPr>
        <w:rPr>
          <w:rFonts w:cs="Arial"/>
        </w:rPr>
      </w:pPr>
      <w:r w:rsidRPr="004B4ECA">
        <w:rPr>
          <w:rFonts w:cs="Arial"/>
          <w:i/>
        </w:rPr>
        <w:t xml:space="preserve">— Substantive Course Modification: SOWK 2500 Interviewing and Recording </w:t>
      </w:r>
    </w:p>
    <w:p w14:paraId="66E36993" w14:textId="77777777" w:rsidR="00AE771E" w:rsidRPr="00434E95" w:rsidRDefault="00AE771E" w:rsidP="00AE771E">
      <w:pPr>
        <w:rPr>
          <w:rFonts w:cs="Arial"/>
        </w:rPr>
      </w:pPr>
    </w:p>
    <w:p w14:paraId="3D561FCB" w14:textId="77777777" w:rsidR="00AE771E" w:rsidRPr="00434E95" w:rsidRDefault="000F1F74" w:rsidP="00AE771E">
      <w:pPr>
        <w:rPr>
          <w:rFonts w:cs="Arial"/>
        </w:rPr>
      </w:pPr>
      <w:hyperlink r:id="rId17" w:history="1">
        <w:r w:rsidR="00AE771E" w:rsidRPr="00434E95">
          <w:rPr>
            <w:rStyle w:val="Hyperlink"/>
            <w:rFonts w:cs="Arial"/>
          </w:rPr>
          <w:t>http://etsuis.etsu.edu/CPS/forms.aspx?DispType=OutputForms&amp;NodeID=5_4a_3&amp;FormID=10&amp;Instance=7835</w:t>
        </w:r>
      </w:hyperlink>
    </w:p>
    <w:p w14:paraId="2C0E7E19" w14:textId="77777777" w:rsidR="00AE771E" w:rsidRPr="00434E95" w:rsidRDefault="00AE771E" w:rsidP="00AE771E">
      <w:pPr>
        <w:rPr>
          <w:rFonts w:cs="Arial"/>
        </w:rPr>
      </w:pPr>
    </w:p>
    <w:p w14:paraId="43084645" w14:textId="77777777" w:rsidR="00AE771E" w:rsidRDefault="00AE771E" w:rsidP="00AE771E">
      <w:pPr>
        <w:rPr>
          <w:rFonts w:cs="Arial"/>
        </w:rPr>
      </w:pPr>
      <w:r>
        <w:rPr>
          <w:rFonts w:cs="Arial"/>
        </w:rPr>
        <w:t>Paul Baggett presented an overview of the course modifications which include increasing the number of prerequisite courses (adding SOWK 1020 and 1030) and repositioning the course in the curriculum to occur just before the students begin practice courses.</w:t>
      </w:r>
    </w:p>
    <w:p w14:paraId="2F7C9FF5" w14:textId="77777777" w:rsidR="00AE771E" w:rsidRDefault="00AE771E" w:rsidP="00AE771E">
      <w:pPr>
        <w:rPr>
          <w:rFonts w:cs="Arial"/>
        </w:rPr>
      </w:pPr>
    </w:p>
    <w:p w14:paraId="5B113A24" w14:textId="77777777" w:rsidR="00AE771E" w:rsidRDefault="00AE771E" w:rsidP="00AE771E">
      <w:pPr>
        <w:rPr>
          <w:rFonts w:cs="Arial"/>
        </w:rPr>
      </w:pPr>
      <w:r>
        <w:rPr>
          <w:rFonts w:cs="Arial"/>
        </w:rPr>
        <w:t>Committee Recommendations:</w:t>
      </w:r>
    </w:p>
    <w:p w14:paraId="3EF06380" w14:textId="77777777" w:rsidR="00AE771E" w:rsidRDefault="00AE771E" w:rsidP="00AE771E">
      <w:pPr>
        <w:ind w:left="360" w:hanging="360"/>
        <w:rPr>
          <w:rFonts w:cs="Arial"/>
        </w:rPr>
      </w:pPr>
      <w:r>
        <w:rPr>
          <w:rFonts w:cs="Arial"/>
        </w:rPr>
        <w:tab/>
        <w:t>Syllabus</w:t>
      </w:r>
    </w:p>
    <w:p w14:paraId="2725F8F9" w14:textId="77777777" w:rsidR="00AE771E" w:rsidRDefault="00AE771E" w:rsidP="00AE771E">
      <w:pPr>
        <w:pStyle w:val="ListParagraph"/>
        <w:numPr>
          <w:ilvl w:val="0"/>
          <w:numId w:val="34"/>
        </w:numPr>
        <w:ind w:left="720"/>
        <w:rPr>
          <w:rFonts w:cs="Arial"/>
        </w:rPr>
      </w:pPr>
      <w:r>
        <w:rPr>
          <w:rFonts w:cs="Arial"/>
        </w:rPr>
        <w:t xml:space="preserve">Purpose and Goals: </w:t>
      </w:r>
    </w:p>
    <w:p w14:paraId="76CD2944" w14:textId="77777777" w:rsidR="00AE771E" w:rsidRDefault="00AE771E" w:rsidP="00AE771E">
      <w:pPr>
        <w:pStyle w:val="ListParagraph"/>
        <w:numPr>
          <w:ilvl w:val="1"/>
          <w:numId w:val="34"/>
        </w:numPr>
        <w:ind w:left="1080"/>
        <w:rPr>
          <w:rFonts w:cs="Arial"/>
        </w:rPr>
      </w:pPr>
      <w:r>
        <w:rPr>
          <w:rFonts w:cs="Arial"/>
        </w:rPr>
        <w:t>Rewrite the purpose to better reflect department’s purpose in revising course</w:t>
      </w:r>
    </w:p>
    <w:p w14:paraId="37B51A7A" w14:textId="77777777" w:rsidR="00AE771E" w:rsidRDefault="00AE771E" w:rsidP="00AE771E">
      <w:pPr>
        <w:pStyle w:val="ListParagraph"/>
        <w:numPr>
          <w:ilvl w:val="1"/>
          <w:numId w:val="34"/>
        </w:numPr>
        <w:ind w:left="1080"/>
        <w:rPr>
          <w:rFonts w:cs="Arial"/>
        </w:rPr>
      </w:pPr>
      <w:r>
        <w:rPr>
          <w:rFonts w:cs="Arial"/>
        </w:rPr>
        <w:lastRenderedPageBreak/>
        <w:t>Goals should be a bulleted list.  Begin with the sentence after “holistic perspective”  and edit the sentences to form the goal bullets</w:t>
      </w:r>
    </w:p>
    <w:p w14:paraId="39C58F11" w14:textId="77777777" w:rsidR="00AE771E" w:rsidRPr="009C3DCF" w:rsidRDefault="00AE771E" w:rsidP="00AE771E">
      <w:pPr>
        <w:pStyle w:val="ListParagraph"/>
        <w:numPr>
          <w:ilvl w:val="0"/>
          <w:numId w:val="34"/>
        </w:numPr>
        <w:ind w:left="720"/>
        <w:rPr>
          <w:rFonts w:cs="Arial"/>
        </w:rPr>
      </w:pPr>
      <w:r>
        <w:rPr>
          <w:rFonts w:cs="Arial"/>
        </w:rPr>
        <w:t>Attendance Policy: Consider changing this policy to match the more rigorous attendance policy in other SOWK courses</w:t>
      </w:r>
    </w:p>
    <w:p w14:paraId="6B0E435C" w14:textId="77777777" w:rsidR="00AE771E" w:rsidRDefault="00AE771E" w:rsidP="00AE771E">
      <w:pPr>
        <w:rPr>
          <w:rFonts w:cs="Arial"/>
        </w:rPr>
      </w:pPr>
    </w:p>
    <w:p w14:paraId="7C4EDAAF" w14:textId="77777777" w:rsidR="00AE771E" w:rsidRPr="00434E95" w:rsidRDefault="00AE771E" w:rsidP="00AE771E">
      <w:pPr>
        <w:rPr>
          <w:rFonts w:cs="Arial"/>
        </w:rPr>
      </w:pPr>
      <w:r>
        <w:rPr>
          <w:rFonts w:cs="Arial"/>
        </w:rPr>
        <w:t xml:space="preserve">Suzanne Smith </w:t>
      </w:r>
      <w:r w:rsidRPr="00434E95">
        <w:rPr>
          <w:rFonts w:cs="Arial"/>
        </w:rPr>
        <w:t xml:space="preserve">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Shawna </w:t>
      </w:r>
      <w:proofErr w:type="spellStart"/>
      <w:r w:rsidRPr="00434E95">
        <w:rPr>
          <w:rFonts w:cs="Arial"/>
        </w:rPr>
        <w:t>Lichtenwalner</w:t>
      </w:r>
      <w:proofErr w:type="spellEnd"/>
      <w:r w:rsidRPr="00434E95">
        <w:rPr>
          <w:rFonts w:cs="Arial"/>
        </w:rPr>
        <w:t xml:space="preserve"> seconded.  The motion passed unanimously.</w:t>
      </w:r>
    </w:p>
    <w:p w14:paraId="1CD69CF1" w14:textId="77777777" w:rsidR="00AE771E" w:rsidRDefault="00AE771E" w:rsidP="00F5286C">
      <w:pPr>
        <w:ind w:left="360" w:hanging="360"/>
        <w:rPr>
          <w:rFonts w:cs="Arial"/>
        </w:rPr>
      </w:pPr>
    </w:p>
    <w:p w14:paraId="720FE417" w14:textId="5CC15D3B" w:rsidR="00F835C4" w:rsidRPr="00434E95" w:rsidRDefault="00F835C4" w:rsidP="00F835C4">
      <w:pPr>
        <w:rPr>
          <w:rFonts w:cs="Arial"/>
        </w:rPr>
      </w:pPr>
      <w:r w:rsidRPr="004B4ECA">
        <w:rPr>
          <w:rFonts w:cs="Arial"/>
          <w:i/>
        </w:rPr>
        <w:t xml:space="preserve">— New Course Proposal: </w:t>
      </w:r>
      <w:r w:rsidR="00424E99" w:rsidRPr="004B4ECA">
        <w:rPr>
          <w:rFonts w:cs="Arial"/>
          <w:i/>
        </w:rPr>
        <w:t>SOWK 4330 Practice with Organizations and Communities</w:t>
      </w:r>
    </w:p>
    <w:p w14:paraId="706B80B7" w14:textId="77777777" w:rsidR="00F835C4" w:rsidRPr="00434E95" w:rsidRDefault="00F835C4" w:rsidP="00186D6A">
      <w:pPr>
        <w:rPr>
          <w:rFonts w:cs="Arial"/>
        </w:rPr>
      </w:pPr>
    </w:p>
    <w:p w14:paraId="234C3A82" w14:textId="77777777" w:rsidR="00424E99" w:rsidRPr="00434E95" w:rsidRDefault="000F1F74" w:rsidP="00424E99">
      <w:pPr>
        <w:rPr>
          <w:rFonts w:cs="Arial"/>
        </w:rPr>
      </w:pPr>
      <w:hyperlink r:id="rId18" w:history="1">
        <w:r w:rsidR="00424E99" w:rsidRPr="00434E95">
          <w:rPr>
            <w:rStyle w:val="Hyperlink"/>
            <w:rFonts w:cs="Arial"/>
          </w:rPr>
          <w:t>http://etsuis.etsu.edu/CPS/forms.aspx?DispType=OutputForms&amp;NodeID=5_2a&amp;FormID=6&amp;Instance=7842</w:t>
        </w:r>
      </w:hyperlink>
    </w:p>
    <w:p w14:paraId="79961A2A" w14:textId="77777777" w:rsidR="00B65D29" w:rsidRPr="00434E95" w:rsidRDefault="00B65D29" w:rsidP="00186D6A">
      <w:pPr>
        <w:rPr>
          <w:rFonts w:cs="Arial"/>
        </w:rPr>
      </w:pPr>
    </w:p>
    <w:p w14:paraId="4148C3FE" w14:textId="1BB90653" w:rsidR="00F5286C" w:rsidRPr="00434E95" w:rsidRDefault="0027400A" w:rsidP="00186D6A">
      <w:pPr>
        <w:rPr>
          <w:rFonts w:cs="Arial"/>
        </w:rPr>
      </w:pPr>
      <w:r>
        <w:rPr>
          <w:rFonts w:cs="Arial"/>
        </w:rPr>
        <w:t>Mary Mullins provided an overview of the course which is designed to prepare students to practice in large systems.</w:t>
      </w:r>
    </w:p>
    <w:p w14:paraId="3E6D5443" w14:textId="77777777" w:rsidR="00424E99" w:rsidRPr="00434E95" w:rsidRDefault="00424E99" w:rsidP="00186D6A">
      <w:pPr>
        <w:rPr>
          <w:rFonts w:cs="Arial"/>
        </w:rPr>
      </w:pPr>
    </w:p>
    <w:p w14:paraId="4EC7865A" w14:textId="77777777" w:rsidR="008E66FB" w:rsidRDefault="008E66FB" w:rsidP="008E66FB">
      <w:pPr>
        <w:rPr>
          <w:rFonts w:cs="Arial"/>
        </w:rPr>
      </w:pPr>
      <w:r>
        <w:rPr>
          <w:rFonts w:cs="Arial"/>
        </w:rPr>
        <w:t>Committee Recommendations:</w:t>
      </w:r>
    </w:p>
    <w:p w14:paraId="5779FA1E" w14:textId="77777777" w:rsidR="008E66FB" w:rsidRDefault="008E66FB" w:rsidP="008E66FB">
      <w:pPr>
        <w:ind w:left="360" w:hanging="360"/>
        <w:rPr>
          <w:rFonts w:cs="Arial"/>
        </w:rPr>
      </w:pPr>
      <w:r>
        <w:rPr>
          <w:rFonts w:cs="Arial"/>
        </w:rPr>
        <w:tab/>
        <w:t>Snapshot</w:t>
      </w:r>
    </w:p>
    <w:p w14:paraId="7D7D3F6A" w14:textId="7C20F9CF" w:rsidR="008E66FB" w:rsidRDefault="008E66FB" w:rsidP="008E66FB">
      <w:pPr>
        <w:pStyle w:val="ListParagraph"/>
        <w:numPr>
          <w:ilvl w:val="0"/>
          <w:numId w:val="34"/>
        </w:numPr>
        <w:ind w:left="720"/>
        <w:rPr>
          <w:rFonts w:cs="Arial"/>
        </w:rPr>
      </w:pPr>
      <w:proofErr w:type="spellStart"/>
      <w:r>
        <w:rPr>
          <w:rFonts w:cs="Arial"/>
        </w:rPr>
        <w:t>Corequisites</w:t>
      </w:r>
      <w:proofErr w:type="spellEnd"/>
      <w:r>
        <w:rPr>
          <w:rFonts w:cs="Arial"/>
        </w:rPr>
        <w:t>: List SOWK 4451, SOWK 4454</w:t>
      </w:r>
    </w:p>
    <w:p w14:paraId="48F6C2A3" w14:textId="77777777" w:rsidR="008E66FB" w:rsidRDefault="008E66FB" w:rsidP="008E66FB">
      <w:pPr>
        <w:rPr>
          <w:rFonts w:cs="Arial"/>
        </w:rPr>
      </w:pPr>
    </w:p>
    <w:p w14:paraId="3D95CE18" w14:textId="5895F995" w:rsidR="008E66FB" w:rsidRDefault="008E66FB" w:rsidP="008E66FB">
      <w:pPr>
        <w:ind w:left="360" w:hanging="360"/>
        <w:rPr>
          <w:rFonts w:cs="Arial"/>
        </w:rPr>
      </w:pPr>
      <w:r>
        <w:rPr>
          <w:rFonts w:cs="Arial"/>
        </w:rPr>
        <w:tab/>
        <w:t>Syllabus</w:t>
      </w:r>
    </w:p>
    <w:p w14:paraId="37103142" w14:textId="4808A658" w:rsidR="008E66FB" w:rsidRDefault="008E66FB" w:rsidP="008E66FB">
      <w:pPr>
        <w:pStyle w:val="ListParagraph"/>
        <w:numPr>
          <w:ilvl w:val="0"/>
          <w:numId w:val="34"/>
        </w:numPr>
        <w:ind w:left="720"/>
        <w:rPr>
          <w:rFonts w:cs="Arial"/>
        </w:rPr>
      </w:pPr>
      <w:r>
        <w:rPr>
          <w:rFonts w:cs="Arial"/>
        </w:rPr>
        <w:t>Attendance: Policy states 4 points will be deducted from your active learning points for every day absent.  Where are the “active learning points” in the Grade Assignment section?</w:t>
      </w:r>
    </w:p>
    <w:p w14:paraId="034654D0" w14:textId="77777777" w:rsidR="00424E99" w:rsidRDefault="00424E99" w:rsidP="00186D6A">
      <w:pPr>
        <w:rPr>
          <w:rFonts w:cs="Arial"/>
        </w:rPr>
      </w:pPr>
    </w:p>
    <w:p w14:paraId="3EA30372" w14:textId="2C93270B" w:rsidR="008E66FB" w:rsidRPr="00434E95" w:rsidRDefault="008E66FB" w:rsidP="008E66FB">
      <w:pPr>
        <w:rPr>
          <w:rFonts w:cs="Arial"/>
        </w:rPr>
      </w:pPr>
      <w:r>
        <w:rPr>
          <w:rFonts w:cs="Arial"/>
        </w:rPr>
        <w:t>Kim Sell</w:t>
      </w:r>
      <w:r w:rsidRPr="00434E95">
        <w:rPr>
          <w:rFonts w:cs="Arial"/>
        </w:rPr>
        <w:t xml:space="preserve"> moved the course be accepted </w:t>
      </w:r>
      <w:r>
        <w:rPr>
          <w:rFonts w:cs="Arial"/>
        </w:rPr>
        <w:t xml:space="preserve">1) </w:t>
      </w:r>
      <w:r w:rsidRPr="00434E95">
        <w:rPr>
          <w:rFonts w:cs="Arial"/>
        </w:rPr>
        <w:t>with</w:t>
      </w:r>
      <w:r>
        <w:rPr>
          <w:rFonts w:cs="Arial"/>
        </w:rPr>
        <w:t xml:space="preserve"> correction of</w:t>
      </w:r>
      <w:r w:rsidRPr="00434E95">
        <w:rPr>
          <w:rFonts w:cs="Arial"/>
        </w:rPr>
        <w:t xml:space="preserve"> the recommended </w:t>
      </w:r>
      <w:r>
        <w:rPr>
          <w:rFonts w:cs="Arial"/>
        </w:rPr>
        <w:t>global/editorial changes and 2) pending the approval of the TBR proposal then</w:t>
      </w:r>
      <w:r w:rsidRPr="00434E95">
        <w:rPr>
          <w:rFonts w:cs="Arial"/>
        </w:rPr>
        <w:t xml:space="preserve"> returned to the chair for approval.  </w:t>
      </w:r>
      <w:r>
        <w:rPr>
          <w:rFonts w:cs="Arial"/>
        </w:rPr>
        <w:t>Suzanne Smith</w:t>
      </w:r>
      <w:r w:rsidRPr="00434E95">
        <w:rPr>
          <w:rFonts w:cs="Arial"/>
        </w:rPr>
        <w:t xml:space="preserve"> seconded.  The motion passed unanimously.</w:t>
      </w:r>
    </w:p>
    <w:p w14:paraId="1BE516A9" w14:textId="77777777" w:rsidR="008E66FB" w:rsidRPr="00434E95" w:rsidRDefault="008E66FB" w:rsidP="00186D6A">
      <w:pPr>
        <w:rPr>
          <w:rFonts w:cs="Arial"/>
        </w:rPr>
      </w:pPr>
    </w:p>
    <w:p w14:paraId="05C58013" w14:textId="441C62CF" w:rsidR="004B2268" w:rsidRPr="00434E95" w:rsidRDefault="004B2268" w:rsidP="004B2268">
      <w:pPr>
        <w:rPr>
          <w:rFonts w:cs="Arial"/>
        </w:rPr>
      </w:pPr>
      <w:r w:rsidRPr="004B4ECA">
        <w:rPr>
          <w:rFonts w:cs="Arial"/>
          <w:i/>
        </w:rPr>
        <w:t xml:space="preserve">— </w:t>
      </w:r>
      <w:r w:rsidR="00424E99" w:rsidRPr="004B4ECA">
        <w:rPr>
          <w:rFonts w:cs="Arial"/>
          <w:i/>
        </w:rPr>
        <w:t>TBR Proposal: Substantive Revision to the BSW</w:t>
      </w:r>
    </w:p>
    <w:p w14:paraId="1501BCB2" w14:textId="77777777" w:rsidR="00F5286C" w:rsidRPr="00434E95" w:rsidRDefault="00F5286C">
      <w:pPr>
        <w:rPr>
          <w:rFonts w:cs="Arial"/>
        </w:rPr>
      </w:pPr>
    </w:p>
    <w:p w14:paraId="0973698B" w14:textId="77777777" w:rsidR="00424E99" w:rsidRPr="00434E95" w:rsidRDefault="000F1F74" w:rsidP="00424E99">
      <w:pPr>
        <w:rPr>
          <w:rFonts w:cs="Arial"/>
        </w:rPr>
      </w:pPr>
      <w:hyperlink r:id="rId19" w:history="1">
        <w:r w:rsidR="00424E99" w:rsidRPr="00434E95">
          <w:rPr>
            <w:rStyle w:val="Hyperlink"/>
            <w:rFonts w:cs="Arial"/>
          </w:rPr>
          <w:t>http://etsuis.etsu.edu/CPS/forms.aspx?DispType=OutputForms&amp;NodeID=5_2a&amp;FormID=11&amp;Instance=7845</w:t>
        </w:r>
      </w:hyperlink>
    </w:p>
    <w:p w14:paraId="2BA4A076" w14:textId="77777777" w:rsidR="00424E99" w:rsidRPr="00434E95" w:rsidRDefault="00424E99" w:rsidP="00FA4B05">
      <w:pPr>
        <w:rPr>
          <w:rFonts w:cs="Arial"/>
        </w:rPr>
      </w:pPr>
    </w:p>
    <w:p w14:paraId="7EB0AB63" w14:textId="1C07BA28" w:rsidR="00F5286C" w:rsidRDefault="009C3DCF">
      <w:pPr>
        <w:rPr>
          <w:rFonts w:cs="Arial"/>
        </w:rPr>
      </w:pPr>
      <w:r>
        <w:rPr>
          <w:rFonts w:cs="Arial"/>
        </w:rPr>
        <w:t>Mary Mullins presented an overview of the TBR proposal.  A change in accreditation standards for the social work discipline occurred in the midst of the department’s scheduled accreditation review which prevented them from making any changes to the program.  The old standards were content based but the new standards emphasize practice.  The curriculum revision is designed to meet the new accreditation standards for social work.</w:t>
      </w:r>
    </w:p>
    <w:p w14:paraId="54CEC927" w14:textId="77777777" w:rsidR="009C3DCF" w:rsidRDefault="009C3DCF">
      <w:pPr>
        <w:rPr>
          <w:rFonts w:cs="Arial"/>
        </w:rPr>
      </w:pPr>
    </w:p>
    <w:p w14:paraId="48016C1B" w14:textId="77777777" w:rsidR="004B4ECA" w:rsidRDefault="004B4ECA">
      <w:pPr>
        <w:rPr>
          <w:rFonts w:cs="Arial"/>
        </w:rPr>
      </w:pPr>
    </w:p>
    <w:p w14:paraId="323F04B6" w14:textId="77777777" w:rsidR="009C3DCF" w:rsidRDefault="009C3DCF" w:rsidP="009C3DCF">
      <w:pPr>
        <w:rPr>
          <w:rFonts w:cs="Arial"/>
        </w:rPr>
      </w:pPr>
      <w:r>
        <w:rPr>
          <w:rFonts w:cs="Arial"/>
        </w:rPr>
        <w:lastRenderedPageBreak/>
        <w:t>Committee Recommendations:</w:t>
      </w:r>
    </w:p>
    <w:p w14:paraId="6F7D53F7" w14:textId="6B88E8C6" w:rsidR="009C3DCF" w:rsidRDefault="009C3DCF" w:rsidP="009C3DCF">
      <w:pPr>
        <w:pStyle w:val="ListParagraph"/>
        <w:numPr>
          <w:ilvl w:val="0"/>
          <w:numId w:val="36"/>
        </w:numPr>
        <w:rPr>
          <w:rFonts w:cs="Arial"/>
        </w:rPr>
      </w:pPr>
      <w:r>
        <w:rPr>
          <w:rFonts w:cs="Arial"/>
        </w:rPr>
        <w:t>Purpose (pg. 1): Add learning outcomes</w:t>
      </w:r>
    </w:p>
    <w:p w14:paraId="206205E5" w14:textId="63BC0954" w:rsidR="009C3DCF" w:rsidRDefault="009C3DCF" w:rsidP="009C3DCF">
      <w:pPr>
        <w:pStyle w:val="ListParagraph"/>
        <w:numPr>
          <w:ilvl w:val="0"/>
          <w:numId w:val="36"/>
        </w:numPr>
        <w:rPr>
          <w:rFonts w:cs="Arial"/>
        </w:rPr>
      </w:pPr>
      <w:r>
        <w:rPr>
          <w:rFonts w:cs="Arial"/>
        </w:rPr>
        <w:t>Curriculum Component (pg. 4)</w:t>
      </w:r>
    </w:p>
    <w:p w14:paraId="7E56D1D0" w14:textId="5D179776" w:rsidR="009C3DCF" w:rsidRDefault="009C3DCF" w:rsidP="009C3DCF">
      <w:pPr>
        <w:pStyle w:val="ListParagraph"/>
        <w:numPr>
          <w:ilvl w:val="1"/>
          <w:numId w:val="36"/>
        </w:numPr>
        <w:rPr>
          <w:rFonts w:cs="Arial"/>
        </w:rPr>
      </w:pPr>
      <w:r>
        <w:rPr>
          <w:rFonts w:cs="Arial"/>
        </w:rPr>
        <w:t>General Education</w:t>
      </w:r>
      <w:r>
        <w:rPr>
          <w:rFonts w:cs="Arial"/>
        </w:rPr>
        <w:tab/>
      </w:r>
      <w:r w:rsidR="00A37740">
        <w:rPr>
          <w:rFonts w:cs="Arial"/>
        </w:rPr>
        <w:tab/>
      </w:r>
      <w:r w:rsidR="00A37740">
        <w:rPr>
          <w:rFonts w:cs="Arial"/>
        </w:rPr>
        <w:tab/>
      </w:r>
      <w:r w:rsidR="00A37740">
        <w:rPr>
          <w:rFonts w:cs="Arial"/>
        </w:rPr>
        <w:tab/>
      </w:r>
      <w:r w:rsidR="00A37740">
        <w:rPr>
          <w:rFonts w:cs="Arial"/>
        </w:rPr>
        <w:tab/>
      </w:r>
      <w:r>
        <w:rPr>
          <w:rFonts w:cs="Arial"/>
        </w:rPr>
        <w:t>41</w:t>
      </w:r>
    </w:p>
    <w:p w14:paraId="3FBEC397" w14:textId="4A8E567A" w:rsidR="009C3DCF" w:rsidRDefault="009C3DCF" w:rsidP="009C3DCF">
      <w:pPr>
        <w:pStyle w:val="ListParagraph"/>
        <w:numPr>
          <w:ilvl w:val="1"/>
          <w:numId w:val="36"/>
        </w:numPr>
        <w:rPr>
          <w:rFonts w:cs="Arial"/>
        </w:rPr>
      </w:pPr>
      <w:r>
        <w:rPr>
          <w:rFonts w:cs="Arial"/>
        </w:rPr>
        <w:t>Major Field Core</w:t>
      </w:r>
      <w:r>
        <w:rPr>
          <w:rFonts w:cs="Arial"/>
        </w:rPr>
        <w:tab/>
      </w:r>
      <w:r w:rsidR="00A37740">
        <w:rPr>
          <w:rFonts w:cs="Arial"/>
        </w:rPr>
        <w:tab/>
      </w:r>
      <w:r w:rsidR="00A37740">
        <w:rPr>
          <w:rFonts w:cs="Arial"/>
        </w:rPr>
        <w:tab/>
      </w:r>
      <w:r w:rsidR="00A37740">
        <w:rPr>
          <w:rFonts w:cs="Arial"/>
        </w:rPr>
        <w:tab/>
      </w:r>
      <w:r w:rsidR="00A37740">
        <w:rPr>
          <w:rFonts w:cs="Arial"/>
        </w:rPr>
        <w:tab/>
      </w:r>
      <w:r>
        <w:rPr>
          <w:rFonts w:cs="Arial"/>
        </w:rPr>
        <w:t>31</w:t>
      </w:r>
    </w:p>
    <w:p w14:paraId="6E7A4B7A" w14:textId="0FF3C2D6" w:rsidR="009C3DCF" w:rsidRDefault="009C3DCF" w:rsidP="009C3DCF">
      <w:pPr>
        <w:pStyle w:val="ListParagraph"/>
        <w:numPr>
          <w:ilvl w:val="1"/>
          <w:numId w:val="36"/>
        </w:numPr>
        <w:rPr>
          <w:rFonts w:cs="Arial"/>
        </w:rPr>
      </w:pPr>
      <w:r>
        <w:rPr>
          <w:rFonts w:cs="Arial"/>
        </w:rPr>
        <w:t>Concentration</w:t>
      </w:r>
      <w:r>
        <w:rPr>
          <w:rFonts w:cs="Arial"/>
        </w:rPr>
        <w:tab/>
        <w:t xml:space="preserve">   </w:t>
      </w:r>
      <w:r w:rsidR="00A37740">
        <w:rPr>
          <w:rFonts w:cs="Arial"/>
        </w:rPr>
        <w:tab/>
      </w:r>
      <w:r w:rsidR="00A37740">
        <w:rPr>
          <w:rFonts w:cs="Arial"/>
        </w:rPr>
        <w:tab/>
      </w:r>
      <w:r w:rsidR="00A37740">
        <w:rPr>
          <w:rFonts w:cs="Arial"/>
        </w:rPr>
        <w:tab/>
      </w:r>
      <w:r w:rsidR="00A37740">
        <w:rPr>
          <w:rFonts w:cs="Arial"/>
        </w:rPr>
        <w:tab/>
        <w:t xml:space="preserve">  </w:t>
      </w:r>
      <w:r>
        <w:rPr>
          <w:rFonts w:cs="Arial"/>
        </w:rPr>
        <w:t>0</w:t>
      </w:r>
    </w:p>
    <w:p w14:paraId="01822D7C" w14:textId="700C9387" w:rsidR="009C3DCF" w:rsidRDefault="009C3DCF" w:rsidP="009C3DCF">
      <w:pPr>
        <w:pStyle w:val="ListParagraph"/>
        <w:numPr>
          <w:ilvl w:val="1"/>
          <w:numId w:val="36"/>
        </w:numPr>
        <w:rPr>
          <w:rFonts w:cs="Arial"/>
        </w:rPr>
      </w:pPr>
      <w:r>
        <w:rPr>
          <w:rFonts w:cs="Arial"/>
        </w:rPr>
        <w:t>Electives</w:t>
      </w:r>
      <w:r>
        <w:rPr>
          <w:rFonts w:cs="Arial"/>
        </w:rPr>
        <w:tab/>
      </w:r>
      <w:r>
        <w:rPr>
          <w:rFonts w:cs="Arial"/>
        </w:rPr>
        <w:tab/>
      </w:r>
      <w:r w:rsidR="00A37740">
        <w:rPr>
          <w:rFonts w:cs="Arial"/>
        </w:rPr>
        <w:t xml:space="preserve">  </w:t>
      </w:r>
      <w:r w:rsidR="00A37740">
        <w:rPr>
          <w:rFonts w:cs="Arial"/>
        </w:rPr>
        <w:tab/>
      </w:r>
      <w:r w:rsidR="00A37740">
        <w:rPr>
          <w:rFonts w:cs="Arial"/>
        </w:rPr>
        <w:tab/>
      </w:r>
      <w:r w:rsidR="00A37740">
        <w:rPr>
          <w:rFonts w:cs="Arial"/>
        </w:rPr>
        <w:tab/>
      </w:r>
      <w:r w:rsidR="00A37740">
        <w:rPr>
          <w:rFonts w:cs="Arial"/>
        </w:rPr>
        <w:tab/>
        <w:t xml:space="preserve">  6 (guided)</w:t>
      </w:r>
    </w:p>
    <w:p w14:paraId="6E2E131F" w14:textId="6AC02CAB" w:rsidR="00A37740" w:rsidRDefault="00A37740" w:rsidP="00A37740">
      <w:pPr>
        <w:pStyle w:val="ListParagraph"/>
        <w:ind w:left="144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25 (general)</w:t>
      </w:r>
    </w:p>
    <w:p w14:paraId="03F79E73" w14:textId="4D865148" w:rsidR="00A37740" w:rsidRDefault="00A37740" w:rsidP="009C3DCF">
      <w:pPr>
        <w:pStyle w:val="ListParagraph"/>
        <w:numPr>
          <w:ilvl w:val="1"/>
          <w:numId w:val="36"/>
        </w:numPr>
        <w:rPr>
          <w:rFonts w:cs="Arial"/>
        </w:rPr>
      </w:pPr>
      <w:r>
        <w:rPr>
          <w:rFonts w:cs="Arial"/>
        </w:rPr>
        <w:t>Other</w:t>
      </w:r>
    </w:p>
    <w:p w14:paraId="7706387A" w14:textId="359F2DE1" w:rsidR="00A37740" w:rsidRDefault="00A37740" w:rsidP="00A37740">
      <w:pPr>
        <w:pStyle w:val="ListParagraph"/>
        <w:numPr>
          <w:ilvl w:val="2"/>
          <w:numId w:val="36"/>
        </w:numPr>
        <w:rPr>
          <w:rFonts w:cs="Arial"/>
        </w:rPr>
      </w:pPr>
      <w:r>
        <w:rPr>
          <w:rFonts w:cs="Arial"/>
        </w:rPr>
        <w:t>Practicum</w:t>
      </w:r>
      <w:r>
        <w:rPr>
          <w:rFonts w:cs="Arial"/>
        </w:rPr>
        <w:tab/>
        <w:t xml:space="preserve"> </w:t>
      </w:r>
      <w:r>
        <w:rPr>
          <w:rFonts w:cs="Arial"/>
        </w:rPr>
        <w:tab/>
      </w:r>
      <w:r>
        <w:rPr>
          <w:rFonts w:cs="Arial"/>
        </w:rPr>
        <w:tab/>
      </w:r>
      <w:r>
        <w:rPr>
          <w:rFonts w:cs="Arial"/>
        </w:rPr>
        <w:tab/>
      </w:r>
      <w:r>
        <w:rPr>
          <w:rFonts w:cs="Arial"/>
        </w:rPr>
        <w:tab/>
        <w:t>11</w:t>
      </w:r>
    </w:p>
    <w:p w14:paraId="48C282EA" w14:textId="36AFE8C8" w:rsidR="00A37740" w:rsidRDefault="00A37740" w:rsidP="00A37740">
      <w:pPr>
        <w:pStyle w:val="ListParagraph"/>
        <w:numPr>
          <w:ilvl w:val="2"/>
          <w:numId w:val="36"/>
        </w:numPr>
        <w:rPr>
          <w:rFonts w:cs="Arial"/>
        </w:rPr>
      </w:pPr>
      <w:r>
        <w:rPr>
          <w:rFonts w:cs="Arial"/>
        </w:rPr>
        <w:t>Cognate Social &amp; Behavioral Sciences</w:t>
      </w:r>
      <w:r>
        <w:rPr>
          <w:rFonts w:cs="Arial"/>
        </w:rPr>
        <w:tab/>
        <w:t xml:space="preserve">  6</w:t>
      </w:r>
    </w:p>
    <w:p w14:paraId="2144431E" w14:textId="59DFCA4F" w:rsidR="00A37740" w:rsidRDefault="00A37740" w:rsidP="00A37740">
      <w:pPr>
        <w:pStyle w:val="ListParagraph"/>
        <w:ind w:left="1440"/>
        <w:rPr>
          <w:rFonts w:cs="Arial"/>
        </w:rPr>
      </w:pPr>
      <w:r>
        <w:rPr>
          <w:rFonts w:cs="Arial"/>
        </w:rPr>
        <w:tab/>
      </w:r>
      <w:r>
        <w:rPr>
          <w:rFonts w:cs="Arial"/>
        </w:rPr>
        <w:tab/>
      </w:r>
      <w:r>
        <w:rPr>
          <w:rFonts w:cs="Arial"/>
        </w:rPr>
        <w:tab/>
        <w:t xml:space="preserve"> </w:t>
      </w:r>
      <w:r>
        <w:rPr>
          <w:rFonts w:cs="Arial"/>
        </w:rPr>
        <w:tab/>
      </w:r>
      <w:r>
        <w:rPr>
          <w:rFonts w:cs="Arial"/>
        </w:rPr>
        <w:tab/>
        <w:t>TOTAL</w:t>
      </w:r>
      <w:r>
        <w:rPr>
          <w:rFonts w:cs="Arial"/>
        </w:rPr>
        <w:tab/>
        <w:t xml:space="preserve">            120</w:t>
      </w:r>
    </w:p>
    <w:p w14:paraId="79612711" w14:textId="4BD996D6" w:rsidR="00A37740" w:rsidRDefault="00A37740" w:rsidP="00A37740">
      <w:pPr>
        <w:pStyle w:val="ListParagraph"/>
        <w:numPr>
          <w:ilvl w:val="0"/>
          <w:numId w:val="37"/>
        </w:numPr>
        <w:rPr>
          <w:rFonts w:cs="Arial"/>
        </w:rPr>
      </w:pPr>
      <w:r>
        <w:rPr>
          <w:rFonts w:cs="Arial"/>
        </w:rPr>
        <w:t>Below No. of credit hours impacted by the revision since last TBR action (pg. 4)</w:t>
      </w:r>
    </w:p>
    <w:p w14:paraId="1D1F10F0" w14:textId="4166E53D" w:rsidR="00A37740" w:rsidRDefault="00A37740" w:rsidP="00A37740">
      <w:pPr>
        <w:pStyle w:val="ListParagraph"/>
        <w:numPr>
          <w:ilvl w:val="1"/>
          <w:numId w:val="37"/>
        </w:numPr>
        <w:rPr>
          <w:rFonts w:cs="Arial"/>
        </w:rPr>
      </w:pPr>
      <w:r>
        <w:rPr>
          <w:rFonts w:cs="Arial"/>
        </w:rPr>
        <w:t>See Appendix B for New Course Descriptions</w:t>
      </w:r>
    </w:p>
    <w:p w14:paraId="757C6CCD" w14:textId="23753D3D" w:rsidR="00A37740" w:rsidRDefault="00A37740" w:rsidP="00A37740">
      <w:pPr>
        <w:pStyle w:val="ListParagraph"/>
        <w:numPr>
          <w:ilvl w:val="1"/>
          <w:numId w:val="37"/>
        </w:numPr>
        <w:rPr>
          <w:rFonts w:cs="Arial"/>
        </w:rPr>
      </w:pPr>
      <w:r>
        <w:rPr>
          <w:rFonts w:cs="Arial"/>
        </w:rPr>
        <w:t>See Appendix C for proposed changes to the curriculum</w:t>
      </w:r>
    </w:p>
    <w:p w14:paraId="63BB0C19" w14:textId="6C587071" w:rsidR="00A37740" w:rsidRDefault="00A37740" w:rsidP="00A37740">
      <w:pPr>
        <w:pStyle w:val="ListParagraph"/>
        <w:numPr>
          <w:ilvl w:val="0"/>
          <w:numId w:val="37"/>
        </w:numPr>
        <w:rPr>
          <w:rFonts w:cs="Arial"/>
        </w:rPr>
      </w:pPr>
      <w:r>
        <w:rPr>
          <w:rFonts w:cs="Arial"/>
        </w:rPr>
        <w:t>Item 8.  Describe the anticipated impact for students, personnel, fiscal resources, and other clientele. (pg. 5)</w:t>
      </w:r>
    </w:p>
    <w:p w14:paraId="755D0670" w14:textId="0ADB8708" w:rsidR="00A37740" w:rsidRDefault="00A37740" w:rsidP="00A37740">
      <w:pPr>
        <w:pStyle w:val="ListParagraph"/>
        <w:numPr>
          <w:ilvl w:val="1"/>
          <w:numId w:val="37"/>
        </w:numPr>
        <w:rPr>
          <w:rFonts w:cs="Arial"/>
        </w:rPr>
      </w:pPr>
      <w:r>
        <w:rPr>
          <w:rFonts w:cs="Arial"/>
        </w:rPr>
        <w:t>See Appendix D for Transition Plan for Current Students</w:t>
      </w:r>
    </w:p>
    <w:p w14:paraId="3B687B64" w14:textId="3252817F" w:rsidR="00A37740" w:rsidRDefault="00A37740" w:rsidP="00A37740">
      <w:pPr>
        <w:pStyle w:val="ListParagraph"/>
        <w:numPr>
          <w:ilvl w:val="0"/>
          <w:numId w:val="37"/>
        </w:numPr>
        <w:rPr>
          <w:rFonts w:cs="Arial"/>
        </w:rPr>
      </w:pPr>
      <w:r>
        <w:rPr>
          <w:rFonts w:cs="Arial"/>
        </w:rPr>
        <w:t>Insert new Appendix B with New Course Descriptions</w:t>
      </w:r>
    </w:p>
    <w:p w14:paraId="17DE97B0" w14:textId="7A54C568" w:rsidR="00A37740" w:rsidRDefault="00A37740" w:rsidP="00A37740">
      <w:pPr>
        <w:pStyle w:val="ListParagraph"/>
        <w:numPr>
          <w:ilvl w:val="0"/>
          <w:numId w:val="37"/>
        </w:numPr>
        <w:rPr>
          <w:rFonts w:cs="Arial"/>
        </w:rPr>
      </w:pPr>
      <w:r>
        <w:rPr>
          <w:rFonts w:cs="Arial"/>
        </w:rPr>
        <w:t>Current Appendix B which will become Appendix C (pg. 13)</w:t>
      </w:r>
    </w:p>
    <w:p w14:paraId="516DFF59" w14:textId="0A6A6F16" w:rsidR="00A37740" w:rsidRDefault="00A37740" w:rsidP="00A37740">
      <w:pPr>
        <w:pStyle w:val="ListParagraph"/>
        <w:numPr>
          <w:ilvl w:val="1"/>
          <w:numId w:val="37"/>
        </w:numPr>
        <w:rPr>
          <w:rFonts w:cs="Arial"/>
        </w:rPr>
      </w:pPr>
      <w:r>
        <w:rPr>
          <w:rFonts w:cs="Arial"/>
        </w:rPr>
        <w:t>Change “Social Work Major” to “Social Work Core”</w:t>
      </w:r>
    </w:p>
    <w:p w14:paraId="3034516C" w14:textId="277A1AA0" w:rsidR="00A37740" w:rsidRDefault="00A37740" w:rsidP="00A37740">
      <w:pPr>
        <w:pStyle w:val="ListParagraph"/>
        <w:numPr>
          <w:ilvl w:val="1"/>
          <w:numId w:val="37"/>
        </w:numPr>
        <w:rPr>
          <w:rFonts w:cs="Arial"/>
        </w:rPr>
      </w:pPr>
      <w:r>
        <w:rPr>
          <w:rFonts w:cs="Arial"/>
        </w:rPr>
        <w:t>Under Social Work Core on the current side of the table, add 32 credits</w:t>
      </w:r>
    </w:p>
    <w:p w14:paraId="62245913" w14:textId="766E237F" w:rsidR="00A37740" w:rsidRDefault="00A37740" w:rsidP="00A37740">
      <w:pPr>
        <w:pStyle w:val="ListParagraph"/>
        <w:numPr>
          <w:ilvl w:val="1"/>
          <w:numId w:val="37"/>
        </w:numPr>
        <w:rPr>
          <w:rFonts w:cs="Arial"/>
        </w:rPr>
      </w:pPr>
      <w:r>
        <w:rPr>
          <w:rFonts w:cs="Arial"/>
        </w:rPr>
        <w:t>Under Social Work Core on the proposed side of the table, add 31 credits</w:t>
      </w:r>
    </w:p>
    <w:p w14:paraId="125C351C" w14:textId="212613CE" w:rsidR="00A37740" w:rsidRDefault="00A37740" w:rsidP="00A37740">
      <w:pPr>
        <w:pStyle w:val="ListParagraph"/>
        <w:numPr>
          <w:ilvl w:val="1"/>
          <w:numId w:val="37"/>
        </w:numPr>
        <w:rPr>
          <w:rFonts w:cs="Arial"/>
        </w:rPr>
      </w:pPr>
      <w:r>
        <w:rPr>
          <w:rFonts w:cs="Arial"/>
        </w:rPr>
        <w:t>Under SOWK Electives, add 6 credits</w:t>
      </w:r>
    </w:p>
    <w:p w14:paraId="2DF50BA0" w14:textId="3AFDD367" w:rsidR="00D1432D" w:rsidRDefault="00D1432D" w:rsidP="00A37740">
      <w:pPr>
        <w:pStyle w:val="ListParagraph"/>
        <w:numPr>
          <w:ilvl w:val="1"/>
          <w:numId w:val="37"/>
        </w:numPr>
        <w:rPr>
          <w:rFonts w:cs="Arial"/>
        </w:rPr>
      </w:pPr>
      <w:r>
        <w:rPr>
          <w:rFonts w:cs="Arial"/>
        </w:rPr>
        <w:t>Separate “Experience” into Current and Proposed categories then rename it “Practicum Experience”</w:t>
      </w:r>
    </w:p>
    <w:p w14:paraId="36A3E970" w14:textId="1D2346A5" w:rsidR="00D1432D" w:rsidRDefault="00D1432D" w:rsidP="00A37740">
      <w:pPr>
        <w:pStyle w:val="ListParagraph"/>
        <w:numPr>
          <w:ilvl w:val="1"/>
          <w:numId w:val="37"/>
        </w:numPr>
        <w:rPr>
          <w:rFonts w:cs="Arial"/>
        </w:rPr>
      </w:pPr>
      <w:r>
        <w:rPr>
          <w:rFonts w:cs="Arial"/>
        </w:rPr>
        <w:t>Under Practicum Experience on the current side of the table, add 16 credits</w:t>
      </w:r>
    </w:p>
    <w:p w14:paraId="493F516B" w14:textId="6D59FA6F" w:rsidR="00D1432D" w:rsidRDefault="00D1432D" w:rsidP="00A37740">
      <w:pPr>
        <w:pStyle w:val="ListParagraph"/>
        <w:numPr>
          <w:ilvl w:val="1"/>
          <w:numId w:val="37"/>
        </w:numPr>
        <w:rPr>
          <w:rFonts w:cs="Arial"/>
        </w:rPr>
      </w:pPr>
      <w:r>
        <w:rPr>
          <w:rFonts w:cs="Arial"/>
        </w:rPr>
        <w:t>Under Practicum Experience on the proposed side of the table, add 11 credits</w:t>
      </w:r>
    </w:p>
    <w:p w14:paraId="2FE97401" w14:textId="77777777" w:rsidR="00D1432D" w:rsidRDefault="00D1432D" w:rsidP="00D1432D">
      <w:pPr>
        <w:rPr>
          <w:rFonts w:cs="Arial"/>
        </w:rPr>
      </w:pPr>
    </w:p>
    <w:p w14:paraId="48DED86C" w14:textId="2F80A381" w:rsidR="00D1432D" w:rsidRPr="00D1432D" w:rsidRDefault="00D1432D" w:rsidP="00D1432D">
      <w:pPr>
        <w:rPr>
          <w:rFonts w:cs="Arial"/>
        </w:rPr>
      </w:pPr>
      <w:r>
        <w:rPr>
          <w:rFonts w:cs="Arial"/>
        </w:rPr>
        <w:t>Suzanne moved the proposal be accepted with the recommended changes to purpose, curriculum presentation, and appendices.  Kim S</w:t>
      </w:r>
      <w:r w:rsidR="00C0051A">
        <w:rPr>
          <w:rFonts w:cs="Arial"/>
        </w:rPr>
        <w:t>ell seconded.  The motion passed</w:t>
      </w:r>
      <w:r>
        <w:rPr>
          <w:rFonts w:cs="Arial"/>
        </w:rPr>
        <w:t xml:space="preserve"> unanimously.</w:t>
      </w:r>
    </w:p>
    <w:p w14:paraId="09C7550E" w14:textId="77777777" w:rsidR="00A37740" w:rsidRPr="00A37740" w:rsidRDefault="00A37740" w:rsidP="00A37740">
      <w:pPr>
        <w:rPr>
          <w:rFonts w:cs="Arial"/>
        </w:rPr>
      </w:pPr>
    </w:p>
    <w:p w14:paraId="2C325A3B" w14:textId="2C7091B0" w:rsidR="003568A1" w:rsidRPr="00434E95" w:rsidRDefault="003568A1">
      <w:pPr>
        <w:rPr>
          <w:rFonts w:cs="Arial"/>
        </w:rPr>
      </w:pPr>
      <w:r w:rsidRPr="00434E95">
        <w:rPr>
          <w:rFonts w:cs="Arial"/>
          <w:b/>
        </w:rPr>
        <w:t>Other Discussion:</w:t>
      </w:r>
    </w:p>
    <w:p w14:paraId="7591C7AE" w14:textId="77777777" w:rsidR="003568A1" w:rsidRPr="00434E95" w:rsidRDefault="003568A1">
      <w:pPr>
        <w:rPr>
          <w:rFonts w:cs="Arial"/>
        </w:rPr>
      </w:pPr>
    </w:p>
    <w:p w14:paraId="1D2C0E68" w14:textId="19CD8C90" w:rsidR="008053F1" w:rsidRDefault="00D1432D">
      <w:pPr>
        <w:rPr>
          <w:rFonts w:cs="Arial"/>
        </w:rPr>
      </w:pPr>
      <w:r>
        <w:rPr>
          <w:rFonts w:cs="Arial"/>
        </w:rPr>
        <w:t>Jill LeRoy-Frazier stated the committee will review DIGM course and TBR proposals at the next meeting (October 22, 2014).  T</w:t>
      </w:r>
      <w:r w:rsidR="00C0051A">
        <w:rPr>
          <w:rFonts w:cs="Arial"/>
        </w:rPr>
        <w:t>he</w:t>
      </w:r>
      <w:bookmarkStart w:id="0" w:name="_GoBack"/>
      <w:bookmarkEnd w:id="0"/>
      <w:r>
        <w:rPr>
          <w:rFonts w:cs="Arial"/>
        </w:rPr>
        <w:t xml:space="preserve"> DIGM TBR proposal needs an appendix of Substantially Modified Courses</w:t>
      </w:r>
    </w:p>
    <w:p w14:paraId="1C2F50FF" w14:textId="77777777" w:rsidR="00D1432D" w:rsidRDefault="00D1432D">
      <w:pPr>
        <w:rPr>
          <w:rFonts w:cs="Arial"/>
        </w:rPr>
      </w:pPr>
    </w:p>
    <w:p w14:paraId="4E5ECFB8" w14:textId="6DE01C12" w:rsidR="00D1432D" w:rsidRPr="00434E95" w:rsidRDefault="00D1432D">
      <w:pPr>
        <w:rPr>
          <w:rFonts w:cs="Arial"/>
        </w:rPr>
      </w:pPr>
      <w:r>
        <w:rPr>
          <w:rFonts w:cs="Arial"/>
        </w:rPr>
        <w:t xml:space="preserve">Location for called meetings:  October 29 </w:t>
      </w:r>
      <w:proofErr w:type="spellStart"/>
      <w:r>
        <w:rPr>
          <w:rFonts w:cs="Arial"/>
        </w:rPr>
        <w:t>Dossett</w:t>
      </w:r>
      <w:proofErr w:type="spellEnd"/>
      <w:r>
        <w:rPr>
          <w:rFonts w:cs="Arial"/>
        </w:rPr>
        <w:t xml:space="preserve"> 3</w:t>
      </w:r>
      <w:r w:rsidRPr="00D1432D">
        <w:rPr>
          <w:rFonts w:cs="Arial"/>
          <w:vertAlign w:val="superscript"/>
        </w:rPr>
        <w:t>rd</w:t>
      </w:r>
      <w:r>
        <w:rPr>
          <w:rFonts w:cs="Arial"/>
        </w:rPr>
        <w:t xml:space="preserve"> floor conference room; November 5 </w:t>
      </w:r>
      <w:proofErr w:type="spellStart"/>
      <w:r>
        <w:rPr>
          <w:rFonts w:cs="Arial"/>
        </w:rPr>
        <w:t>Quillen</w:t>
      </w:r>
      <w:proofErr w:type="spellEnd"/>
      <w:r>
        <w:rPr>
          <w:rFonts w:cs="Arial"/>
        </w:rPr>
        <w:t xml:space="preserve"> Conference Room on 4</w:t>
      </w:r>
      <w:r w:rsidRPr="00D1432D">
        <w:rPr>
          <w:rFonts w:cs="Arial"/>
          <w:vertAlign w:val="superscript"/>
        </w:rPr>
        <w:t>th</w:t>
      </w:r>
      <w:r>
        <w:rPr>
          <w:rFonts w:cs="Arial"/>
        </w:rPr>
        <w:t xml:space="preserve"> floor of Sherrod Library</w:t>
      </w:r>
    </w:p>
    <w:p w14:paraId="23F41B16" w14:textId="77777777" w:rsidR="00A10864" w:rsidRPr="00434E95" w:rsidRDefault="00A10864">
      <w:pPr>
        <w:rPr>
          <w:rFonts w:cs="Arial"/>
        </w:rPr>
      </w:pPr>
    </w:p>
    <w:p w14:paraId="27D314C1" w14:textId="78D8E33A" w:rsidR="00277838" w:rsidRPr="00434E95" w:rsidRDefault="007F74B8">
      <w:pPr>
        <w:rPr>
          <w:rFonts w:cs="Arial"/>
        </w:rPr>
      </w:pPr>
      <w:r w:rsidRPr="00434E95">
        <w:rPr>
          <w:rFonts w:cs="Arial"/>
        </w:rPr>
        <w:lastRenderedPageBreak/>
        <w:t xml:space="preserve">A motion to adjourn was made </w:t>
      </w:r>
      <w:r w:rsidR="008053F1" w:rsidRPr="00434E95">
        <w:rPr>
          <w:rFonts w:cs="Arial"/>
        </w:rPr>
        <w:t xml:space="preserve">at </w:t>
      </w:r>
      <w:r w:rsidR="00D1432D">
        <w:rPr>
          <w:rFonts w:cs="Arial"/>
        </w:rPr>
        <w:t xml:space="preserve">3:55 </w:t>
      </w:r>
      <w:r w:rsidRPr="00434E95">
        <w:rPr>
          <w:rFonts w:cs="Arial"/>
        </w:rPr>
        <w:t xml:space="preserve">p.m. by </w:t>
      </w:r>
      <w:r w:rsidR="00D1432D">
        <w:rPr>
          <w:rFonts w:cs="Arial"/>
        </w:rPr>
        <w:t xml:space="preserve">Suzanne Smith </w:t>
      </w:r>
      <w:r w:rsidR="008011B6" w:rsidRPr="00434E95">
        <w:rPr>
          <w:rFonts w:cs="Arial"/>
        </w:rPr>
        <w:t xml:space="preserve">and seconded by </w:t>
      </w:r>
      <w:r w:rsidR="00D1432D">
        <w:rPr>
          <w:rFonts w:cs="Arial"/>
        </w:rPr>
        <w:t>Kim Sell</w:t>
      </w:r>
      <w:r w:rsidRPr="00434E95">
        <w:rPr>
          <w:rFonts w:cs="Arial"/>
        </w:rPr>
        <w:t>. The committee unanimously approved the motion.</w:t>
      </w:r>
    </w:p>
    <w:p w14:paraId="3F451A7E" w14:textId="77777777" w:rsidR="00A80750" w:rsidRPr="00434E95" w:rsidRDefault="00A80750">
      <w:pPr>
        <w:rPr>
          <w:rFonts w:cs="Arial"/>
        </w:rPr>
      </w:pPr>
    </w:p>
    <w:p w14:paraId="59163AB9" w14:textId="2330A903" w:rsidR="00A80750" w:rsidRPr="00434E95" w:rsidRDefault="00A80750">
      <w:pPr>
        <w:rPr>
          <w:rFonts w:cs="Arial"/>
        </w:rPr>
      </w:pPr>
      <w:r w:rsidRPr="00434E95">
        <w:rPr>
          <w:rFonts w:cs="Arial"/>
        </w:rPr>
        <w:t>Respectfully submitted,</w:t>
      </w:r>
    </w:p>
    <w:p w14:paraId="55CD679B" w14:textId="77777777" w:rsidR="00A80750" w:rsidRPr="00434E95" w:rsidRDefault="00A80750">
      <w:pPr>
        <w:rPr>
          <w:rFonts w:cs="Arial"/>
        </w:rPr>
      </w:pPr>
    </w:p>
    <w:p w14:paraId="440C93D4" w14:textId="48D65BD1" w:rsidR="00A80750" w:rsidRPr="00434E95" w:rsidRDefault="00F835C4">
      <w:pPr>
        <w:rPr>
          <w:rFonts w:cs="Arial"/>
        </w:rPr>
      </w:pPr>
      <w:r w:rsidRPr="00434E95">
        <w:rPr>
          <w:rFonts w:cs="Arial"/>
        </w:rPr>
        <w:t xml:space="preserve">Rhonda </w:t>
      </w:r>
      <w:proofErr w:type="spellStart"/>
      <w:r w:rsidRPr="00434E95">
        <w:rPr>
          <w:rFonts w:cs="Arial"/>
        </w:rPr>
        <w:t>Brodrick</w:t>
      </w:r>
      <w:proofErr w:type="spellEnd"/>
    </w:p>
    <w:p w14:paraId="319002C9" w14:textId="1059DF4F" w:rsidR="00A80750" w:rsidRPr="00434E95" w:rsidRDefault="00A80750">
      <w:pPr>
        <w:rPr>
          <w:rFonts w:cs="Arial"/>
        </w:rPr>
      </w:pPr>
      <w:r w:rsidRPr="00434E95">
        <w:rPr>
          <w:rFonts w:cs="Arial"/>
        </w:rPr>
        <w:t>UCC Secretary</w:t>
      </w:r>
    </w:p>
    <w:sectPr w:rsidR="00A80750" w:rsidRPr="00434E95" w:rsidSect="00190DA8">
      <w:footerReference w:type="default" r:id="rId2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F2F25" w14:textId="77777777" w:rsidR="000F1F74" w:rsidRDefault="000F1F74" w:rsidP="00885C7C">
      <w:r>
        <w:separator/>
      </w:r>
    </w:p>
  </w:endnote>
  <w:endnote w:type="continuationSeparator" w:id="0">
    <w:p w14:paraId="3DDBE3FF" w14:textId="77777777" w:rsidR="000F1F74" w:rsidRDefault="000F1F7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A37740" w:rsidRDefault="00A37740">
        <w:pPr>
          <w:pStyle w:val="Footer"/>
          <w:jc w:val="center"/>
        </w:pPr>
        <w:r>
          <w:fldChar w:fldCharType="begin"/>
        </w:r>
        <w:r>
          <w:instrText xml:space="preserve"> PAGE   \* MERGEFORMAT </w:instrText>
        </w:r>
        <w:r>
          <w:fldChar w:fldCharType="separate"/>
        </w:r>
        <w:r w:rsidR="00C0051A">
          <w:rPr>
            <w:noProof/>
          </w:rPr>
          <w:t>2</w:t>
        </w:r>
        <w:r>
          <w:rPr>
            <w:noProof/>
          </w:rPr>
          <w:fldChar w:fldCharType="end"/>
        </w:r>
      </w:p>
    </w:sdtContent>
  </w:sdt>
  <w:p w14:paraId="5A18D557" w14:textId="77777777" w:rsidR="00A37740" w:rsidRDefault="00A37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D6B55" w14:textId="77777777" w:rsidR="000F1F74" w:rsidRDefault="000F1F74" w:rsidP="00885C7C">
      <w:r>
        <w:separator/>
      </w:r>
    </w:p>
  </w:footnote>
  <w:footnote w:type="continuationSeparator" w:id="0">
    <w:p w14:paraId="47DAE278" w14:textId="77777777" w:rsidR="000F1F74" w:rsidRDefault="000F1F74"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64A2E"/>
    <w:multiLevelType w:val="hybridMultilevel"/>
    <w:tmpl w:val="12E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637498"/>
    <w:multiLevelType w:val="multilevel"/>
    <w:tmpl w:val="9758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84ECF"/>
    <w:multiLevelType w:val="hybridMultilevel"/>
    <w:tmpl w:val="46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310FD"/>
    <w:multiLevelType w:val="hybridMultilevel"/>
    <w:tmpl w:val="7D246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602092"/>
    <w:multiLevelType w:val="hybridMultilevel"/>
    <w:tmpl w:val="5A5A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B4090"/>
    <w:multiLevelType w:val="hybridMultilevel"/>
    <w:tmpl w:val="2C0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46045"/>
    <w:multiLevelType w:val="hybridMultilevel"/>
    <w:tmpl w:val="3C8C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57965"/>
    <w:multiLevelType w:val="hybridMultilevel"/>
    <w:tmpl w:val="43600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128F1"/>
    <w:multiLevelType w:val="hybridMultilevel"/>
    <w:tmpl w:val="B35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946AA"/>
    <w:multiLevelType w:val="hybridMultilevel"/>
    <w:tmpl w:val="7B2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93BCB"/>
    <w:multiLevelType w:val="hybridMultilevel"/>
    <w:tmpl w:val="2EC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A6BF4"/>
    <w:multiLevelType w:val="hybridMultilevel"/>
    <w:tmpl w:val="6844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355869"/>
    <w:multiLevelType w:val="hybridMultilevel"/>
    <w:tmpl w:val="DFCE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A6E66"/>
    <w:multiLevelType w:val="hybridMultilevel"/>
    <w:tmpl w:val="21BC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261B02"/>
    <w:multiLevelType w:val="multilevel"/>
    <w:tmpl w:val="A88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16A91"/>
    <w:multiLevelType w:val="hybridMultilevel"/>
    <w:tmpl w:val="B1BE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5"/>
  </w:num>
  <w:num w:numId="4">
    <w:abstractNumId w:val="6"/>
  </w:num>
  <w:num w:numId="5">
    <w:abstractNumId w:val="28"/>
  </w:num>
  <w:num w:numId="6">
    <w:abstractNumId w:val="17"/>
  </w:num>
  <w:num w:numId="7">
    <w:abstractNumId w:val="9"/>
  </w:num>
  <w:num w:numId="8">
    <w:abstractNumId w:val="20"/>
  </w:num>
  <w:num w:numId="9">
    <w:abstractNumId w:val="35"/>
  </w:num>
  <w:num w:numId="10">
    <w:abstractNumId w:val="26"/>
  </w:num>
  <w:num w:numId="11">
    <w:abstractNumId w:val="30"/>
  </w:num>
  <w:num w:numId="12">
    <w:abstractNumId w:val="0"/>
  </w:num>
  <w:num w:numId="13">
    <w:abstractNumId w:val="3"/>
  </w:num>
  <w:num w:numId="14">
    <w:abstractNumId w:val="1"/>
  </w:num>
  <w:num w:numId="15">
    <w:abstractNumId w:val="16"/>
  </w:num>
  <w:num w:numId="16">
    <w:abstractNumId w:val="27"/>
  </w:num>
  <w:num w:numId="17">
    <w:abstractNumId w:val="25"/>
  </w:num>
  <w:num w:numId="18">
    <w:abstractNumId w:val="14"/>
  </w:num>
  <w:num w:numId="19">
    <w:abstractNumId w:val="2"/>
  </w:num>
  <w:num w:numId="20">
    <w:abstractNumId w:val="31"/>
  </w:num>
  <w:num w:numId="21">
    <w:abstractNumId w:val="34"/>
  </w:num>
  <w:num w:numId="22">
    <w:abstractNumId w:val="7"/>
  </w:num>
  <w:num w:numId="23">
    <w:abstractNumId w:val="13"/>
  </w:num>
  <w:num w:numId="24">
    <w:abstractNumId w:val="23"/>
  </w:num>
  <w:num w:numId="25">
    <w:abstractNumId w:val="12"/>
  </w:num>
  <w:num w:numId="26">
    <w:abstractNumId w:val="36"/>
  </w:num>
  <w:num w:numId="27">
    <w:abstractNumId w:val="8"/>
  </w:num>
  <w:num w:numId="28">
    <w:abstractNumId w:val="21"/>
  </w:num>
  <w:num w:numId="29">
    <w:abstractNumId w:val="29"/>
  </w:num>
  <w:num w:numId="30">
    <w:abstractNumId w:val="24"/>
  </w:num>
  <w:num w:numId="31">
    <w:abstractNumId w:val="33"/>
  </w:num>
  <w:num w:numId="32">
    <w:abstractNumId w:val="11"/>
  </w:num>
  <w:num w:numId="33">
    <w:abstractNumId w:val="4"/>
  </w:num>
  <w:num w:numId="34">
    <w:abstractNumId w:val="10"/>
  </w:num>
  <w:num w:numId="35">
    <w:abstractNumId w:val="32"/>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61B66"/>
    <w:rsid w:val="00066C7F"/>
    <w:rsid w:val="000A6304"/>
    <w:rsid w:val="000F1F74"/>
    <w:rsid w:val="001134D9"/>
    <w:rsid w:val="00125E9B"/>
    <w:rsid w:val="0015265F"/>
    <w:rsid w:val="00180422"/>
    <w:rsid w:val="00186D6A"/>
    <w:rsid w:val="00190DA8"/>
    <w:rsid w:val="001C2BEA"/>
    <w:rsid w:val="001C4089"/>
    <w:rsid w:val="001D6C7D"/>
    <w:rsid w:val="001E407B"/>
    <w:rsid w:val="001E57DA"/>
    <w:rsid w:val="001F3F33"/>
    <w:rsid w:val="00203BEC"/>
    <w:rsid w:val="00212763"/>
    <w:rsid w:val="00240379"/>
    <w:rsid w:val="00260F67"/>
    <w:rsid w:val="002630A2"/>
    <w:rsid w:val="0027400A"/>
    <w:rsid w:val="00277838"/>
    <w:rsid w:val="002A020E"/>
    <w:rsid w:val="002E2CD6"/>
    <w:rsid w:val="0032763A"/>
    <w:rsid w:val="00340630"/>
    <w:rsid w:val="0034271C"/>
    <w:rsid w:val="003568A1"/>
    <w:rsid w:val="003A21AD"/>
    <w:rsid w:val="003C383E"/>
    <w:rsid w:val="003C3B56"/>
    <w:rsid w:val="003E3F9A"/>
    <w:rsid w:val="00424E99"/>
    <w:rsid w:val="004317D4"/>
    <w:rsid w:val="00434E95"/>
    <w:rsid w:val="0046305D"/>
    <w:rsid w:val="004B2268"/>
    <w:rsid w:val="004B4ECA"/>
    <w:rsid w:val="004C4A2B"/>
    <w:rsid w:val="004D20DF"/>
    <w:rsid w:val="004E6F25"/>
    <w:rsid w:val="004F38BB"/>
    <w:rsid w:val="00500902"/>
    <w:rsid w:val="0053483B"/>
    <w:rsid w:val="00544FC4"/>
    <w:rsid w:val="00547B32"/>
    <w:rsid w:val="00593147"/>
    <w:rsid w:val="005A2A24"/>
    <w:rsid w:val="005C25D2"/>
    <w:rsid w:val="005E4AE6"/>
    <w:rsid w:val="006355D2"/>
    <w:rsid w:val="006552A6"/>
    <w:rsid w:val="00670B92"/>
    <w:rsid w:val="0068710B"/>
    <w:rsid w:val="00697FC4"/>
    <w:rsid w:val="006C77D0"/>
    <w:rsid w:val="00717168"/>
    <w:rsid w:val="00717422"/>
    <w:rsid w:val="00734801"/>
    <w:rsid w:val="0075055A"/>
    <w:rsid w:val="007638F4"/>
    <w:rsid w:val="00786494"/>
    <w:rsid w:val="007A7049"/>
    <w:rsid w:val="007B1473"/>
    <w:rsid w:val="007D03ED"/>
    <w:rsid w:val="007D6C2A"/>
    <w:rsid w:val="007F17C2"/>
    <w:rsid w:val="007F74B8"/>
    <w:rsid w:val="008011B6"/>
    <w:rsid w:val="008033F2"/>
    <w:rsid w:val="008053F1"/>
    <w:rsid w:val="008542BF"/>
    <w:rsid w:val="00882948"/>
    <w:rsid w:val="00885C7C"/>
    <w:rsid w:val="008E0A55"/>
    <w:rsid w:val="008E2A69"/>
    <w:rsid w:val="008E66FB"/>
    <w:rsid w:val="00941BB5"/>
    <w:rsid w:val="00941CE6"/>
    <w:rsid w:val="00954066"/>
    <w:rsid w:val="009647AF"/>
    <w:rsid w:val="00975AF6"/>
    <w:rsid w:val="00977C2C"/>
    <w:rsid w:val="009A01CA"/>
    <w:rsid w:val="009B3EBD"/>
    <w:rsid w:val="009C3DCF"/>
    <w:rsid w:val="009E6598"/>
    <w:rsid w:val="00A00DC3"/>
    <w:rsid w:val="00A10864"/>
    <w:rsid w:val="00A11E69"/>
    <w:rsid w:val="00A13AF4"/>
    <w:rsid w:val="00A37740"/>
    <w:rsid w:val="00A43C73"/>
    <w:rsid w:val="00A80750"/>
    <w:rsid w:val="00A82C7E"/>
    <w:rsid w:val="00A8560D"/>
    <w:rsid w:val="00A869CE"/>
    <w:rsid w:val="00AD7942"/>
    <w:rsid w:val="00AE04D8"/>
    <w:rsid w:val="00AE771E"/>
    <w:rsid w:val="00B0303B"/>
    <w:rsid w:val="00B03AB8"/>
    <w:rsid w:val="00B13074"/>
    <w:rsid w:val="00B15C5A"/>
    <w:rsid w:val="00B252BE"/>
    <w:rsid w:val="00B65D29"/>
    <w:rsid w:val="00B65E07"/>
    <w:rsid w:val="00B80AC0"/>
    <w:rsid w:val="00B93322"/>
    <w:rsid w:val="00BD1895"/>
    <w:rsid w:val="00BD5E65"/>
    <w:rsid w:val="00BE106A"/>
    <w:rsid w:val="00BE36DF"/>
    <w:rsid w:val="00BE68F8"/>
    <w:rsid w:val="00C0051A"/>
    <w:rsid w:val="00C22173"/>
    <w:rsid w:val="00C240FC"/>
    <w:rsid w:val="00C46A10"/>
    <w:rsid w:val="00C73D91"/>
    <w:rsid w:val="00C757E4"/>
    <w:rsid w:val="00C77DB9"/>
    <w:rsid w:val="00C8092B"/>
    <w:rsid w:val="00C97E24"/>
    <w:rsid w:val="00CB6619"/>
    <w:rsid w:val="00CC3909"/>
    <w:rsid w:val="00CC7C7F"/>
    <w:rsid w:val="00CD7340"/>
    <w:rsid w:val="00CE5113"/>
    <w:rsid w:val="00CF6398"/>
    <w:rsid w:val="00D11EC5"/>
    <w:rsid w:val="00D1432D"/>
    <w:rsid w:val="00D23C68"/>
    <w:rsid w:val="00D33ACE"/>
    <w:rsid w:val="00D62ADA"/>
    <w:rsid w:val="00D7096B"/>
    <w:rsid w:val="00D807A8"/>
    <w:rsid w:val="00D81625"/>
    <w:rsid w:val="00D921F4"/>
    <w:rsid w:val="00D96EE8"/>
    <w:rsid w:val="00DB069A"/>
    <w:rsid w:val="00DD34FA"/>
    <w:rsid w:val="00DE1E56"/>
    <w:rsid w:val="00DE5D3F"/>
    <w:rsid w:val="00DF12D8"/>
    <w:rsid w:val="00DF5E64"/>
    <w:rsid w:val="00E02B94"/>
    <w:rsid w:val="00E24FF0"/>
    <w:rsid w:val="00E27719"/>
    <w:rsid w:val="00E27B42"/>
    <w:rsid w:val="00E64EC2"/>
    <w:rsid w:val="00E90DF0"/>
    <w:rsid w:val="00E9778D"/>
    <w:rsid w:val="00EB6AC0"/>
    <w:rsid w:val="00EC4677"/>
    <w:rsid w:val="00EE4F22"/>
    <w:rsid w:val="00EE7FC9"/>
    <w:rsid w:val="00F22229"/>
    <w:rsid w:val="00F35A76"/>
    <w:rsid w:val="00F36459"/>
    <w:rsid w:val="00F5286C"/>
    <w:rsid w:val="00F835C4"/>
    <w:rsid w:val="00F86C5A"/>
    <w:rsid w:val="00FA4B05"/>
    <w:rsid w:val="00FA6438"/>
    <w:rsid w:val="00FD39B0"/>
    <w:rsid w:val="00FE798D"/>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suis.etsu.edu/CPS/forms.aspx?DispType=OutputForms&amp;NodeID=5_2a&amp;FormID=6&amp;Instance=7858" TargetMode="External"/><Relationship Id="rId18" Type="http://schemas.openxmlformats.org/officeDocument/2006/relationships/hyperlink" Target="http://etsuis.etsu.edu/CPS/forms.aspx?DispType=OutputForms&amp;NodeID=5_2a&amp;FormID=6&amp;Instance=78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tsuis.etsu.edu/CPS/forms.aspx?DispType=OutputForms&amp;NodeID=5_4a_1&amp;FormID=6&amp;Instance=7856" TargetMode="External"/><Relationship Id="rId17" Type="http://schemas.openxmlformats.org/officeDocument/2006/relationships/hyperlink" Target="http://etsuis.etsu.edu/CPS/forms.aspx?DispType=OutputForms&amp;NodeID=5_4a_3&amp;FormID=10&amp;Instance=7835" TargetMode="External"/><Relationship Id="rId2" Type="http://schemas.openxmlformats.org/officeDocument/2006/relationships/numbering" Target="numbering.xml"/><Relationship Id="rId16" Type="http://schemas.openxmlformats.org/officeDocument/2006/relationships/hyperlink" Target="http://etsuis.etsu.edu/CPS/forms.aspx?DispType=OutputForms&amp;NodeID=5_2a&amp;FormID=6&amp;Instance=778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2a&amp;FormID=6&amp;Instance=7854" TargetMode="External"/><Relationship Id="rId5" Type="http://schemas.openxmlformats.org/officeDocument/2006/relationships/settings" Target="settings.xml"/><Relationship Id="rId15" Type="http://schemas.openxmlformats.org/officeDocument/2006/relationships/hyperlink" Target="http://etsuis.etsu.edu/CPS/forms.aspx?DispType=OutputForms&amp;NodeID=5_2a&amp;FormID=6&amp;Instance=7657" TargetMode="External"/><Relationship Id="rId10" Type="http://schemas.openxmlformats.org/officeDocument/2006/relationships/hyperlink" Target="http://etsuis.etsu.edu/CPS/forms.aspx?DispType=OutputForms&amp;NodeID=5_2a&amp;FormID=6&amp;Instance=7764" TargetMode="External"/><Relationship Id="rId19" Type="http://schemas.openxmlformats.org/officeDocument/2006/relationships/hyperlink" Target="http://etsuis.etsu.edu/CPS/forms.aspx?DispType=OutputForms&amp;NodeID=5_2a&amp;FormID=11&amp;Instance=7845" TargetMode="External"/><Relationship Id="rId4" Type="http://schemas.microsoft.com/office/2007/relationships/stylesWithEffects" Target="stylesWithEffects.xml"/><Relationship Id="rId9" Type="http://schemas.openxmlformats.org/officeDocument/2006/relationships/hyperlink" Target="http://etsuis.etsu.edu/CPS/forms.aspx?DispType=OutputForms&amp;NodeID=5_2a&amp;FormID=6&amp;Instance=4708" TargetMode="External"/><Relationship Id="rId14" Type="http://schemas.openxmlformats.org/officeDocument/2006/relationships/hyperlink" Target="http://etsuis.etsu.edu/CPS/forms.aspx?DispType=OutputForms&amp;NodeID=5_2a&amp;FormID=6&amp;Instance=78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F898-99A8-4A38-A22D-C4FF4D51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6</cp:revision>
  <cp:lastPrinted>2014-10-17T21:33:00Z</cp:lastPrinted>
  <dcterms:created xsi:type="dcterms:W3CDTF">2014-10-11T00:16:00Z</dcterms:created>
  <dcterms:modified xsi:type="dcterms:W3CDTF">2014-10-17T21:38:00Z</dcterms:modified>
</cp:coreProperties>
</file>