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8E0E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47D63D81" w:rsidR="00186D6A" w:rsidRPr="0013342D" w:rsidRDefault="001C2BE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 xml:space="preserve">September </w:t>
      </w:r>
      <w:r w:rsidR="000E467D">
        <w:rPr>
          <w:rFonts w:ascii="Arial" w:hAnsi="Arial" w:cs="Arial"/>
          <w:b/>
        </w:rPr>
        <w:t>6</w:t>
      </w:r>
      <w:r w:rsidR="00C74888" w:rsidRPr="0013342D">
        <w:rPr>
          <w:rFonts w:ascii="Arial" w:hAnsi="Arial" w:cs="Arial"/>
          <w:b/>
        </w:rPr>
        <w:t>, 201</w:t>
      </w:r>
      <w:r w:rsidR="000E467D">
        <w:rPr>
          <w:rFonts w:ascii="Arial" w:hAnsi="Arial" w:cs="Arial"/>
          <w:b/>
        </w:rPr>
        <w:t>7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6864DE89" w14:textId="18B3F9B0" w:rsidR="00BA4D7C" w:rsidRPr="00BA4D7C" w:rsidRDefault="00186D6A" w:rsidP="00BA4D7C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 xml:space="preserve">Members present: </w:t>
      </w:r>
      <w:r w:rsidR="00BA4D7C" w:rsidRPr="00BA4D7C">
        <w:rPr>
          <w:rFonts w:ascii="Arial" w:hAnsi="Arial" w:cs="Arial"/>
        </w:rPr>
        <w:t>Rhonda Brodrick, Michelle Chandley, Shirley Cherry, Jason Davis, Laura Dower, Julie Fox-Horton, Don Good</w:t>
      </w:r>
      <w:r w:rsidR="00BA4D7C">
        <w:rPr>
          <w:rFonts w:ascii="Arial" w:hAnsi="Arial" w:cs="Arial"/>
        </w:rPr>
        <w:t xml:space="preserve"> (Lori Meier attended for Don Good)</w:t>
      </w:r>
      <w:r w:rsidR="00BA4D7C" w:rsidRPr="00BA4D7C">
        <w:rPr>
          <w:rFonts w:ascii="Arial" w:hAnsi="Arial" w:cs="Arial"/>
        </w:rPr>
        <w:t xml:space="preserve">, Marsh </w:t>
      </w:r>
      <w:proofErr w:type="spellStart"/>
      <w:r w:rsidR="00BA4D7C" w:rsidRPr="00BA4D7C">
        <w:rPr>
          <w:rFonts w:ascii="Arial" w:hAnsi="Arial" w:cs="Arial"/>
        </w:rPr>
        <w:t>Grube</w:t>
      </w:r>
      <w:proofErr w:type="spellEnd"/>
      <w:r w:rsidR="00BA4D7C" w:rsidRPr="00BA4D7C">
        <w:rPr>
          <w:rFonts w:ascii="Arial" w:hAnsi="Arial" w:cs="Arial"/>
        </w:rPr>
        <w:t xml:space="preserve">, Myra Jones, Theresa McGarry, </w:t>
      </w:r>
      <w:proofErr w:type="spellStart"/>
      <w:r w:rsidR="00BA4D7C" w:rsidRPr="00BA4D7C">
        <w:rPr>
          <w:rFonts w:ascii="Arial" w:hAnsi="Arial" w:cs="Arial"/>
        </w:rPr>
        <w:t>Arpita</w:t>
      </w:r>
      <w:proofErr w:type="spellEnd"/>
      <w:r w:rsidR="00BA4D7C" w:rsidRPr="00BA4D7C">
        <w:rPr>
          <w:rFonts w:ascii="Arial" w:hAnsi="Arial" w:cs="Arial"/>
        </w:rPr>
        <w:t xml:space="preserve"> Nandi, Evelyn Roach, Kimberly Sell, Melissa Shafer, Suzanne Smith, Jennifer Young</w:t>
      </w:r>
    </w:p>
    <w:p w14:paraId="37865D31" w14:textId="3B593577" w:rsidR="00C74888" w:rsidRPr="0013342D" w:rsidRDefault="00C74888" w:rsidP="00186D6A">
      <w:pPr>
        <w:rPr>
          <w:rFonts w:ascii="Arial" w:hAnsi="Arial" w:cs="Arial"/>
          <w:b/>
        </w:rPr>
      </w:pPr>
    </w:p>
    <w:p w14:paraId="76192C5A" w14:textId="38541FFA" w:rsidR="00310140" w:rsidRPr="0013342D" w:rsidRDefault="00310140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 xml:space="preserve">Members absent:  </w:t>
      </w:r>
      <w:r w:rsidR="005E1272" w:rsidRPr="005E1272">
        <w:rPr>
          <w:rFonts w:ascii="Arial" w:hAnsi="Arial" w:cs="Arial"/>
        </w:rPr>
        <w:t>Sheryl Burnette,</w:t>
      </w:r>
      <w:r w:rsidR="00E51CF8">
        <w:rPr>
          <w:rFonts w:ascii="Arial" w:hAnsi="Arial" w:cs="Arial"/>
        </w:rPr>
        <w:t xml:space="preserve"> </w:t>
      </w:r>
      <w:proofErr w:type="spellStart"/>
      <w:r w:rsidR="00E51CF8">
        <w:rPr>
          <w:rFonts w:ascii="Arial" w:hAnsi="Arial" w:cs="Arial"/>
        </w:rPr>
        <w:t>LaDonna</w:t>
      </w:r>
      <w:proofErr w:type="spellEnd"/>
      <w:r w:rsidR="00E51CF8">
        <w:rPr>
          <w:rFonts w:ascii="Arial" w:hAnsi="Arial" w:cs="Arial"/>
        </w:rPr>
        <w:t xml:space="preserve"> Hutchins, Billie Lancaster</w:t>
      </w:r>
      <w:r w:rsidR="005E1272">
        <w:rPr>
          <w:rFonts w:ascii="Arial" w:hAnsi="Arial" w:cs="Arial"/>
          <w:b/>
        </w:rPr>
        <w:t xml:space="preserve"> </w:t>
      </w:r>
    </w:p>
    <w:p w14:paraId="57EE3256" w14:textId="77777777" w:rsidR="0067438F" w:rsidRPr="0013342D" w:rsidRDefault="0067438F" w:rsidP="00186D6A">
      <w:pPr>
        <w:rPr>
          <w:rFonts w:ascii="Arial" w:hAnsi="Arial" w:cs="Arial"/>
        </w:rPr>
      </w:pPr>
    </w:p>
    <w:p w14:paraId="2869E0B0" w14:textId="2D496145" w:rsidR="00186D6A" w:rsidRPr="0013342D" w:rsidRDefault="00186D6A" w:rsidP="00186D6A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E51CF8">
        <w:rPr>
          <w:rFonts w:ascii="Arial" w:hAnsi="Arial" w:cs="Arial"/>
        </w:rPr>
        <w:t xml:space="preserve">Chaya </w:t>
      </w:r>
      <w:proofErr w:type="spellStart"/>
      <w:r w:rsidR="00E51CF8">
        <w:rPr>
          <w:rFonts w:ascii="Arial" w:hAnsi="Arial" w:cs="Arial"/>
        </w:rPr>
        <w:t>Guntupalli</w:t>
      </w:r>
      <w:proofErr w:type="spellEnd"/>
      <w:r w:rsidR="00E51CF8">
        <w:rPr>
          <w:rFonts w:ascii="Arial" w:hAnsi="Arial" w:cs="Arial"/>
        </w:rPr>
        <w:t xml:space="preserve"> (CCRHS), Thomas Alan Holmes </w:t>
      </w:r>
      <w:r w:rsidR="00054182">
        <w:rPr>
          <w:rFonts w:ascii="Arial" w:hAnsi="Arial" w:cs="Arial"/>
        </w:rPr>
        <w:t>(Lit &amp; Lang</w:t>
      </w:r>
      <w:r w:rsidR="00E51CF8">
        <w:rPr>
          <w:rFonts w:ascii="Arial" w:hAnsi="Arial" w:cs="Arial"/>
        </w:rPr>
        <w:t>),</w:t>
      </w:r>
      <w:r w:rsidR="00E51CF8" w:rsidRPr="00E51CF8">
        <w:rPr>
          <w:rFonts w:ascii="Arial" w:hAnsi="Arial" w:cs="Arial"/>
        </w:rPr>
        <w:t xml:space="preserve"> </w:t>
      </w:r>
      <w:r w:rsidR="00E51CF8">
        <w:rPr>
          <w:rFonts w:ascii="Arial" w:hAnsi="Arial" w:cs="Arial"/>
        </w:rPr>
        <w:t>Jill LeRoy-Frazier</w:t>
      </w:r>
      <w:r w:rsidR="00054182">
        <w:rPr>
          <w:rFonts w:ascii="Arial" w:hAnsi="Arial" w:cs="Arial"/>
        </w:rPr>
        <w:t xml:space="preserve"> (Cont.</w:t>
      </w:r>
      <w:r w:rsidR="00E51CF8">
        <w:rPr>
          <w:rFonts w:ascii="Arial" w:hAnsi="Arial" w:cs="Arial"/>
        </w:rPr>
        <w:t xml:space="preserve"> Studies), Tricia </w:t>
      </w:r>
      <w:proofErr w:type="spellStart"/>
      <w:r w:rsidR="00E51CF8">
        <w:rPr>
          <w:rFonts w:ascii="Arial" w:hAnsi="Arial" w:cs="Arial"/>
        </w:rPr>
        <w:t>Metts</w:t>
      </w:r>
      <w:proofErr w:type="spellEnd"/>
      <w:r w:rsidR="00054182">
        <w:rPr>
          <w:rFonts w:ascii="Arial" w:hAnsi="Arial" w:cs="Arial"/>
        </w:rPr>
        <w:t xml:space="preserve"> (</w:t>
      </w:r>
      <w:proofErr w:type="spellStart"/>
      <w:r w:rsidR="00054182">
        <w:rPr>
          <w:rFonts w:ascii="Arial" w:hAnsi="Arial" w:cs="Arial"/>
        </w:rPr>
        <w:t>Env</w:t>
      </w:r>
      <w:proofErr w:type="spellEnd"/>
      <w:r w:rsidR="00054182">
        <w:rPr>
          <w:rFonts w:ascii="Arial" w:hAnsi="Arial" w:cs="Arial"/>
        </w:rPr>
        <w:t>.</w:t>
      </w:r>
      <w:r w:rsidR="00E51CF8">
        <w:rPr>
          <w:rFonts w:ascii="Arial" w:hAnsi="Arial" w:cs="Arial"/>
        </w:rPr>
        <w:t xml:space="preserve"> Health)</w:t>
      </w:r>
    </w:p>
    <w:p w14:paraId="0D11EF21" w14:textId="3EFEF567" w:rsidR="00C74888" w:rsidRPr="0013342D" w:rsidRDefault="00C74888" w:rsidP="00186D6A">
      <w:pPr>
        <w:rPr>
          <w:rFonts w:ascii="Arial" w:hAnsi="Arial" w:cs="Arial"/>
        </w:rPr>
      </w:pPr>
    </w:p>
    <w:p w14:paraId="50BA6BBF" w14:textId="409A2A9B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 xml:space="preserve">meeting was called to order at </w:t>
      </w:r>
      <w:r w:rsidR="00E51CF8">
        <w:rPr>
          <w:rFonts w:ascii="Arial" w:hAnsi="Arial" w:cs="Arial"/>
        </w:rPr>
        <w:t xml:space="preserve">2 </w:t>
      </w:r>
      <w:r w:rsidRPr="0013342D">
        <w:rPr>
          <w:rFonts w:ascii="Arial" w:hAnsi="Arial" w:cs="Arial"/>
        </w:rPr>
        <w:t>p.m</w:t>
      </w:r>
      <w:r w:rsidR="00BD1895" w:rsidRPr="0013342D">
        <w:rPr>
          <w:rFonts w:ascii="Arial" w:hAnsi="Arial" w:cs="Arial"/>
        </w:rPr>
        <w:t xml:space="preserve">. by Chair </w:t>
      </w:r>
      <w:r w:rsidR="000E467D">
        <w:rPr>
          <w:rFonts w:ascii="Arial" w:hAnsi="Arial" w:cs="Arial"/>
        </w:rPr>
        <w:t>Kim Sell.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094ADB2E" w14:textId="3F1B49BF" w:rsidR="0075055A" w:rsidRPr="0013342D" w:rsidRDefault="007638F4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New Business</w:t>
      </w:r>
    </w:p>
    <w:p w14:paraId="71EA6ED7" w14:textId="77777777" w:rsidR="007638F4" w:rsidRPr="0013342D" w:rsidRDefault="007638F4">
      <w:pPr>
        <w:rPr>
          <w:rFonts w:ascii="Arial" w:hAnsi="Arial" w:cs="Arial"/>
        </w:rPr>
      </w:pPr>
    </w:p>
    <w:p w14:paraId="7F6780AD" w14:textId="7C441147" w:rsidR="00B268D2" w:rsidRDefault="00E51C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Evelyn Roach led a training session for UCC members to demonstrate how to review and approve proposals in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</w:t>
      </w:r>
    </w:p>
    <w:p w14:paraId="5A57BB31" w14:textId="2EC6AD3A" w:rsidR="00E51CF8" w:rsidRDefault="00E51CF8">
      <w:pPr>
        <w:rPr>
          <w:rFonts w:ascii="Arial" w:hAnsi="Arial" w:cs="Arial"/>
        </w:rPr>
      </w:pPr>
    </w:p>
    <w:p w14:paraId="16F06629" w14:textId="30FC891E" w:rsidR="00E51CF8" w:rsidRDefault="00E51CF8">
      <w:pPr>
        <w:rPr>
          <w:rFonts w:ascii="Arial" w:hAnsi="Arial" w:cs="Arial"/>
        </w:rPr>
      </w:pPr>
      <w:r>
        <w:rPr>
          <w:rFonts w:ascii="Arial" w:hAnsi="Arial" w:cs="Arial"/>
        </w:rPr>
        <w:t>After discussion, UCC members agreed to the following process:</w:t>
      </w:r>
    </w:p>
    <w:p w14:paraId="6324FF04" w14:textId="3BA81AB6" w:rsidR="00E51CF8" w:rsidRDefault="00E51CF8">
      <w:pPr>
        <w:rPr>
          <w:rFonts w:ascii="Arial" w:hAnsi="Arial" w:cs="Arial"/>
        </w:rPr>
      </w:pPr>
    </w:p>
    <w:p w14:paraId="2049AA6D" w14:textId="27798801" w:rsidR="00CD3F3C" w:rsidRPr="00CD3F3C" w:rsidRDefault="00CD3F3C" w:rsidP="00CD3F3C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 w:rsidRPr="00CD3F3C">
        <w:rPr>
          <w:rFonts w:ascii="Arial" w:hAnsi="Arial" w:cs="Arial"/>
        </w:rPr>
        <w:t xml:space="preserve">Committee members will not edit proposals in </w:t>
      </w:r>
      <w:proofErr w:type="spellStart"/>
      <w:r w:rsidRPr="00CD3F3C">
        <w:rPr>
          <w:rFonts w:ascii="Arial" w:hAnsi="Arial" w:cs="Arial"/>
        </w:rPr>
        <w:t>Curriculog</w:t>
      </w:r>
      <w:proofErr w:type="spellEnd"/>
      <w:r w:rsidRPr="00CD3F3C">
        <w:rPr>
          <w:rFonts w:ascii="Arial" w:hAnsi="Arial" w:cs="Arial"/>
        </w:rPr>
        <w:t xml:space="preserve">.  Comments may be inserted into the comments column or e-mailed to the </w:t>
      </w:r>
      <w:r>
        <w:rPr>
          <w:rFonts w:ascii="Arial" w:hAnsi="Arial" w:cs="Arial"/>
        </w:rPr>
        <w:t>originator and the UCC Chair.</w:t>
      </w:r>
    </w:p>
    <w:p w14:paraId="3A104E0F" w14:textId="72CBF1AC" w:rsidR="00CD3F3C" w:rsidRPr="00CD3F3C" w:rsidRDefault="00CD3F3C" w:rsidP="00CD3F3C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Members will present their feedback as the proposal is reviewed at the UCC meeting.</w:t>
      </w:r>
    </w:p>
    <w:p w14:paraId="15034933" w14:textId="15516A4A" w:rsidR="00CD3F3C" w:rsidRPr="00CD3F3C" w:rsidRDefault="00CD3F3C" w:rsidP="00CD3F3C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Committee recommendations will be captured by the UCC Secretary in the minutes.</w:t>
      </w:r>
    </w:p>
    <w:p w14:paraId="6F6764A2" w14:textId="65594183" w:rsidR="00CD3F3C" w:rsidRPr="00CD3F3C" w:rsidRDefault="00CD3F3C" w:rsidP="00CD3F3C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The UCC Chair will use the minutes to provide feedback to the originator.</w:t>
      </w:r>
    </w:p>
    <w:p w14:paraId="2C332F82" w14:textId="02A18A17" w:rsidR="00CD3F3C" w:rsidRPr="00CD3F3C" w:rsidRDefault="00CD3F3C" w:rsidP="00CD3F3C">
      <w:pPr>
        <w:pStyle w:val="ListParagraph"/>
        <w:numPr>
          <w:ilvl w:val="0"/>
          <w:numId w:val="4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The UCC Chair is responsible for approving/rejecting the proposal.</w:t>
      </w:r>
    </w:p>
    <w:p w14:paraId="0A3B4284" w14:textId="56B19661" w:rsidR="00CD3F3C" w:rsidRDefault="00CD3F3C" w:rsidP="00CD3F3C">
      <w:pPr>
        <w:rPr>
          <w:rFonts w:ascii="Arial" w:hAnsi="Arial" w:cs="Arial"/>
          <w:b/>
        </w:rPr>
      </w:pPr>
    </w:p>
    <w:p w14:paraId="46411093" w14:textId="0706CC06" w:rsidR="000E467D" w:rsidRDefault="00CD3F3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Grube</w:t>
      </w:r>
      <w:proofErr w:type="spellEnd"/>
      <w:r>
        <w:rPr>
          <w:rFonts w:ascii="Arial" w:hAnsi="Arial" w:cs="Arial"/>
        </w:rPr>
        <w:t xml:space="preserve"> emphasized the importance of the committee exercising due diligence when reviewing the proposals.  The transition from TBR to the ETSU Board of Trustees shifts more responsibility to </w:t>
      </w:r>
      <w:r w:rsidR="00054182">
        <w:rPr>
          <w:rFonts w:ascii="Arial" w:hAnsi="Arial" w:cs="Arial"/>
        </w:rPr>
        <w:t xml:space="preserve">the UCC for ensuring proposals are valid and uphold curricular standards.  </w:t>
      </w:r>
    </w:p>
    <w:p w14:paraId="7491BE24" w14:textId="4AE2A80F" w:rsidR="000E467D" w:rsidRDefault="000E467D">
      <w:pPr>
        <w:rPr>
          <w:rFonts w:ascii="Arial" w:hAnsi="Arial" w:cs="Arial"/>
          <w:b/>
        </w:rPr>
      </w:pPr>
    </w:p>
    <w:p w14:paraId="27D314C1" w14:textId="099E61A3" w:rsidR="00277838" w:rsidRPr="0013342D" w:rsidRDefault="00054182">
      <w:pPr>
        <w:rPr>
          <w:rFonts w:ascii="Arial" w:hAnsi="Arial" w:cs="Arial"/>
        </w:rPr>
      </w:pPr>
      <w:r>
        <w:rPr>
          <w:rFonts w:ascii="Arial" w:hAnsi="Arial" w:cs="Arial"/>
        </w:rPr>
        <w:t>The meeting with UCC members concluded at 3 pm.  A second meeting on proposal review and approval followed with Department Chairs.</w:t>
      </w:r>
    </w:p>
    <w:p w14:paraId="3F451A7E" w14:textId="77777777" w:rsidR="00A80750" w:rsidRPr="0013342D" w:rsidRDefault="00A80750">
      <w:pPr>
        <w:rPr>
          <w:rFonts w:ascii="Arial" w:hAnsi="Arial" w:cs="Arial"/>
        </w:rPr>
      </w:pPr>
    </w:p>
    <w:p w14:paraId="59163AB9" w14:textId="2330A903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1820812A" w14:textId="2DD83EB7" w:rsidR="001F3876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2488C0AE" w14:textId="1C226B58" w:rsidR="00804C0E" w:rsidRDefault="00804C0E">
      <w:pPr>
        <w:rPr>
          <w:rFonts w:ascii="Arial" w:hAnsi="Arial" w:cs="Arial"/>
        </w:rPr>
      </w:pPr>
      <w:r>
        <w:rPr>
          <w:rFonts w:ascii="Arial" w:hAnsi="Arial" w:cs="Arial"/>
        </w:rPr>
        <w:t>Approved by UCC 9/13/17</w:t>
      </w:r>
      <w:bookmarkStart w:id="0" w:name="_GoBack"/>
      <w:bookmarkEnd w:id="0"/>
    </w:p>
    <w:sectPr w:rsidR="00804C0E" w:rsidSect="001D6C7D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17305" w14:textId="77777777" w:rsidR="000B16EF" w:rsidRDefault="000B16EF" w:rsidP="00885C7C">
      <w:r>
        <w:separator/>
      </w:r>
    </w:p>
  </w:endnote>
  <w:endnote w:type="continuationSeparator" w:id="0">
    <w:p w14:paraId="0DFE2A4A" w14:textId="77777777" w:rsidR="000B16EF" w:rsidRDefault="000B16EF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0EDA76E8" w:rsidR="00885C7C" w:rsidRDefault="00885C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C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8D557" w14:textId="77777777" w:rsidR="00885C7C" w:rsidRDefault="00885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AE998" w14:textId="77777777" w:rsidR="000B16EF" w:rsidRDefault="000B16EF" w:rsidP="00885C7C">
      <w:r>
        <w:separator/>
      </w:r>
    </w:p>
  </w:footnote>
  <w:footnote w:type="continuationSeparator" w:id="0">
    <w:p w14:paraId="6A4E516D" w14:textId="77777777" w:rsidR="000B16EF" w:rsidRDefault="000B16EF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4CF"/>
    <w:multiLevelType w:val="hybridMultilevel"/>
    <w:tmpl w:val="8206B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62A"/>
    <w:multiLevelType w:val="hybridMultilevel"/>
    <w:tmpl w:val="0020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68E"/>
    <w:multiLevelType w:val="hybridMultilevel"/>
    <w:tmpl w:val="E18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6C40"/>
    <w:multiLevelType w:val="hybridMultilevel"/>
    <w:tmpl w:val="59BA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5140"/>
    <w:multiLevelType w:val="hybridMultilevel"/>
    <w:tmpl w:val="F3A23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74C7"/>
    <w:multiLevelType w:val="hybridMultilevel"/>
    <w:tmpl w:val="1AF6CB8A"/>
    <w:lvl w:ilvl="0" w:tplc="05AC09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7B0"/>
    <w:multiLevelType w:val="hybridMultilevel"/>
    <w:tmpl w:val="8E5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20F56"/>
    <w:multiLevelType w:val="hybridMultilevel"/>
    <w:tmpl w:val="1ECA6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94784"/>
    <w:multiLevelType w:val="hybridMultilevel"/>
    <w:tmpl w:val="91502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4A74"/>
    <w:multiLevelType w:val="hybridMultilevel"/>
    <w:tmpl w:val="1C16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11917"/>
    <w:multiLevelType w:val="hybridMultilevel"/>
    <w:tmpl w:val="7FF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00771"/>
    <w:multiLevelType w:val="hybridMultilevel"/>
    <w:tmpl w:val="707A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F5864"/>
    <w:multiLevelType w:val="hybridMultilevel"/>
    <w:tmpl w:val="6860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1876"/>
    <w:multiLevelType w:val="hybridMultilevel"/>
    <w:tmpl w:val="C24C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37A75"/>
    <w:multiLevelType w:val="hybridMultilevel"/>
    <w:tmpl w:val="73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0266F"/>
    <w:multiLevelType w:val="hybridMultilevel"/>
    <w:tmpl w:val="BFF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255C2"/>
    <w:multiLevelType w:val="hybridMultilevel"/>
    <w:tmpl w:val="44E0A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522A"/>
    <w:multiLevelType w:val="hybridMultilevel"/>
    <w:tmpl w:val="B7B0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E7B0F"/>
    <w:multiLevelType w:val="hybridMultilevel"/>
    <w:tmpl w:val="B9EE5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C2DE6"/>
    <w:multiLevelType w:val="hybridMultilevel"/>
    <w:tmpl w:val="FC8C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6EF1"/>
    <w:multiLevelType w:val="hybridMultilevel"/>
    <w:tmpl w:val="ADF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A6067"/>
    <w:multiLevelType w:val="hybridMultilevel"/>
    <w:tmpl w:val="3F4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421D"/>
    <w:multiLevelType w:val="hybridMultilevel"/>
    <w:tmpl w:val="4E80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C67"/>
    <w:multiLevelType w:val="hybridMultilevel"/>
    <w:tmpl w:val="8AB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6576D"/>
    <w:multiLevelType w:val="hybridMultilevel"/>
    <w:tmpl w:val="81DE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12EBE"/>
    <w:multiLevelType w:val="hybridMultilevel"/>
    <w:tmpl w:val="F972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529A"/>
    <w:multiLevelType w:val="hybridMultilevel"/>
    <w:tmpl w:val="6E84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4C6D"/>
    <w:multiLevelType w:val="hybridMultilevel"/>
    <w:tmpl w:val="E45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42072"/>
    <w:multiLevelType w:val="hybridMultilevel"/>
    <w:tmpl w:val="9470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074B8"/>
    <w:multiLevelType w:val="hybridMultilevel"/>
    <w:tmpl w:val="099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42B"/>
    <w:multiLevelType w:val="hybridMultilevel"/>
    <w:tmpl w:val="0C9E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A163F"/>
    <w:multiLevelType w:val="hybridMultilevel"/>
    <w:tmpl w:val="8E200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C08AC"/>
    <w:multiLevelType w:val="hybridMultilevel"/>
    <w:tmpl w:val="9D9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278D3"/>
    <w:multiLevelType w:val="hybridMultilevel"/>
    <w:tmpl w:val="3308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73F7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E46DE"/>
    <w:multiLevelType w:val="hybridMultilevel"/>
    <w:tmpl w:val="E164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26641"/>
    <w:multiLevelType w:val="hybridMultilevel"/>
    <w:tmpl w:val="B6D4720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 w15:restartNumberingAfterBreak="0">
    <w:nsid w:val="6B9A3207"/>
    <w:multiLevelType w:val="hybridMultilevel"/>
    <w:tmpl w:val="E28E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967A8"/>
    <w:multiLevelType w:val="hybridMultilevel"/>
    <w:tmpl w:val="E7A2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A5296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628"/>
    <w:multiLevelType w:val="hybridMultilevel"/>
    <w:tmpl w:val="DD0E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6"/>
  </w:num>
  <w:num w:numId="4">
    <w:abstractNumId w:val="7"/>
  </w:num>
  <w:num w:numId="5">
    <w:abstractNumId w:val="34"/>
  </w:num>
  <w:num w:numId="6">
    <w:abstractNumId w:val="16"/>
  </w:num>
  <w:num w:numId="7">
    <w:abstractNumId w:val="8"/>
  </w:num>
  <w:num w:numId="8">
    <w:abstractNumId w:val="18"/>
  </w:num>
  <w:num w:numId="9">
    <w:abstractNumId w:val="39"/>
  </w:num>
  <w:num w:numId="10">
    <w:abstractNumId w:val="31"/>
  </w:num>
  <w:num w:numId="11">
    <w:abstractNumId w:val="35"/>
  </w:num>
  <w:num w:numId="12">
    <w:abstractNumId w:val="0"/>
  </w:num>
  <w:num w:numId="13">
    <w:abstractNumId w:val="4"/>
  </w:num>
  <w:num w:numId="14">
    <w:abstractNumId w:val="1"/>
  </w:num>
  <w:num w:numId="15">
    <w:abstractNumId w:val="15"/>
  </w:num>
  <w:num w:numId="16">
    <w:abstractNumId w:val="32"/>
  </w:num>
  <w:num w:numId="17">
    <w:abstractNumId w:val="29"/>
  </w:num>
  <w:num w:numId="18">
    <w:abstractNumId w:val="12"/>
  </w:num>
  <w:num w:numId="19">
    <w:abstractNumId w:val="2"/>
  </w:num>
  <w:num w:numId="20">
    <w:abstractNumId w:val="37"/>
  </w:num>
  <w:num w:numId="21">
    <w:abstractNumId w:val="10"/>
  </w:num>
  <w:num w:numId="22">
    <w:abstractNumId w:val="23"/>
  </w:num>
  <w:num w:numId="23">
    <w:abstractNumId w:val="20"/>
  </w:num>
  <w:num w:numId="24">
    <w:abstractNumId w:val="36"/>
  </w:num>
  <w:num w:numId="25">
    <w:abstractNumId w:val="3"/>
  </w:num>
  <w:num w:numId="26">
    <w:abstractNumId w:val="5"/>
  </w:num>
  <w:num w:numId="27">
    <w:abstractNumId w:val="27"/>
  </w:num>
  <w:num w:numId="28">
    <w:abstractNumId w:val="11"/>
  </w:num>
  <w:num w:numId="29">
    <w:abstractNumId w:val="33"/>
  </w:num>
  <w:num w:numId="30">
    <w:abstractNumId w:val="38"/>
  </w:num>
  <w:num w:numId="31">
    <w:abstractNumId w:val="40"/>
  </w:num>
  <w:num w:numId="32">
    <w:abstractNumId w:val="19"/>
  </w:num>
  <w:num w:numId="33">
    <w:abstractNumId w:val="28"/>
  </w:num>
  <w:num w:numId="34">
    <w:abstractNumId w:val="22"/>
  </w:num>
  <w:num w:numId="35">
    <w:abstractNumId w:val="25"/>
  </w:num>
  <w:num w:numId="36">
    <w:abstractNumId w:val="24"/>
  </w:num>
  <w:num w:numId="37">
    <w:abstractNumId w:val="26"/>
  </w:num>
  <w:num w:numId="38">
    <w:abstractNumId w:val="17"/>
  </w:num>
  <w:num w:numId="39">
    <w:abstractNumId w:val="30"/>
  </w:num>
  <w:num w:numId="40">
    <w:abstractNumId w:val="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73"/>
    <w:rsid w:val="000460C8"/>
    <w:rsid w:val="00054182"/>
    <w:rsid w:val="00061B66"/>
    <w:rsid w:val="00066C7F"/>
    <w:rsid w:val="00066E08"/>
    <w:rsid w:val="000710A8"/>
    <w:rsid w:val="000A6304"/>
    <w:rsid w:val="000A7BBD"/>
    <w:rsid w:val="000B16EF"/>
    <w:rsid w:val="000E467D"/>
    <w:rsid w:val="001134D9"/>
    <w:rsid w:val="00125E9B"/>
    <w:rsid w:val="001269C8"/>
    <w:rsid w:val="0013342D"/>
    <w:rsid w:val="00186D6A"/>
    <w:rsid w:val="001C2BEA"/>
    <w:rsid w:val="001D6C7D"/>
    <w:rsid w:val="001E57DA"/>
    <w:rsid w:val="001F3876"/>
    <w:rsid w:val="001F3F33"/>
    <w:rsid w:val="001F3FF2"/>
    <w:rsid w:val="00203BEC"/>
    <w:rsid w:val="00211B5E"/>
    <w:rsid w:val="00212763"/>
    <w:rsid w:val="00260F67"/>
    <w:rsid w:val="002630A2"/>
    <w:rsid w:val="00265402"/>
    <w:rsid w:val="00277838"/>
    <w:rsid w:val="002A020E"/>
    <w:rsid w:val="002E2CD6"/>
    <w:rsid w:val="00310140"/>
    <w:rsid w:val="0032763A"/>
    <w:rsid w:val="0034271C"/>
    <w:rsid w:val="003568A1"/>
    <w:rsid w:val="003A21AD"/>
    <w:rsid w:val="003E2DAB"/>
    <w:rsid w:val="00424CA0"/>
    <w:rsid w:val="004317D4"/>
    <w:rsid w:val="0046305D"/>
    <w:rsid w:val="00472AFD"/>
    <w:rsid w:val="004B735E"/>
    <w:rsid w:val="00500902"/>
    <w:rsid w:val="00521F11"/>
    <w:rsid w:val="0053483B"/>
    <w:rsid w:val="00547B32"/>
    <w:rsid w:val="00593147"/>
    <w:rsid w:val="005C25D2"/>
    <w:rsid w:val="005D1CDD"/>
    <w:rsid w:val="005E1272"/>
    <w:rsid w:val="005E4AE6"/>
    <w:rsid w:val="005E5DDB"/>
    <w:rsid w:val="005F3DE8"/>
    <w:rsid w:val="00627928"/>
    <w:rsid w:val="006355D2"/>
    <w:rsid w:val="00642CAD"/>
    <w:rsid w:val="00657561"/>
    <w:rsid w:val="0067438F"/>
    <w:rsid w:val="00680846"/>
    <w:rsid w:val="00684E6E"/>
    <w:rsid w:val="006C77D0"/>
    <w:rsid w:val="006F50D3"/>
    <w:rsid w:val="00702544"/>
    <w:rsid w:val="00717422"/>
    <w:rsid w:val="00734801"/>
    <w:rsid w:val="0075055A"/>
    <w:rsid w:val="007638F4"/>
    <w:rsid w:val="0078458C"/>
    <w:rsid w:val="00786494"/>
    <w:rsid w:val="007B1473"/>
    <w:rsid w:val="007D03ED"/>
    <w:rsid w:val="007D6C2A"/>
    <w:rsid w:val="007F07C7"/>
    <w:rsid w:val="007F26F2"/>
    <w:rsid w:val="007F74B8"/>
    <w:rsid w:val="008011B6"/>
    <w:rsid w:val="00804C0E"/>
    <w:rsid w:val="008312AB"/>
    <w:rsid w:val="00863721"/>
    <w:rsid w:val="00876F26"/>
    <w:rsid w:val="00882948"/>
    <w:rsid w:val="00885C7C"/>
    <w:rsid w:val="008E0A55"/>
    <w:rsid w:val="008E2A69"/>
    <w:rsid w:val="00913042"/>
    <w:rsid w:val="00941BB5"/>
    <w:rsid w:val="00954066"/>
    <w:rsid w:val="009647AF"/>
    <w:rsid w:val="00975AF6"/>
    <w:rsid w:val="009977EA"/>
    <w:rsid w:val="00997DA2"/>
    <w:rsid w:val="009A153F"/>
    <w:rsid w:val="009E6143"/>
    <w:rsid w:val="00A11E69"/>
    <w:rsid w:val="00A13AF4"/>
    <w:rsid w:val="00A17995"/>
    <w:rsid w:val="00A41D37"/>
    <w:rsid w:val="00A43C73"/>
    <w:rsid w:val="00A6425A"/>
    <w:rsid w:val="00A80750"/>
    <w:rsid w:val="00A82C7E"/>
    <w:rsid w:val="00A8560D"/>
    <w:rsid w:val="00AD1175"/>
    <w:rsid w:val="00AE04D8"/>
    <w:rsid w:val="00B0303B"/>
    <w:rsid w:val="00B13074"/>
    <w:rsid w:val="00B15C5A"/>
    <w:rsid w:val="00B252BE"/>
    <w:rsid w:val="00B268D2"/>
    <w:rsid w:val="00B65E07"/>
    <w:rsid w:val="00B80AC0"/>
    <w:rsid w:val="00BA4D7C"/>
    <w:rsid w:val="00BD1895"/>
    <w:rsid w:val="00BD5E65"/>
    <w:rsid w:val="00BE36DF"/>
    <w:rsid w:val="00BF014E"/>
    <w:rsid w:val="00BF3AF4"/>
    <w:rsid w:val="00C074F0"/>
    <w:rsid w:val="00C22173"/>
    <w:rsid w:val="00C43B83"/>
    <w:rsid w:val="00C745CF"/>
    <w:rsid w:val="00C74888"/>
    <w:rsid w:val="00C757E4"/>
    <w:rsid w:val="00C77DB9"/>
    <w:rsid w:val="00C97E24"/>
    <w:rsid w:val="00CB6619"/>
    <w:rsid w:val="00CC3909"/>
    <w:rsid w:val="00CD3F3C"/>
    <w:rsid w:val="00CE5113"/>
    <w:rsid w:val="00D23C68"/>
    <w:rsid w:val="00D62ADA"/>
    <w:rsid w:val="00D81625"/>
    <w:rsid w:val="00D96EE8"/>
    <w:rsid w:val="00DB069A"/>
    <w:rsid w:val="00DD34FA"/>
    <w:rsid w:val="00DE1E56"/>
    <w:rsid w:val="00DE5D3F"/>
    <w:rsid w:val="00DF5E64"/>
    <w:rsid w:val="00E02B94"/>
    <w:rsid w:val="00E24FF0"/>
    <w:rsid w:val="00E27B42"/>
    <w:rsid w:val="00E51CF8"/>
    <w:rsid w:val="00E9778D"/>
    <w:rsid w:val="00EA385C"/>
    <w:rsid w:val="00EB6AC0"/>
    <w:rsid w:val="00EB7611"/>
    <w:rsid w:val="00EC0757"/>
    <w:rsid w:val="00F102F4"/>
    <w:rsid w:val="00F17AE1"/>
    <w:rsid w:val="00F22229"/>
    <w:rsid w:val="00F36459"/>
    <w:rsid w:val="00F835C4"/>
    <w:rsid w:val="00F85EF1"/>
    <w:rsid w:val="00F939BA"/>
    <w:rsid w:val="00FA6438"/>
    <w:rsid w:val="00FC3953"/>
    <w:rsid w:val="00FD39B0"/>
    <w:rsid w:val="00FE7A8C"/>
    <w:rsid w:val="00FF220C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5</cp:revision>
  <cp:lastPrinted>2016-09-21T00:50:00Z</cp:lastPrinted>
  <dcterms:created xsi:type="dcterms:W3CDTF">2017-09-05T22:34:00Z</dcterms:created>
  <dcterms:modified xsi:type="dcterms:W3CDTF">2017-09-13T20:59:00Z</dcterms:modified>
</cp:coreProperties>
</file>