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A8" w:rsidRPr="00D96F9F" w:rsidRDefault="000E0CA8" w:rsidP="00D96F9F">
      <w:pPr>
        <w:pStyle w:val="NoSpacing"/>
        <w:jc w:val="center"/>
        <w:rPr>
          <w:b/>
          <w:i/>
        </w:rPr>
      </w:pPr>
      <w:r w:rsidRPr="00D96F9F">
        <w:rPr>
          <w:b/>
          <w:i/>
        </w:rPr>
        <w:t>A Christmas Carol</w:t>
      </w:r>
    </w:p>
    <w:p w:rsidR="000E0CA8" w:rsidRPr="00D96F9F" w:rsidRDefault="000E0CA8" w:rsidP="000E0CA8">
      <w:pPr>
        <w:pStyle w:val="NoSpacing"/>
        <w:jc w:val="center"/>
        <w:rPr>
          <w:b/>
          <w:u w:val="single"/>
        </w:rPr>
      </w:pPr>
      <w:r w:rsidRPr="00D96F9F">
        <w:rPr>
          <w:b/>
          <w:u w:val="single"/>
        </w:rPr>
        <w:t xml:space="preserve">Stave </w:t>
      </w:r>
      <w:r w:rsidR="00C11B12">
        <w:rPr>
          <w:b/>
          <w:u w:val="single"/>
        </w:rPr>
        <w:t>I</w:t>
      </w:r>
      <w:r w:rsidR="001B5F41">
        <w:rPr>
          <w:b/>
          <w:u w:val="single"/>
        </w:rPr>
        <w:t>V</w:t>
      </w:r>
      <w:r w:rsidRPr="00D96F9F">
        <w:rPr>
          <w:b/>
          <w:u w:val="single"/>
        </w:rPr>
        <w:t xml:space="preserve">:  </w:t>
      </w:r>
      <w:r w:rsidR="00C11B12">
        <w:rPr>
          <w:b/>
          <w:u w:val="single"/>
        </w:rPr>
        <w:t xml:space="preserve">The </w:t>
      </w:r>
      <w:r w:rsidR="001B5F41">
        <w:rPr>
          <w:b/>
          <w:u w:val="single"/>
        </w:rPr>
        <w:t>Third</w:t>
      </w:r>
      <w:r w:rsidR="00C11B12">
        <w:rPr>
          <w:b/>
          <w:u w:val="single"/>
        </w:rPr>
        <w:t xml:space="preserve"> of the Three Spirits</w:t>
      </w:r>
    </w:p>
    <w:p w:rsidR="000E0CA8" w:rsidRDefault="000E0CA8" w:rsidP="000E0CA8">
      <w:pPr>
        <w:pStyle w:val="NoSpacing"/>
      </w:pPr>
    </w:p>
    <w:p w:rsidR="000E0CA8" w:rsidRDefault="001B5F41" w:rsidP="000E0CA8">
      <w:pPr>
        <w:pStyle w:val="NoSpacing"/>
        <w:numPr>
          <w:ilvl w:val="0"/>
          <w:numId w:val="1"/>
        </w:numPr>
      </w:pPr>
      <w:r>
        <w:t>Scrooge fears the Ghost of Christmas Yet to Come more than any of the others.  Based upon what Scrooge says he hopes to gain from this encounter, how has Scrooge’s attitude towards the ghostly visits changed</w:t>
      </w:r>
      <w:r w:rsidR="000E0CA8">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r w:rsidR="00D96F9F" w:rsidTr="00D96F9F">
        <w:tc>
          <w:tcPr>
            <w:tcW w:w="9576" w:type="dxa"/>
          </w:tcPr>
          <w:p w:rsidR="00D96F9F" w:rsidRDefault="00D96F9F" w:rsidP="00D96F9F">
            <w:pPr>
              <w:pStyle w:val="NoSpacing"/>
              <w:spacing w:line="360" w:lineRule="auto"/>
            </w:pPr>
          </w:p>
        </w:tc>
      </w:tr>
    </w:tbl>
    <w:p w:rsidR="00D96F9F" w:rsidRDefault="00D96F9F" w:rsidP="00D96F9F">
      <w:pPr>
        <w:pStyle w:val="NoSpacing"/>
        <w:ind w:left="360"/>
      </w:pPr>
    </w:p>
    <w:p w:rsidR="00D96F9F" w:rsidRDefault="001B5F41" w:rsidP="000E0CA8">
      <w:pPr>
        <w:pStyle w:val="NoSpacing"/>
        <w:numPr>
          <w:ilvl w:val="0"/>
          <w:numId w:val="1"/>
        </w:numPr>
      </w:pPr>
      <w:r>
        <w:t>Scrooge is anxious to find something in this chapter.  What does its absence infer</w:t>
      </w:r>
      <w:r w:rsidR="00C7105E">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1B5F41" w:rsidP="00880265">
      <w:pPr>
        <w:pStyle w:val="NoSpacing"/>
        <w:numPr>
          <w:ilvl w:val="0"/>
          <w:numId w:val="1"/>
        </w:numPr>
        <w:rPr>
          <w:sz w:val="20"/>
          <w:szCs w:val="20"/>
        </w:rPr>
      </w:pPr>
      <w:r>
        <w:t>How does the scene between Joe, the pawnbroker, and his clients describe the character of the dead man and how others felt about him</w:t>
      </w:r>
      <w:r w:rsidR="00C7105E">
        <w: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Pr="000E0CA8" w:rsidRDefault="001B5F41" w:rsidP="000E0CA8">
      <w:pPr>
        <w:pStyle w:val="NoSpacing"/>
        <w:numPr>
          <w:ilvl w:val="0"/>
          <w:numId w:val="1"/>
        </w:numPr>
      </w:pPr>
      <w:r>
        <w:t>What does Scrooge’s inability to remove the cover and expose the dead man’s face infer Scrooge actually fears?</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Pr="000E0CA8" w:rsidRDefault="000E0CA8" w:rsidP="00D96F9F">
      <w:pPr>
        <w:pStyle w:val="NoSpacing"/>
        <w:ind w:left="720"/>
      </w:pPr>
    </w:p>
    <w:p w:rsidR="00D96F9F" w:rsidRDefault="001B5F41" w:rsidP="00880265">
      <w:pPr>
        <w:pStyle w:val="NoSpacing"/>
        <w:numPr>
          <w:ilvl w:val="0"/>
          <w:numId w:val="1"/>
        </w:numPr>
        <w:rPr>
          <w:sz w:val="20"/>
          <w:szCs w:val="20"/>
        </w:rPr>
      </w:pPr>
      <w:r>
        <w:t>Scrooge asks the spirit to show him any person who might feel emotion for this man’s death.  What emotion is expressed in the scene the Spirit shows him</w:t>
      </w:r>
      <w:r w:rsidR="00C7105E">
        <w:t>?</w:t>
      </w:r>
      <w:r>
        <w:t xml:space="preserve">  </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0E0CA8">
      <w:pPr>
        <w:pStyle w:val="NoSpacing"/>
        <w:ind w:left="720"/>
        <w:rPr>
          <w:sz w:val="20"/>
          <w:szCs w:val="20"/>
        </w:rPr>
      </w:pPr>
    </w:p>
    <w:p w:rsidR="00D96F9F" w:rsidRDefault="001B5F41" w:rsidP="000E0CA8">
      <w:pPr>
        <w:pStyle w:val="NoSpacing"/>
        <w:numPr>
          <w:ilvl w:val="0"/>
          <w:numId w:val="1"/>
        </w:numPr>
      </w:pPr>
      <w:r>
        <w:t xml:space="preserve">What effect does Tiny Tim’s death have on the </w:t>
      </w:r>
      <w:proofErr w:type="spellStart"/>
      <w:r>
        <w:t>Cratchit</w:t>
      </w:r>
      <w:proofErr w:type="spellEnd"/>
      <w:r>
        <w:t xml:space="preserve"> family?</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1B5F41" w:rsidP="000E0CA8">
      <w:pPr>
        <w:pStyle w:val="NoSpacing"/>
        <w:numPr>
          <w:ilvl w:val="0"/>
          <w:numId w:val="1"/>
        </w:numPr>
      </w:pPr>
      <w:r>
        <w:t>How does this event relate to the dead man or actually help identify him?</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1B5F41" w:rsidP="000E0CA8">
      <w:pPr>
        <w:pStyle w:val="NoSpacing"/>
        <w:numPr>
          <w:ilvl w:val="0"/>
          <w:numId w:val="1"/>
        </w:numPr>
      </w:pPr>
      <w:r>
        <w:t>When Scrooge demands to know the identity of the dead man, what is he shown?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D96F9F" w:rsidRDefault="00D96F9F" w:rsidP="00D96F9F">
      <w:pPr>
        <w:pStyle w:val="NoSpacing"/>
        <w:ind w:left="720"/>
      </w:pPr>
    </w:p>
    <w:p w:rsidR="00D96F9F" w:rsidRDefault="001B5F41" w:rsidP="000E0CA8">
      <w:pPr>
        <w:pStyle w:val="NoSpacing"/>
        <w:numPr>
          <w:ilvl w:val="0"/>
          <w:numId w:val="1"/>
        </w:numPr>
      </w:pPr>
      <w:r>
        <w:t xml:space="preserve">Explain what Scrooge means when he says, “Men’s courses will foreshadow certain ends, to which, if persevered in, they must lead, but if the course be departed </w:t>
      </w:r>
      <w:proofErr w:type="gramStart"/>
      <w:r>
        <w:t>from ,</w:t>
      </w:r>
      <w:proofErr w:type="gramEnd"/>
      <w:r>
        <w:t xml:space="preserve"> the ends will change.”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0E0CA8" w:rsidRDefault="000E0CA8" w:rsidP="00D96F9F">
      <w:pPr>
        <w:pStyle w:val="NoSpacing"/>
        <w:ind w:left="720"/>
      </w:pPr>
    </w:p>
    <w:p w:rsidR="00D96F9F" w:rsidRDefault="001B5F41" w:rsidP="000E0CA8">
      <w:pPr>
        <w:pStyle w:val="NoSpacing"/>
        <w:numPr>
          <w:ilvl w:val="0"/>
          <w:numId w:val="1"/>
        </w:numPr>
      </w:pPr>
      <w:r>
        <w:t>How does Scrooge try to bargain with the ghost after he sees the headstone?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r w:rsidR="00D96F9F" w:rsidTr="00047293">
        <w:tc>
          <w:tcPr>
            <w:tcW w:w="9576" w:type="dxa"/>
          </w:tcPr>
          <w:p w:rsidR="00D96F9F" w:rsidRDefault="00D96F9F" w:rsidP="00047293">
            <w:pPr>
              <w:pStyle w:val="NoSpacing"/>
              <w:spacing w:line="360" w:lineRule="auto"/>
            </w:pPr>
          </w:p>
        </w:tc>
      </w:tr>
    </w:tbl>
    <w:p w:rsidR="00660F8C" w:rsidRDefault="00660F8C" w:rsidP="001B5F41">
      <w:pPr>
        <w:pStyle w:val="NoSpacing"/>
      </w:pPr>
    </w:p>
    <w:p w:rsidR="00D96F9F" w:rsidRPr="000E0CA8" w:rsidRDefault="00D96F9F" w:rsidP="000E0CA8">
      <w:pPr>
        <w:pStyle w:val="NoSpacing"/>
        <w:numPr>
          <w:ilvl w:val="0"/>
          <w:numId w:val="1"/>
        </w:numPr>
      </w:pPr>
      <w:r>
        <w:t>What is the major theme of this stave?</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9000"/>
      </w:tblGrid>
      <w:tr w:rsidR="00D96F9F" w:rsidTr="00D96F9F">
        <w:tc>
          <w:tcPr>
            <w:tcW w:w="9216" w:type="dxa"/>
          </w:tcPr>
          <w:p w:rsidR="00D96F9F" w:rsidRDefault="00D96F9F" w:rsidP="00047293">
            <w:pPr>
              <w:pStyle w:val="NoSpacing"/>
              <w:spacing w:line="360" w:lineRule="auto"/>
            </w:pPr>
          </w:p>
        </w:tc>
      </w:tr>
      <w:tr w:rsidR="00D96F9F" w:rsidTr="00D96F9F">
        <w:tc>
          <w:tcPr>
            <w:tcW w:w="9216" w:type="dxa"/>
          </w:tcPr>
          <w:p w:rsidR="00D96F9F" w:rsidRDefault="00D96F9F" w:rsidP="00047293">
            <w:pPr>
              <w:pStyle w:val="NoSpacing"/>
              <w:spacing w:line="360" w:lineRule="auto"/>
            </w:pPr>
          </w:p>
        </w:tc>
      </w:tr>
    </w:tbl>
    <w:p w:rsidR="00D96F9F" w:rsidRPr="000E0CA8" w:rsidRDefault="00D96F9F" w:rsidP="001B5F41">
      <w:pPr>
        <w:pStyle w:val="NoSpacing"/>
      </w:pPr>
      <w:bookmarkStart w:id="0" w:name="_GoBack"/>
      <w:bookmarkEnd w:id="0"/>
    </w:p>
    <w:sectPr w:rsidR="00D96F9F" w:rsidRPr="000E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C56"/>
    <w:multiLevelType w:val="hybridMultilevel"/>
    <w:tmpl w:val="EA5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8"/>
    <w:rsid w:val="000E0CA8"/>
    <w:rsid w:val="001B5F41"/>
    <w:rsid w:val="00660F8C"/>
    <w:rsid w:val="00880265"/>
    <w:rsid w:val="00C11B12"/>
    <w:rsid w:val="00C7105E"/>
    <w:rsid w:val="00D1675A"/>
    <w:rsid w:val="00D9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550F"/>
  <w15:docId w15:val="{5B8B76A1-CA2E-4F41-97A6-BD880A65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0C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0C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E0CA8"/>
    <w:pPr>
      <w:spacing w:after="0" w:line="240" w:lineRule="auto"/>
    </w:pPr>
  </w:style>
  <w:style w:type="table" w:styleId="TableGrid">
    <w:name w:val="Table Grid"/>
    <w:basedOn w:val="TableNormal"/>
    <w:uiPriority w:val="59"/>
    <w:rsid w:val="00D9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E57B-0EB8-42BD-8F45-516C14D3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Kristen Borthwick</cp:lastModifiedBy>
  <cp:revision>2</cp:revision>
  <cp:lastPrinted>2017-11-20T19:44:00Z</cp:lastPrinted>
  <dcterms:created xsi:type="dcterms:W3CDTF">2017-11-20T19:44:00Z</dcterms:created>
  <dcterms:modified xsi:type="dcterms:W3CDTF">2017-11-20T19:44:00Z</dcterms:modified>
</cp:coreProperties>
</file>