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A8" w:rsidRPr="00D96F9F" w:rsidRDefault="000E0CA8" w:rsidP="00D96F9F">
      <w:pPr>
        <w:pStyle w:val="NoSpacing"/>
        <w:jc w:val="center"/>
        <w:rPr>
          <w:b/>
          <w:i/>
        </w:rPr>
      </w:pPr>
      <w:r w:rsidRPr="00D96F9F">
        <w:rPr>
          <w:b/>
          <w:i/>
        </w:rPr>
        <w:t>A Christmas Carol</w:t>
      </w:r>
    </w:p>
    <w:p w:rsidR="000E0CA8" w:rsidRPr="00D96F9F" w:rsidRDefault="000E0CA8" w:rsidP="000E0CA8">
      <w:pPr>
        <w:pStyle w:val="NoSpacing"/>
        <w:jc w:val="center"/>
        <w:rPr>
          <w:b/>
          <w:u w:val="single"/>
        </w:rPr>
      </w:pPr>
      <w:r w:rsidRPr="00D96F9F">
        <w:rPr>
          <w:b/>
          <w:u w:val="single"/>
        </w:rPr>
        <w:t>Stave 1:  Marley’s Ghost</w:t>
      </w:r>
    </w:p>
    <w:p w:rsidR="000E0CA8" w:rsidRDefault="000E0CA8" w:rsidP="000E0CA8">
      <w:pPr>
        <w:pStyle w:val="NoSpacing"/>
      </w:pPr>
    </w:p>
    <w:p w:rsidR="000E0CA8" w:rsidRDefault="000E0CA8" w:rsidP="000E0CA8">
      <w:pPr>
        <w:pStyle w:val="NoSpacing"/>
        <w:numPr>
          <w:ilvl w:val="0"/>
          <w:numId w:val="1"/>
        </w:numPr>
      </w:pPr>
      <w:r>
        <w:t>What is the simile in the second paragraph?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D96F9F">
        <w:tc>
          <w:tcPr>
            <w:tcW w:w="9576" w:type="dxa"/>
          </w:tcPr>
          <w:p w:rsidR="00D96F9F" w:rsidRDefault="00D96F9F" w:rsidP="00D96F9F">
            <w:pPr>
              <w:pStyle w:val="NoSpacing"/>
              <w:spacing w:line="360" w:lineRule="auto"/>
            </w:pPr>
          </w:p>
        </w:tc>
      </w:tr>
      <w:tr w:rsidR="00D96F9F" w:rsidTr="00D96F9F">
        <w:tc>
          <w:tcPr>
            <w:tcW w:w="9576" w:type="dxa"/>
          </w:tcPr>
          <w:p w:rsidR="00D96F9F" w:rsidRDefault="00D96F9F" w:rsidP="00D96F9F">
            <w:pPr>
              <w:pStyle w:val="NoSpacing"/>
              <w:spacing w:line="360" w:lineRule="auto"/>
            </w:pPr>
          </w:p>
        </w:tc>
      </w:tr>
      <w:tr w:rsidR="00D96F9F" w:rsidTr="00D96F9F">
        <w:tc>
          <w:tcPr>
            <w:tcW w:w="9576" w:type="dxa"/>
          </w:tcPr>
          <w:p w:rsidR="00D96F9F" w:rsidRDefault="00D96F9F" w:rsidP="00D96F9F">
            <w:pPr>
              <w:pStyle w:val="NoSpacing"/>
              <w:spacing w:line="360" w:lineRule="auto"/>
            </w:pPr>
          </w:p>
        </w:tc>
      </w:tr>
      <w:tr w:rsidR="00D96F9F" w:rsidTr="00D96F9F">
        <w:tc>
          <w:tcPr>
            <w:tcW w:w="9576" w:type="dxa"/>
          </w:tcPr>
          <w:p w:rsidR="00D96F9F" w:rsidRDefault="00D96F9F" w:rsidP="00D96F9F">
            <w:pPr>
              <w:pStyle w:val="NoSpacing"/>
              <w:spacing w:line="360" w:lineRule="auto"/>
            </w:pPr>
          </w:p>
        </w:tc>
      </w:tr>
    </w:tbl>
    <w:p w:rsidR="00D96F9F" w:rsidRDefault="00D96F9F" w:rsidP="00D96F9F">
      <w:pPr>
        <w:pStyle w:val="NoSpacing"/>
        <w:ind w:left="360"/>
      </w:pPr>
    </w:p>
    <w:p w:rsidR="00D96F9F" w:rsidRDefault="000E0CA8" w:rsidP="000E0CA8">
      <w:pPr>
        <w:pStyle w:val="NoSpacing"/>
        <w:numPr>
          <w:ilvl w:val="0"/>
          <w:numId w:val="1"/>
        </w:numPr>
      </w:pPr>
      <w:r>
        <w:t>Why is Marley’s being dead so important to this story?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0E0CA8" w:rsidRDefault="000E0CA8" w:rsidP="00D96F9F">
      <w:pPr>
        <w:pStyle w:val="NoSpacing"/>
        <w:ind w:left="720"/>
      </w:pPr>
    </w:p>
    <w:p w:rsidR="000E0CA8" w:rsidRDefault="000E0CA8" w:rsidP="000E0CA8">
      <w:pPr>
        <w:pStyle w:val="NoSpacing"/>
        <w:numPr>
          <w:ilvl w:val="0"/>
          <w:numId w:val="1"/>
        </w:numPr>
      </w:pPr>
      <w:r>
        <w:t>How does the following description of Scrooge characterize him?</w:t>
      </w:r>
    </w:p>
    <w:p w:rsidR="00D96F9F" w:rsidRDefault="000E0CA8" w:rsidP="000E0CA8">
      <w:pPr>
        <w:pStyle w:val="NoSpacing"/>
        <w:ind w:left="720"/>
        <w:rPr>
          <w:sz w:val="20"/>
          <w:szCs w:val="20"/>
        </w:rPr>
      </w:pPr>
      <w:r w:rsidRPr="000E0CA8">
        <w:rPr>
          <w:sz w:val="20"/>
          <w:szCs w:val="20"/>
        </w:rPr>
        <w:t>Oh!  But he was a tight-fisted hand at the grind- stone, Scrooge! a squeezing, wrenching, grasping, scraping, clutching, covetous, old sinner!  Hard and sharp as flint, from which no steel had ever struck out generous fire; secret, and self-contained, and solitary as an oyster.  The cold within him froze his old features, nipped his pointed nose, shriveled his cheek, stiffened his gait; made his eyes red, his thin lips blue and spoke out shrewdly in his grating voice.  A frosty rime was on his head, and on his eyebrows, and his wiry chin.  He carried his own low temperature always about with him; he iced his office in the dogdays; and didn't thaw it one degree at Christmas.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0E0CA8" w:rsidRDefault="000E0CA8" w:rsidP="000E0CA8">
      <w:pPr>
        <w:pStyle w:val="NoSpacing"/>
        <w:ind w:left="720"/>
        <w:rPr>
          <w:sz w:val="20"/>
          <w:szCs w:val="20"/>
        </w:rPr>
      </w:pPr>
    </w:p>
    <w:p w:rsidR="000E0CA8" w:rsidRDefault="000E0CA8" w:rsidP="000E0CA8">
      <w:pPr>
        <w:pStyle w:val="NoSpacing"/>
        <w:numPr>
          <w:ilvl w:val="0"/>
          <w:numId w:val="1"/>
        </w:numPr>
      </w:pPr>
      <w:r w:rsidRPr="000E0CA8">
        <w:t>In the above description of Scrooge, Dickens uses many similes and metaphors.  Highlight the similes and circle the metaphors.</w:t>
      </w:r>
    </w:p>
    <w:p w:rsidR="00D96F9F" w:rsidRPr="000E0CA8" w:rsidRDefault="00D96F9F" w:rsidP="00D96F9F">
      <w:pPr>
        <w:pStyle w:val="NoSpacing"/>
        <w:ind w:left="720"/>
      </w:pPr>
    </w:p>
    <w:p w:rsidR="00D96F9F" w:rsidRPr="000E0CA8" w:rsidRDefault="000E0CA8" w:rsidP="000E0CA8">
      <w:pPr>
        <w:pStyle w:val="NoSpacing"/>
        <w:numPr>
          <w:ilvl w:val="0"/>
          <w:numId w:val="1"/>
        </w:numPr>
      </w:pPr>
      <w:r w:rsidRPr="000E0CA8">
        <w:t>In the three paragraphs following the quoted paragraph, what else do we learn about Scrooge?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0E0CA8" w:rsidRPr="000E0CA8" w:rsidRDefault="000E0CA8" w:rsidP="00D96F9F">
      <w:pPr>
        <w:pStyle w:val="NoSpacing"/>
        <w:ind w:left="720"/>
      </w:pPr>
    </w:p>
    <w:p w:rsidR="000E0CA8" w:rsidRPr="000E0CA8" w:rsidRDefault="000E0CA8" w:rsidP="000E0CA8">
      <w:pPr>
        <w:pStyle w:val="NoSpacing"/>
        <w:numPr>
          <w:ilvl w:val="0"/>
          <w:numId w:val="1"/>
        </w:numPr>
      </w:pPr>
      <w:r w:rsidRPr="000E0CA8">
        <w:t>The view of Christmas that Scrooge’s nephew has is also Dickens’ view of the holiday.  What is that view, as seen in this quotation?</w:t>
      </w:r>
    </w:p>
    <w:p w:rsidR="00D96F9F" w:rsidRDefault="000E0CA8" w:rsidP="000E0CA8">
      <w:pPr>
        <w:pStyle w:val="NoSpacing"/>
        <w:ind w:left="720"/>
        <w:rPr>
          <w:sz w:val="20"/>
          <w:szCs w:val="20"/>
        </w:rPr>
      </w:pPr>
      <w:r w:rsidRPr="000E0CA8">
        <w:rPr>
          <w:sz w:val="20"/>
          <w:szCs w:val="20"/>
        </w:rPr>
        <w:lastRenderedPageBreak/>
        <w:t>"There are many things from which I might have derived good, by which I have not profited, I dare say," returned the nephew.  "Christmas among the rest.  But I am sure I have always thought of Christmas time, when it has come round -- apart from the veneration due to its sacred name and origin, if anything belonging to it can be apart from that -- as a good time: a kind, forgiving, charitable, pleasant time: the only time I know of, in the long calendar of the year, when men and women seem by one consent to open their shut-up hearts freely, and to think of people below them as if they really were fellow-passengers to the grave, and not another race of creatures bound on other journeys.  And therefore, uncle, though it has never put a scrap of gold or silver in my pocket, I believe that it has done me good, and will do me good; and I say, God bless it!"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0E0CA8" w:rsidRDefault="000E0CA8" w:rsidP="000E0CA8">
      <w:pPr>
        <w:pStyle w:val="NoSpacing"/>
        <w:ind w:left="720"/>
        <w:rPr>
          <w:sz w:val="20"/>
          <w:szCs w:val="20"/>
        </w:rPr>
      </w:pPr>
    </w:p>
    <w:p w:rsidR="00D96F9F" w:rsidRDefault="000E0CA8" w:rsidP="000E0CA8">
      <w:pPr>
        <w:pStyle w:val="NoSpacing"/>
        <w:numPr>
          <w:ilvl w:val="0"/>
          <w:numId w:val="1"/>
        </w:numPr>
      </w:pPr>
      <w:r>
        <w:t>Scrooge is a rich man and his nephew is not.  Discuss their attitudes concerning Christmas.  How can one be so joyful and the other so dismal?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0E0CA8" w:rsidRDefault="000E0CA8" w:rsidP="00D96F9F">
      <w:pPr>
        <w:pStyle w:val="NoSpacing"/>
        <w:ind w:left="720"/>
      </w:pPr>
    </w:p>
    <w:p w:rsidR="00D96F9F" w:rsidRDefault="000E0CA8" w:rsidP="000E0CA8">
      <w:pPr>
        <w:pStyle w:val="NoSpacing"/>
        <w:numPr>
          <w:ilvl w:val="0"/>
          <w:numId w:val="1"/>
        </w:numPr>
      </w:pPr>
      <w:r>
        <w:t>When the two gentlemen visitors to the office say, “We have no doubt that his [Marley’s] liberality is well represented by his surviving partner,” why is their assumption correct but their view entirely wrong?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0E0CA8" w:rsidRDefault="000E0CA8" w:rsidP="00D96F9F">
      <w:pPr>
        <w:pStyle w:val="NoSpacing"/>
        <w:ind w:left="720"/>
      </w:pPr>
    </w:p>
    <w:p w:rsidR="00D96F9F" w:rsidRDefault="000E0CA8" w:rsidP="000E0CA8">
      <w:pPr>
        <w:pStyle w:val="NoSpacing"/>
        <w:numPr>
          <w:ilvl w:val="0"/>
          <w:numId w:val="1"/>
        </w:numPr>
      </w:pPr>
      <w:r>
        <w:t>How does Scrooge saying, “If they would rather die, they had better do it, and decrease the surplus population” further characterize him?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D96F9F" w:rsidRDefault="00D96F9F" w:rsidP="00D96F9F">
      <w:pPr>
        <w:pStyle w:val="NoSpacing"/>
        <w:ind w:left="720"/>
      </w:pPr>
    </w:p>
    <w:p w:rsidR="00D96F9F" w:rsidRDefault="000E0CA8" w:rsidP="000E0CA8">
      <w:pPr>
        <w:pStyle w:val="NoSpacing"/>
        <w:numPr>
          <w:ilvl w:val="0"/>
          <w:numId w:val="1"/>
        </w:numPr>
      </w:pPr>
      <w:r>
        <w:t>Scrooge tells us his business comes first, last, and always to him.  Is he a miser?  Explain.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0E0CA8" w:rsidRDefault="000E0CA8" w:rsidP="00D96F9F">
      <w:pPr>
        <w:pStyle w:val="NoSpacing"/>
        <w:ind w:left="720"/>
      </w:pPr>
    </w:p>
    <w:p w:rsidR="00D96F9F" w:rsidRDefault="00660F8C" w:rsidP="000E0CA8">
      <w:pPr>
        <w:pStyle w:val="NoSpacing"/>
        <w:numPr>
          <w:ilvl w:val="0"/>
          <w:numId w:val="1"/>
        </w:numPr>
      </w:pPr>
      <w:r>
        <w:t>Again, the author describes how bitterly cold the day is.  Why is Dickens continuously reminding us of this?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0E0CA8" w:rsidRDefault="000E0CA8" w:rsidP="00D96F9F">
      <w:pPr>
        <w:pStyle w:val="NoSpacing"/>
        <w:ind w:left="720"/>
      </w:pPr>
    </w:p>
    <w:p w:rsidR="00D96F9F" w:rsidRDefault="00660F8C" w:rsidP="000E0CA8">
      <w:pPr>
        <w:pStyle w:val="NoSpacing"/>
        <w:numPr>
          <w:ilvl w:val="0"/>
          <w:numId w:val="1"/>
        </w:numPr>
      </w:pPr>
      <w:r>
        <w:t>How does Scrooge respond to the experience of seeing Marley’s face on Christmas Eve?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660F8C" w:rsidRDefault="00660F8C" w:rsidP="00D96F9F">
      <w:pPr>
        <w:pStyle w:val="NoSpacing"/>
        <w:ind w:left="720"/>
      </w:pPr>
    </w:p>
    <w:p w:rsidR="00D96F9F" w:rsidRDefault="00660F8C" w:rsidP="000E0CA8">
      <w:pPr>
        <w:pStyle w:val="NoSpacing"/>
        <w:numPr>
          <w:ilvl w:val="0"/>
          <w:numId w:val="1"/>
        </w:numPr>
      </w:pPr>
      <w:r>
        <w:t>In answer to Scrooge’s question as to why spirits walk the earth, what is Marley’s response?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660F8C" w:rsidRDefault="00660F8C" w:rsidP="00D96F9F">
      <w:pPr>
        <w:pStyle w:val="NoSpacing"/>
        <w:ind w:left="720"/>
      </w:pPr>
    </w:p>
    <w:p w:rsidR="00D96F9F" w:rsidRDefault="00660F8C" w:rsidP="000E0CA8">
      <w:pPr>
        <w:pStyle w:val="NoSpacing"/>
        <w:numPr>
          <w:ilvl w:val="0"/>
          <w:numId w:val="1"/>
        </w:numPr>
      </w:pPr>
      <w:r>
        <w:t>What is significant about Marley’s chain?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660F8C" w:rsidRDefault="00660F8C" w:rsidP="00D96F9F">
      <w:pPr>
        <w:pStyle w:val="NoSpacing"/>
        <w:ind w:left="720"/>
      </w:pPr>
    </w:p>
    <w:p w:rsidR="00D96F9F" w:rsidRDefault="00660F8C" w:rsidP="000E0CA8">
      <w:pPr>
        <w:pStyle w:val="NoSpacing"/>
        <w:numPr>
          <w:ilvl w:val="0"/>
          <w:numId w:val="1"/>
        </w:numPr>
      </w:pPr>
      <w:r>
        <w:t>To what is Marley referring when he says, “Not to know that no space of regret can make amends for one life’s opportunities misused!”?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660F8C" w:rsidRDefault="00660F8C" w:rsidP="00D96F9F">
      <w:pPr>
        <w:pStyle w:val="NoSpacing"/>
        <w:ind w:left="720"/>
      </w:pPr>
    </w:p>
    <w:p w:rsidR="00D96F9F" w:rsidRDefault="00660F8C" w:rsidP="000E0CA8">
      <w:pPr>
        <w:pStyle w:val="NoSpacing"/>
        <w:numPr>
          <w:ilvl w:val="0"/>
          <w:numId w:val="1"/>
        </w:numPr>
      </w:pPr>
      <w:r>
        <w:lastRenderedPageBreak/>
        <w:t>Scrooge comments on how Marley had always been a good businessman</w:t>
      </w:r>
      <w:r w:rsidR="00D96F9F">
        <w:t xml:space="preserve">.  What does Marley say was actually his true business? 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660F8C" w:rsidRDefault="00660F8C" w:rsidP="00D96F9F">
      <w:pPr>
        <w:pStyle w:val="NoSpacing"/>
        <w:ind w:left="720"/>
      </w:pPr>
    </w:p>
    <w:p w:rsidR="00D96F9F" w:rsidRDefault="00D96F9F" w:rsidP="000E0CA8">
      <w:pPr>
        <w:pStyle w:val="NoSpacing"/>
        <w:numPr>
          <w:ilvl w:val="0"/>
          <w:numId w:val="1"/>
        </w:numPr>
      </w:pPr>
      <w:r>
        <w:t>Why does Marley say he suffers most this particular time of year?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D96F9F" w:rsidRDefault="00D96F9F" w:rsidP="00D96F9F">
      <w:pPr>
        <w:pStyle w:val="NoSpacing"/>
        <w:ind w:left="720"/>
      </w:pPr>
    </w:p>
    <w:p w:rsidR="00D96F9F" w:rsidRDefault="00D96F9F" w:rsidP="000E0CA8">
      <w:pPr>
        <w:pStyle w:val="NoSpacing"/>
        <w:numPr>
          <w:ilvl w:val="0"/>
          <w:numId w:val="1"/>
        </w:numPr>
      </w:pPr>
      <w:r>
        <w:t>What is Marley’s warning to Scrooge?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D96F9F" w:rsidRDefault="00D96F9F" w:rsidP="00D96F9F">
      <w:pPr>
        <w:pStyle w:val="NoSpacing"/>
        <w:ind w:left="720"/>
      </w:pPr>
    </w:p>
    <w:p w:rsidR="00D96F9F" w:rsidRDefault="00D96F9F" w:rsidP="000E0CA8">
      <w:pPr>
        <w:pStyle w:val="NoSpacing"/>
        <w:numPr>
          <w:ilvl w:val="0"/>
          <w:numId w:val="1"/>
        </w:numPr>
      </w:pPr>
      <w:r>
        <w:t>When Marley’s ghost goes out the window, Scrooge sees many chained, anguished specters floating about.  What is the reader told is the “Misery with them all”?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D96F9F" w:rsidRDefault="00D96F9F" w:rsidP="00D96F9F">
      <w:pPr>
        <w:pStyle w:val="NoSpacing"/>
        <w:ind w:left="720"/>
      </w:pPr>
    </w:p>
    <w:p w:rsidR="00D96F9F" w:rsidRDefault="00D96F9F" w:rsidP="000E0CA8">
      <w:pPr>
        <w:pStyle w:val="NoSpacing"/>
        <w:numPr>
          <w:ilvl w:val="0"/>
          <w:numId w:val="1"/>
        </w:numPr>
      </w:pPr>
      <w:r>
        <w:t>What point is Dickens making with the above comment?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047293">
        <w:tc>
          <w:tcPr>
            <w:tcW w:w="957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D96F9F" w:rsidRDefault="00D96F9F" w:rsidP="00D96F9F">
      <w:pPr>
        <w:pStyle w:val="NoSpacing"/>
        <w:ind w:left="720"/>
      </w:pPr>
    </w:p>
    <w:p w:rsidR="00D96F9F" w:rsidRPr="000E0CA8" w:rsidRDefault="00D96F9F" w:rsidP="000E0CA8">
      <w:pPr>
        <w:pStyle w:val="NoSpacing"/>
        <w:numPr>
          <w:ilvl w:val="0"/>
          <w:numId w:val="1"/>
        </w:numPr>
      </w:pPr>
      <w:r>
        <w:t>What is the major theme of this stave?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96F9F" w:rsidTr="00D96F9F">
        <w:tc>
          <w:tcPr>
            <w:tcW w:w="921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  <w:tr w:rsidR="00D96F9F" w:rsidTr="00D96F9F">
        <w:tc>
          <w:tcPr>
            <w:tcW w:w="9216" w:type="dxa"/>
          </w:tcPr>
          <w:p w:rsidR="00D96F9F" w:rsidRDefault="00D96F9F" w:rsidP="00047293">
            <w:pPr>
              <w:pStyle w:val="NoSpacing"/>
              <w:spacing w:line="360" w:lineRule="auto"/>
            </w:pPr>
          </w:p>
        </w:tc>
      </w:tr>
    </w:tbl>
    <w:p w:rsidR="00D96F9F" w:rsidRPr="000E0CA8" w:rsidRDefault="00D96F9F" w:rsidP="00D96F9F">
      <w:pPr>
        <w:pStyle w:val="NoSpacing"/>
        <w:ind w:left="720"/>
      </w:pPr>
      <w:bookmarkStart w:id="0" w:name="_GoBack"/>
      <w:bookmarkEnd w:id="0"/>
    </w:p>
    <w:sectPr w:rsidR="00D96F9F" w:rsidRPr="000E0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C56"/>
    <w:multiLevelType w:val="hybridMultilevel"/>
    <w:tmpl w:val="FD043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A8"/>
    <w:rsid w:val="000E0CA8"/>
    <w:rsid w:val="00660F8C"/>
    <w:rsid w:val="00D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683D"/>
  <w15:docId w15:val="{5B8B76A1-CA2E-4F41-97A6-BD880A65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0C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0C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E0CA8"/>
    <w:pPr>
      <w:spacing w:after="0" w:line="240" w:lineRule="auto"/>
    </w:pPr>
  </w:style>
  <w:style w:type="table" w:styleId="TableGrid">
    <w:name w:val="Table Grid"/>
    <w:basedOn w:val="TableNormal"/>
    <w:uiPriority w:val="59"/>
    <w:rsid w:val="00D9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Kristen Borthwick</cp:lastModifiedBy>
  <cp:revision>2</cp:revision>
  <dcterms:created xsi:type="dcterms:W3CDTF">2017-11-10T18:44:00Z</dcterms:created>
  <dcterms:modified xsi:type="dcterms:W3CDTF">2017-11-10T19:12:00Z</dcterms:modified>
</cp:coreProperties>
</file>