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58A" w:rsidRDefault="00252BBA" w:rsidP="00A3758A">
      <w:pPr>
        <w:jc w:val="center"/>
        <w:rPr>
          <w:i/>
          <w:sz w:val="20"/>
          <w:szCs w:val="20"/>
        </w:rPr>
      </w:pPr>
      <w:r w:rsidRPr="00252BBA">
        <w:rPr>
          <w:sz w:val="20"/>
          <w:szCs w:val="20"/>
        </w:rPr>
        <w:t xml:space="preserve">The Hero’s Journey and </w:t>
      </w:r>
      <w:r w:rsidRPr="00252BBA">
        <w:rPr>
          <w:i/>
          <w:sz w:val="20"/>
          <w:szCs w:val="20"/>
        </w:rPr>
        <w:t>Star Wars</w:t>
      </w:r>
    </w:p>
    <w:p w:rsidR="00A3758A" w:rsidRDefault="00A3758A" w:rsidP="00A3758A">
      <w:pPr>
        <w:pStyle w:val="ListParagraph"/>
        <w:numPr>
          <w:ilvl w:val="0"/>
          <w:numId w:val="4"/>
        </w:numPr>
        <w:rPr>
          <w:sz w:val="20"/>
          <w:szCs w:val="20"/>
        </w:rPr>
      </w:pPr>
      <w:r>
        <w:rPr>
          <w:sz w:val="20"/>
          <w:szCs w:val="20"/>
        </w:rPr>
        <w:t xml:space="preserve"> Describe the hero.  </w:t>
      </w:r>
    </w:p>
    <w:p w:rsidR="00A3758A" w:rsidRDefault="00A3758A" w:rsidP="00A3758A">
      <w:pPr>
        <w:rPr>
          <w:sz w:val="20"/>
          <w:szCs w:val="20"/>
        </w:rPr>
      </w:pPr>
    </w:p>
    <w:p w:rsidR="00A3758A" w:rsidRDefault="00A3758A" w:rsidP="00A3758A">
      <w:pPr>
        <w:pStyle w:val="ListParagraph"/>
        <w:numPr>
          <w:ilvl w:val="0"/>
          <w:numId w:val="4"/>
        </w:numPr>
        <w:rPr>
          <w:sz w:val="20"/>
          <w:szCs w:val="20"/>
        </w:rPr>
      </w:pPr>
      <w:r>
        <w:rPr>
          <w:sz w:val="20"/>
          <w:szCs w:val="20"/>
        </w:rPr>
        <w:t xml:space="preserve"> Describe the enemy.  Include the two characters mentioned and their ultimate weapon.</w:t>
      </w:r>
    </w:p>
    <w:p w:rsidR="00A3758A" w:rsidRPr="00A3758A" w:rsidRDefault="00A3758A" w:rsidP="00A3758A">
      <w:pPr>
        <w:pStyle w:val="ListParagraph"/>
        <w:rPr>
          <w:sz w:val="20"/>
          <w:szCs w:val="20"/>
        </w:rPr>
      </w:pPr>
    </w:p>
    <w:p w:rsidR="00A3758A" w:rsidRDefault="00A3758A" w:rsidP="00A3758A">
      <w:pPr>
        <w:pStyle w:val="ListParagraph"/>
        <w:rPr>
          <w:sz w:val="20"/>
          <w:szCs w:val="20"/>
        </w:rPr>
      </w:pPr>
    </w:p>
    <w:p w:rsidR="00A3758A" w:rsidRPr="00A3758A" w:rsidRDefault="00A3758A" w:rsidP="00A3758A">
      <w:pPr>
        <w:pStyle w:val="ListParagraph"/>
        <w:rPr>
          <w:sz w:val="20"/>
          <w:szCs w:val="20"/>
        </w:rPr>
      </w:pPr>
    </w:p>
    <w:tbl>
      <w:tblPr>
        <w:tblStyle w:val="TableGrid"/>
        <w:tblW w:w="0" w:type="auto"/>
        <w:tblLook w:val="04A0"/>
      </w:tblPr>
      <w:tblGrid>
        <w:gridCol w:w="3528"/>
        <w:gridCol w:w="6048"/>
      </w:tblGrid>
      <w:tr w:rsidR="00252BBA" w:rsidRPr="00252BBA" w:rsidTr="00A3758A">
        <w:tc>
          <w:tcPr>
            <w:tcW w:w="3528" w:type="dxa"/>
          </w:tcPr>
          <w:p w:rsidR="00252BBA" w:rsidRPr="00252BBA" w:rsidRDefault="00252BBA" w:rsidP="00252BBA">
            <w:pPr>
              <w:jc w:val="center"/>
              <w:rPr>
                <w:sz w:val="20"/>
                <w:szCs w:val="20"/>
              </w:rPr>
            </w:pPr>
            <w:r w:rsidRPr="00252BBA">
              <w:rPr>
                <w:sz w:val="20"/>
                <w:szCs w:val="20"/>
              </w:rPr>
              <w:t>Heroic Elements</w:t>
            </w:r>
          </w:p>
        </w:tc>
        <w:tc>
          <w:tcPr>
            <w:tcW w:w="6048" w:type="dxa"/>
          </w:tcPr>
          <w:p w:rsidR="00252BBA" w:rsidRPr="00252BBA" w:rsidRDefault="00252BBA" w:rsidP="00252BBA">
            <w:pPr>
              <w:jc w:val="center"/>
              <w:rPr>
                <w:sz w:val="20"/>
                <w:szCs w:val="20"/>
              </w:rPr>
            </w:pPr>
            <w:r w:rsidRPr="00252BBA">
              <w:rPr>
                <w:sz w:val="20"/>
                <w:szCs w:val="20"/>
              </w:rPr>
              <w:t>Star Wars</w:t>
            </w:r>
          </w:p>
        </w:tc>
      </w:tr>
      <w:tr w:rsidR="00252BBA" w:rsidRPr="00252BBA" w:rsidTr="006875A0">
        <w:tc>
          <w:tcPr>
            <w:tcW w:w="9576" w:type="dxa"/>
            <w:gridSpan w:val="2"/>
          </w:tcPr>
          <w:p w:rsidR="00252BBA" w:rsidRPr="00252BBA" w:rsidRDefault="00252BBA" w:rsidP="00252BBA">
            <w:pPr>
              <w:jc w:val="center"/>
              <w:rPr>
                <w:sz w:val="20"/>
                <w:szCs w:val="20"/>
              </w:rPr>
            </w:pPr>
            <w:r w:rsidRPr="00252BBA">
              <w:rPr>
                <w:sz w:val="20"/>
                <w:szCs w:val="20"/>
              </w:rPr>
              <w:t>Separation</w:t>
            </w:r>
          </w:p>
        </w:tc>
      </w:tr>
      <w:tr w:rsidR="00252BBA" w:rsidRPr="00252BBA" w:rsidTr="00252BBA">
        <w:tc>
          <w:tcPr>
            <w:tcW w:w="3528" w:type="dxa"/>
          </w:tcPr>
          <w:p w:rsidR="00252BBA" w:rsidRPr="00252BBA" w:rsidRDefault="00252BBA" w:rsidP="00252BBA">
            <w:pPr>
              <w:rPr>
                <w:sz w:val="20"/>
                <w:szCs w:val="20"/>
              </w:rPr>
            </w:pPr>
            <w:r w:rsidRPr="00252BBA">
              <w:rPr>
                <w:sz w:val="20"/>
                <w:szCs w:val="20"/>
              </w:rPr>
              <w:t>We meet the hero in his ordinary world to create a vivid contrast with the strange new world he is about to enter.  Describe the ORDINARY WORLD of our hero and the circumstances within which he lives.</w:t>
            </w:r>
          </w:p>
        </w:tc>
        <w:tc>
          <w:tcPr>
            <w:tcW w:w="6048" w:type="dxa"/>
          </w:tcPr>
          <w:p w:rsidR="00252BBA" w:rsidRPr="00252BBA" w:rsidRDefault="00252BBA" w:rsidP="00252BBA">
            <w:pPr>
              <w:rPr>
                <w:sz w:val="20"/>
                <w:szCs w:val="20"/>
              </w:rPr>
            </w:pPr>
          </w:p>
        </w:tc>
      </w:tr>
      <w:tr w:rsidR="00252BBA" w:rsidRPr="00252BBA" w:rsidTr="00252BBA">
        <w:tc>
          <w:tcPr>
            <w:tcW w:w="3528" w:type="dxa"/>
          </w:tcPr>
          <w:p w:rsidR="00252BBA" w:rsidRPr="00252BBA" w:rsidRDefault="00252BBA" w:rsidP="00252BBA">
            <w:pPr>
              <w:rPr>
                <w:sz w:val="20"/>
                <w:szCs w:val="20"/>
              </w:rPr>
            </w:pPr>
            <w:r w:rsidRPr="00252BBA">
              <w:rPr>
                <w:b/>
                <w:bCs/>
                <w:sz w:val="20"/>
                <w:szCs w:val="20"/>
              </w:rPr>
              <w:t>Call to Adventure:</w:t>
            </w:r>
            <w:r w:rsidRPr="00252BBA">
              <w:rPr>
                <w:bCs/>
                <w:sz w:val="20"/>
                <w:szCs w:val="20"/>
              </w:rPr>
              <w:t xml:space="preserve">  The Hero is presented with a problem, challenge, or adventure to take which will remove him from his ordinary world.  Describe the hero’s Call to Adventure.</w:t>
            </w:r>
          </w:p>
        </w:tc>
        <w:tc>
          <w:tcPr>
            <w:tcW w:w="6048" w:type="dxa"/>
          </w:tcPr>
          <w:p w:rsidR="00252BBA" w:rsidRPr="00252BBA" w:rsidRDefault="00252BBA" w:rsidP="00252BBA">
            <w:pPr>
              <w:rPr>
                <w:sz w:val="20"/>
                <w:szCs w:val="20"/>
              </w:rPr>
            </w:pPr>
          </w:p>
          <w:p w:rsidR="00252BBA" w:rsidRPr="00252BBA" w:rsidRDefault="00252BBA" w:rsidP="00252BBA">
            <w:pPr>
              <w:rPr>
                <w:sz w:val="20"/>
                <w:szCs w:val="20"/>
              </w:rPr>
            </w:pPr>
          </w:p>
          <w:p w:rsidR="00252BBA" w:rsidRPr="00252BBA" w:rsidRDefault="00252BBA" w:rsidP="00252BBA">
            <w:pPr>
              <w:rPr>
                <w:sz w:val="20"/>
                <w:szCs w:val="20"/>
              </w:rPr>
            </w:pPr>
          </w:p>
        </w:tc>
      </w:tr>
      <w:tr w:rsidR="00252BBA" w:rsidRPr="00252BBA" w:rsidTr="00252BBA">
        <w:tc>
          <w:tcPr>
            <w:tcW w:w="3528" w:type="dxa"/>
          </w:tcPr>
          <w:p w:rsidR="00252BBA" w:rsidRPr="00252BBA" w:rsidRDefault="00252BBA" w:rsidP="00252BBA">
            <w:pPr>
              <w:pStyle w:val="ListParagraph"/>
              <w:numPr>
                <w:ilvl w:val="0"/>
                <w:numId w:val="1"/>
              </w:numPr>
              <w:rPr>
                <w:sz w:val="20"/>
                <w:szCs w:val="20"/>
              </w:rPr>
            </w:pPr>
            <w:r w:rsidRPr="00252BBA">
              <w:rPr>
                <w:sz w:val="20"/>
                <w:szCs w:val="20"/>
              </w:rPr>
              <w:t>Refusal of Call:  The hero may refuse the call or be reluctant at first.  What makes Luke reluctant?</w:t>
            </w:r>
          </w:p>
        </w:tc>
        <w:tc>
          <w:tcPr>
            <w:tcW w:w="6048" w:type="dxa"/>
          </w:tcPr>
          <w:p w:rsidR="00252BBA" w:rsidRPr="00252BBA" w:rsidRDefault="00252BBA" w:rsidP="00252BBA">
            <w:pPr>
              <w:rPr>
                <w:sz w:val="20"/>
                <w:szCs w:val="20"/>
              </w:rPr>
            </w:pPr>
          </w:p>
          <w:p w:rsidR="00252BBA" w:rsidRPr="00252BBA" w:rsidRDefault="00252BBA" w:rsidP="00252BBA">
            <w:pPr>
              <w:rPr>
                <w:sz w:val="20"/>
                <w:szCs w:val="20"/>
              </w:rPr>
            </w:pPr>
          </w:p>
          <w:p w:rsidR="00252BBA" w:rsidRPr="00252BBA" w:rsidRDefault="00252BBA" w:rsidP="00252BBA">
            <w:pPr>
              <w:rPr>
                <w:sz w:val="20"/>
                <w:szCs w:val="20"/>
              </w:rPr>
            </w:pPr>
          </w:p>
          <w:p w:rsidR="00252BBA" w:rsidRPr="00252BBA" w:rsidRDefault="00252BBA" w:rsidP="00252BBA">
            <w:pPr>
              <w:rPr>
                <w:sz w:val="20"/>
                <w:szCs w:val="20"/>
              </w:rPr>
            </w:pPr>
          </w:p>
        </w:tc>
      </w:tr>
      <w:tr w:rsidR="00252BBA" w:rsidRPr="00252BBA" w:rsidTr="00252BBA">
        <w:tc>
          <w:tcPr>
            <w:tcW w:w="3528" w:type="dxa"/>
          </w:tcPr>
          <w:p w:rsidR="00252BBA" w:rsidRPr="00252BBA" w:rsidRDefault="00252BBA" w:rsidP="00252BBA">
            <w:pPr>
              <w:pStyle w:val="ListParagraph"/>
              <w:numPr>
                <w:ilvl w:val="0"/>
                <w:numId w:val="1"/>
              </w:numPr>
              <w:rPr>
                <w:sz w:val="20"/>
                <w:szCs w:val="20"/>
              </w:rPr>
            </w:pPr>
            <w:r w:rsidRPr="00252BBA">
              <w:rPr>
                <w:sz w:val="20"/>
                <w:szCs w:val="20"/>
              </w:rPr>
              <w:t>Answering Call</w:t>
            </w:r>
            <w:r>
              <w:rPr>
                <w:sz w:val="20"/>
                <w:szCs w:val="20"/>
              </w:rPr>
              <w:t>: Under what circumstances does he decide to undertake the quest?</w:t>
            </w:r>
          </w:p>
        </w:tc>
        <w:tc>
          <w:tcPr>
            <w:tcW w:w="6048" w:type="dxa"/>
          </w:tcPr>
          <w:p w:rsidR="00252BBA" w:rsidRPr="00252BBA" w:rsidRDefault="00252BBA" w:rsidP="00252BBA">
            <w:pPr>
              <w:rPr>
                <w:sz w:val="20"/>
                <w:szCs w:val="20"/>
              </w:rPr>
            </w:pPr>
          </w:p>
          <w:p w:rsidR="00252BBA" w:rsidRPr="00252BBA" w:rsidRDefault="00252BBA" w:rsidP="00252BBA">
            <w:pPr>
              <w:rPr>
                <w:sz w:val="20"/>
                <w:szCs w:val="20"/>
              </w:rPr>
            </w:pPr>
          </w:p>
          <w:p w:rsidR="00252BBA" w:rsidRPr="00252BBA" w:rsidRDefault="00252BBA" w:rsidP="00252BBA">
            <w:pPr>
              <w:rPr>
                <w:sz w:val="20"/>
                <w:szCs w:val="20"/>
              </w:rPr>
            </w:pPr>
          </w:p>
          <w:p w:rsidR="00252BBA" w:rsidRPr="00252BBA" w:rsidRDefault="00252BBA" w:rsidP="00252BBA">
            <w:pPr>
              <w:rPr>
                <w:sz w:val="20"/>
                <w:szCs w:val="20"/>
              </w:rPr>
            </w:pPr>
          </w:p>
        </w:tc>
      </w:tr>
      <w:tr w:rsidR="00252BBA" w:rsidRPr="00252BBA" w:rsidTr="00252BBA">
        <w:tc>
          <w:tcPr>
            <w:tcW w:w="3528" w:type="dxa"/>
          </w:tcPr>
          <w:p w:rsidR="00252BBA" w:rsidRDefault="00252BBA" w:rsidP="00252BBA">
            <w:pPr>
              <w:rPr>
                <w:sz w:val="20"/>
                <w:szCs w:val="20"/>
              </w:rPr>
            </w:pPr>
            <w:r>
              <w:rPr>
                <w:sz w:val="20"/>
                <w:szCs w:val="20"/>
              </w:rPr>
              <w:t>Supernatural Aid:</w:t>
            </w:r>
          </w:p>
          <w:p w:rsidR="00252BBA" w:rsidRPr="00252BBA" w:rsidRDefault="00252BBA" w:rsidP="00252BBA">
            <w:pPr>
              <w:pStyle w:val="ListParagraph"/>
              <w:numPr>
                <w:ilvl w:val="0"/>
                <w:numId w:val="2"/>
              </w:numPr>
              <w:rPr>
                <w:sz w:val="20"/>
                <w:szCs w:val="20"/>
              </w:rPr>
            </w:pPr>
            <w:r>
              <w:rPr>
                <w:sz w:val="20"/>
                <w:szCs w:val="20"/>
              </w:rPr>
              <w:t>Guide/Mentor:  Who is the hero’s mentor who prepares him to face the unknown?</w:t>
            </w:r>
          </w:p>
        </w:tc>
        <w:tc>
          <w:tcPr>
            <w:tcW w:w="6048" w:type="dxa"/>
          </w:tcPr>
          <w:p w:rsidR="00252BBA" w:rsidRPr="00252BBA" w:rsidRDefault="00252BBA" w:rsidP="00252BBA">
            <w:pPr>
              <w:rPr>
                <w:sz w:val="20"/>
                <w:szCs w:val="20"/>
              </w:rPr>
            </w:pPr>
          </w:p>
        </w:tc>
      </w:tr>
      <w:tr w:rsidR="00252BBA" w:rsidRPr="00252BBA" w:rsidTr="00252BBA">
        <w:tc>
          <w:tcPr>
            <w:tcW w:w="3528" w:type="dxa"/>
          </w:tcPr>
          <w:p w:rsidR="00252BBA" w:rsidRPr="00252BBA" w:rsidRDefault="00252BBA" w:rsidP="00252BBA">
            <w:pPr>
              <w:pStyle w:val="ListParagraph"/>
              <w:numPr>
                <w:ilvl w:val="0"/>
                <w:numId w:val="2"/>
              </w:numPr>
              <w:rPr>
                <w:sz w:val="20"/>
                <w:szCs w:val="20"/>
              </w:rPr>
            </w:pPr>
            <w:r w:rsidRPr="00252BBA">
              <w:rPr>
                <w:sz w:val="20"/>
                <w:szCs w:val="20"/>
              </w:rPr>
              <w:t>Talisman</w:t>
            </w:r>
            <w:r>
              <w:rPr>
                <w:sz w:val="20"/>
                <w:szCs w:val="20"/>
              </w:rPr>
              <w:t>:  What special weapon does the hero receive to help him on his quest?</w:t>
            </w:r>
          </w:p>
        </w:tc>
        <w:tc>
          <w:tcPr>
            <w:tcW w:w="6048" w:type="dxa"/>
          </w:tcPr>
          <w:p w:rsidR="00252BBA" w:rsidRPr="00252BBA" w:rsidRDefault="00252BBA" w:rsidP="00252BBA">
            <w:pPr>
              <w:rPr>
                <w:sz w:val="20"/>
                <w:szCs w:val="20"/>
              </w:rPr>
            </w:pPr>
          </w:p>
        </w:tc>
      </w:tr>
      <w:tr w:rsidR="00252BBA" w:rsidRPr="00252BBA" w:rsidTr="00252BBA">
        <w:tc>
          <w:tcPr>
            <w:tcW w:w="3528" w:type="dxa"/>
          </w:tcPr>
          <w:p w:rsidR="00252BBA" w:rsidRPr="00252BBA" w:rsidRDefault="00252BBA" w:rsidP="00252BBA">
            <w:pPr>
              <w:pStyle w:val="ListParagraph"/>
              <w:numPr>
                <w:ilvl w:val="0"/>
                <w:numId w:val="2"/>
              </w:numPr>
              <w:rPr>
                <w:sz w:val="20"/>
                <w:szCs w:val="20"/>
              </w:rPr>
            </w:pPr>
            <w:r>
              <w:rPr>
                <w:sz w:val="20"/>
                <w:szCs w:val="20"/>
              </w:rPr>
              <w:t>Companions:  What alliances does the hero make?</w:t>
            </w:r>
          </w:p>
        </w:tc>
        <w:tc>
          <w:tcPr>
            <w:tcW w:w="6048" w:type="dxa"/>
          </w:tcPr>
          <w:p w:rsidR="00252BBA" w:rsidRDefault="00252BBA" w:rsidP="00252BBA">
            <w:pPr>
              <w:rPr>
                <w:sz w:val="20"/>
                <w:szCs w:val="20"/>
              </w:rPr>
            </w:pPr>
          </w:p>
          <w:p w:rsidR="00252BBA" w:rsidRDefault="00252BBA" w:rsidP="00252BBA">
            <w:pPr>
              <w:rPr>
                <w:sz w:val="20"/>
                <w:szCs w:val="20"/>
              </w:rPr>
            </w:pPr>
          </w:p>
          <w:p w:rsidR="00252BBA" w:rsidRDefault="00252BBA" w:rsidP="00252BBA">
            <w:pPr>
              <w:rPr>
                <w:sz w:val="20"/>
                <w:szCs w:val="20"/>
              </w:rPr>
            </w:pPr>
          </w:p>
          <w:p w:rsidR="00252BBA" w:rsidRPr="00252BBA" w:rsidRDefault="00252BBA" w:rsidP="00252BBA">
            <w:pPr>
              <w:rPr>
                <w:sz w:val="20"/>
                <w:szCs w:val="20"/>
              </w:rPr>
            </w:pPr>
          </w:p>
        </w:tc>
      </w:tr>
      <w:tr w:rsidR="00252BBA" w:rsidRPr="00252BBA" w:rsidTr="00252BBA">
        <w:tc>
          <w:tcPr>
            <w:tcW w:w="3528" w:type="dxa"/>
          </w:tcPr>
          <w:p w:rsidR="00252BBA" w:rsidRPr="00252BBA" w:rsidRDefault="00252BBA" w:rsidP="00252BBA">
            <w:pPr>
              <w:rPr>
                <w:sz w:val="20"/>
                <w:szCs w:val="20"/>
              </w:rPr>
            </w:pPr>
            <w:r>
              <w:rPr>
                <w:sz w:val="20"/>
                <w:szCs w:val="20"/>
              </w:rPr>
              <w:t>Crossing the Threshold:  The hero finally commits to the adventure and fully enters the Special World of the story by CROSSING THE 1</w:t>
            </w:r>
            <w:r w:rsidRPr="00252BBA">
              <w:rPr>
                <w:sz w:val="20"/>
                <w:szCs w:val="20"/>
                <w:vertAlign w:val="superscript"/>
              </w:rPr>
              <w:t>ST</w:t>
            </w:r>
            <w:r>
              <w:rPr>
                <w:sz w:val="20"/>
                <w:szCs w:val="20"/>
              </w:rPr>
              <w:t xml:space="preserve"> THRESHOLD.  When, where, and how does the hero cross the 1</w:t>
            </w:r>
            <w:r w:rsidRPr="00252BBA">
              <w:rPr>
                <w:sz w:val="20"/>
                <w:szCs w:val="20"/>
                <w:vertAlign w:val="superscript"/>
              </w:rPr>
              <w:t>st</w:t>
            </w:r>
            <w:r>
              <w:rPr>
                <w:sz w:val="20"/>
                <w:szCs w:val="20"/>
              </w:rPr>
              <w:t xml:space="preserve"> threshold?</w:t>
            </w:r>
          </w:p>
        </w:tc>
        <w:tc>
          <w:tcPr>
            <w:tcW w:w="6048" w:type="dxa"/>
          </w:tcPr>
          <w:p w:rsidR="00252BBA" w:rsidRDefault="00252BBA" w:rsidP="00252BBA">
            <w:pPr>
              <w:rPr>
                <w:sz w:val="20"/>
                <w:szCs w:val="20"/>
              </w:rPr>
            </w:pPr>
          </w:p>
        </w:tc>
      </w:tr>
      <w:tr w:rsidR="00252BBA" w:rsidRPr="00252BBA" w:rsidTr="00252BBA">
        <w:tc>
          <w:tcPr>
            <w:tcW w:w="3528" w:type="dxa"/>
          </w:tcPr>
          <w:p w:rsidR="00252BBA" w:rsidRPr="00252BBA" w:rsidRDefault="00252BBA" w:rsidP="00252BBA">
            <w:pPr>
              <w:pStyle w:val="ListParagraph"/>
              <w:numPr>
                <w:ilvl w:val="0"/>
                <w:numId w:val="3"/>
              </w:numPr>
              <w:rPr>
                <w:sz w:val="20"/>
                <w:szCs w:val="20"/>
              </w:rPr>
            </w:pPr>
            <w:r>
              <w:rPr>
                <w:sz w:val="20"/>
                <w:szCs w:val="20"/>
              </w:rPr>
              <w:t xml:space="preserve">Threshold Guardians:  Who or what are the obstacles keeping the hero from leaving the </w:t>
            </w:r>
            <w:r>
              <w:rPr>
                <w:sz w:val="20"/>
                <w:szCs w:val="20"/>
              </w:rPr>
              <w:lastRenderedPageBreak/>
              <w:t>known world?</w:t>
            </w:r>
          </w:p>
        </w:tc>
        <w:tc>
          <w:tcPr>
            <w:tcW w:w="6048" w:type="dxa"/>
          </w:tcPr>
          <w:p w:rsidR="00252BBA" w:rsidRDefault="00252BBA" w:rsidP="00252BBA">
            <w:pPr>
              <w:rPr>
                <w:sz w:val="20"/>
                <w:szCs w:val="20"/>
              </w:rPr>
            </w:pPr>
          </w:p>
        </w:tc>
      </w:tr>
      <w:tr w:rsidR="00252BBA" w:rsidRPr="00252BBA" w:rsidTr="00252BBA">
        <w:tc>
          <w:tcPr>
            <w:tcW w:w="3528" w:type="dxa"/>
          </w:tcPr>
          <w:p w:rsidR="00252BBA" w:rsidRPr="00252BBA" w:rsidRDefault="00252BBA" w:rsidP="00252BBA">
            <w:pPr>
              <w:rPr>
                <w:sz w:val="20"/>
                <w:szCs w:val="20"/>
              </w:rPr>
            </w:pPr>
            <w:r>
              <w:rPr>
                <w:sz w:val="20"/>
                <w:szCs w:val="20"/>
              </w:rPr>
              <w:lastRenderedPageBreak/>
              <w:t>Entering the Belly of the Whale:  The hero is drawn into a dangerous place.</w:t>
            </w:r>
          </w:p>
        </w:tc>
        <w:tc>
          <w:tcPr>
            <w:tcW w:w="6048" w:type="dxa"/>
          </w:tcPr>
          <w:p w:rsidR="00252BBA" w:rsidRDefault="00252BBA" w:rsidP="00252BBA">
            <w:pPr>
              <w:rPr>
                <w:sz w:val="20"/>
                <w:szCs w:val="20"/>
              </w:rPr>
            </w:pPr>
          </w:p>
          <w:p w:rsidR="00252BBA" w:rsidRDefault="00252BBA" w:rsidP="00252BBA">
            <w:pPr>
              <w:rPr>
                <w:sz w:val="20"/>
                <w:szCs w:val="20"/>
              </w:rPr>
            </w:pPr>
          </w:p>
          <w:p w:rsidR="00252BBA" w:rsidRDefault="00252BBA" w:rsidP="00252BBA">
            <w:pPr>
              <w:rPr>
                <w:sz w:val="20"/>
                <w:szCs w:val="20"/>
              </w:rPr>
            </w:pPr>
          </w:p>
          <w:p w:rsidR="00252BBA" w:rsidRDefault="00252BBA" w:rsidP="00252BBA">
            <w:pPr>
              <w:rPr>
                <w:sz w:val="20"/>
                <w:szCs w:val="20"/>
              </w:rPr>
            </w:pPr>
          </w:p>
        </w:tc>
      </w:tr>
      <w:tr w:rsidR="00252BBA" w:rsidRPr="00252BBA" w:rsidTr="00E82DD4">
        <w:tc>
          <w:tcPr>
            <w:tcW w:w="9576" w:type="dxa"/>
            <w:gridSpan w:val="2"/>
          </w:tcPr>
          <w:p w:rsidR="00252BBA" w:rsidRDefault="00252BBA" w:rsidP="00252BBA">
            <w:pPr>
              <w:jc w:val="center"/>
              <w:rPr>
                <w:sz w:val="20"/>
                <w:szCs w:val="20"/>
              </w:rPr>
            </w:pPr>
            <w:r>
              <w:rPr>
                <w:sz w:val="20"/>
                <w:szCs w:val="20"/>
              </w:rPr>
              <w:t>Initiation</w:t>
            </w:r>
          </w:p>
        </w:tc>
      </w:tr>
      <w:tr w:rsidR="00252BBA" w:rsidRPr="00252BBA" w:rsidTr="00252BBA">
        <w:tc>
          <w:tcPr>
            <w:tcW w:w="3528" w:type="dxa"/>
          </w:tcPr>
          <w:p w:rsidR="00252BBA" w:rsidRDefault="00252BBA" w:rsidP="00252BBA">
            <w:pPr>
              <w:rPr>
                <w:sz w:val="20"/>
                <w:szCs w:val="20"/>
              </w:rPr>
            </w:pPr>
            <w:r>
              <w:rPr>
                <w:sz w:val="20"/>
                <w:szCs w:val="20"/>
              </w:rPr>
              <w:t>Road of Trials/Tests:  Once within the belly of the whale, the hero must overcome several tests to reach his goal or obtain (rescue) his prize.</w:t>
            </w:r>
          </w:p>
        </w:tc>
        <w:tc>
          <w:tcPr>
            <w:tcW w:w="6048" w:type="dxa"/>
          </w:tcPr>
          <w:p w:rsidR="00252BBA" w:rsidRDefault="00252BBA" w:rsidP="00252BBA">
            <w:pPr>
              <w:rPr>
                <w:sz w:val="20"/>
                <w:szCs w:val="20"/>
              </w:rPr>
            </w:pPr>
          </w:p>
        </w:tc>
      </w:tr>
      <w:tr w:rsidR="00A30232" w:rsidRPr="00252BBA" w:rsidTr="00252BBA">
        <w:tc>
          <w:tcPr>
            <w:tcW w:w="3528" w:type="dxa"/>
          </w:tcPr>
          <w:p w:rsidR="00A30232" w:rsidRDefault="00A30232" w:rsidP="00252BBA">
            <w:pPr>
              <w:rPr>
                <w:sz w:val="20"/>
                <w:szCs w:val="20"/>
              </w:rPr>
            </w:pPr>
            <w:r>
              <w:rPr>
                <w:sz w:val="20"/>
                <w:szCs w:val="20"/>
              </w:rPr>
              <w:t xml:space="preserve">Meeting the Goddess:  The Goddess is the woman in distress, the gorgeous siren who beckons the hero onward to complete his mission.  </w:t>
            </w:r>
          </w:p>
        </w:tc>
        <w:tc>
          <w:tcPr>
            <w:tcW w:w="6048" w:type="dxa"/>
          </w:tcPr>
          <w:p w:rsidR="00A30232" w:rsidRDefault="00A30232" w:rsidP="00252BBA">
            <w:pPr>
              <w:rPr>
                <w:sz w:val="20"/>
                <w:szCs w:val="20"/>
              </w:rPr>
            </w:pPr>
          </w:p>
        </w:tc>
      </w:tr>
      <w:tr w:rsidR="00A30232" w:rsidRPr="00252BBA" w:rsidTr="001313E3">
        <w:tc>
          <w:tcPr>
            <w:tcW w:w="9576" w:type="dxa"/>
            <w:gridSpan w:val="2"/>
          </w:tcPr>
          <w:p w:rsidR="00A30232" w:rsidRDefault="00A30232" w:rsidP="00A30232">
            <w:pPr>
              <w:jc w:val="center"/>
              <w:rPr>
                <w:sz w:val="20"/>
                <w:szCs w:val="20"/>
              </w:rPr>
            </w:pPr>
            <w:r>
              <w:rPr>
                <w:sz w:val="20"/>
                <w:szCs w:val="20"/>
              </w:rPr>
              <w:t>Transformation/Ordeal</w:t>
            </w:r>
          </w:p>
        </w:tc>
      </w:tr>
      <w:tr w:rsidR="00A30232" w:rsidRPr="00252BBA" w:rsidTr="00252BBA">
        <w:tc>
          <w:tcPr>
            <w:tcW w:w="3528" w:type="dxa"/>
          </w:tcPr>
          <w:p w:rsidR="00A30232" w:rsidRDefault="00A30232" w:rsidP="00252BBA">
            <w:pPr>
              <w:rPr>
                <w:sz w:val="20"/>
                <w:szCs w:val="20"/>
              </w:rPr>
            </w:pPr>
            <w:r>
              <w:rPr>
                <w:sz w:val="20"/>
                <w:szCs w:val="20"/>
              </w:rPr>
              <w:t>Abduction/Night Sea Journey:  The hero falls into a dangerous place where he will have to face water and nasty things.</w:t>
            </w:r>
          </w:p>
        </w:tc>
        <w:tc>
          <w:tcPr>
            <w:tcW w:w="6048" w:type="dxa"/>
          </w:tcPr>
          <w:p w:rsidR="00A30232" w:rsidRDefault="00A30232" w:rsidP="00252BBA">
            <w:pPr>
              <w:rPr>
                <w:sz w:val="20"/>
                <w:szCs w:val="20"/>
              </w:rPr>
            </w:pPr>
          </w:p>
        </w:tc>
      </w:tr>
      <w:tr w:rsidR="00A30232" w:rsidRPr="00252BBA" w:rsidTr="00252BBA">
        <w:tc>
          <w:tcPr>
            <w:tcW w:w="3528" w:type="dxa"/>
          </w:tcPr>
          <w:p w:rsidR="00A30232" w:rsidRDefault="00A30232" w:rsidP="00A30232">
            <w:pPr>
              <w:rPr>
                <w:sz w:val="20"/>
                <w:szCs w:val="20"/>
              </w:rPr>
            </w:pPr>
            <w:r>
              <w:rPr>
                <w:sz w:val="20"/>
                <w:szCs w:val="20"/>
              </w:rPr>
              <w:t>Dragon Battle:  The entity that the hero must face during his ordeal in which the hero hits rock bottom and faces the possibility of death.  The hero is “reborn” after this experience.</w:t>
            </w:r>
          </w:p>
        </w:tc>
        <w:tc>
          <w:tcPr>
            <w:tcW w:w="6048" w:type="dxa"/>
          </w:tcPr>
          <w:p w:rsidR="00A30232" w:rsidRDefault="00A30232" w:rsidP="00252BBA">
            <w:pPr>
              <w:rPr>
                <w:sz w:val="20"/>
                <w:szCs w:val="20"/>
              </w:rPr>
            </w:pPr>
          </w:p>
        </w:tc>
      </w:tr>
      <w:tr w:rsidR="00A30232" w:rsidRPr="00252BBA" w:rsidTr="00252BBA">
        <w:tc>
          <w:tcPr>
            <w:tcW w:w="3528" w:type="dxa"/>
          </w:tcPr>
          <w:p w:rsidR="00A30232" w:rsidRPr="00A30232" w:rsidRDefault="00A30232" w:rsidP="00A30232">
            <w:pPr>
              <w:pStyle w:val="ListParagraph"/>
              <w:numPr>
                <w:ilvl w:val="0"/>
                <w:numId w:val="3"/>
              </w:numPr>
              <w:rPr>
                <w:sz w:val="20"/>
                <w:szCs w:val="20"/>
              </w:rPr>
            </w:pPr>
            <w:r>
              <w:rPr>
                <w:sz w:val="20"/>
                <w:szCs w:val="20"/>
              </w:rPr>
              <w:t>Ritual Death:  someone on the hero’s team who is close to the hero must die on the quest</w:t>
            </w:r>
          </w:p>
        </w:tc>
        <w:tc>
          <w:tcPr>
            <w:tcW w:w="6048" w:type="dxa"/>
          </w:tcPr>
          <w:p w:rsidR="00A30232" w:rsidRDefault="00A30232" w:rsidP="00252BBA">
            <w:pPr>
              <w:rPr>
                <w:sz w:val="20"/>
                <w:szCs w:val="20"/>
              </w:rPr>
            </w:pPr>
          </w:p>
        </w:tc>
      </w:tr>
      <w:tr w:rsidR="00A30232" w:rsidRPr="00252BBA" w:rsidTr="00252BBA">
        <w:tc>
          <w:tcPr>
            <w:tcW w:w="3528" w:type="dxa"/>
          </w:tcPr>
          <w:p w:rsidR="00A30232" w:rsidRPr="00A30232" w:rsidRDefault="00A30232" w:rsidP="00A30232">
            <w:pPr>
              <w:rPr>
                <w:sz w:val="20"/>
                <w:szCs w:val="20"/>
              </w:rPr>
            </w:pPr>
            <w:r>
              <w:rPr>
                <w:sz w:val="20"/>
                <w:szCs w:val="20"/>
              </w:rPr>
              <w:t xml:space="preserve">Atonement to/Recognition by the Father:  the hero finds new strength within </w:t>
            </w:r>
            <w:proofErr w:type="gramStart"/>
            <w:r>
              <w:rPr>
                <w:sz w:val="20"/>
                <w:szCs w:val="20"/>
              </w:rPr>
              <w:t>himself</w:t>
            </w:r>
            <w:proofErr w:type="gramEnd"/>
            <w:r>
              <w:rPr>
                <w:sz w:val="20"/>
                <w:szCs w:val="20"/>
              </w:rPr>
              <w:t xml:space="preserve"> and feels that his dead companion is still with him.  Sometimes this occurs in the dead actually coming back in some way.</w:t>
            </w:r>
          </w:p>
        </w:tc>
        <w:tc>
          <w:tcPr>
            <w:tcW w:w="6048" w:type="dxa"/>
          </w:tcPr>
          <w:p w:rsidR="00A30232" w:rsidRDefault="00A30232" w:rsidP="00252BBA">
            <w:pPr>
              <w:rPr>
                <w:sz w:val="20"/>
                <w:szCs w:val="20"/>
              </w:rPr>
            </w:pPr>
          </w:p>
        </w:tc>
      </w:tr>
      <w:tr w:rsidR="00A30232" w:rsidRPr="00252BBA" w:rsidTr="00252BBA">
        <w:tc>
          <w:tcPr>
            <w:tcW w:w="3528" w:type="dxa"/>
          </w:tcPr>
          <w:p w:rsidR="00A30232" w:rsidRDefault="00A30232" w:rsidP="00A30232">
            <w:pPr>
              <w:rPr>
                <w:sz w:val="20"/>
                <w:szCs w:val="20"/>
              </w:rPr>
            </w:pPr>
            <w:r>
              <w:rPr>
                <w:sz w:val="20"/>
                <w:szCs w:val="20"/>
              </w:rPr>
              <w:t>Apotheosis:  The hero succeeds in rescuing the maiden and escaping himself from the villains.</w:t>
            </w:r>
          </w:p>
        </w:tc>
        <w:tc>
          <w:tcPr>
            <w:tcW w:w="6048" w:type="dxa"/>
          </w:tcPr>
          <w:p w:rsidR="00A30232" w:rsidRDefault="00A30232" w:rsidP="00252BBA">
            <w:pPr>
              <w:rPr>
                <w:sz w:val="20"/>
                <w:szCs w:val="20"/>
              </w:rPr>
            </w:pPr>
          </w:p>
        </w:tc>
      </w:tr>
      <w:tr w:rsidR="00A30232" w:rsidRPr="00252BBA" w:rsidTr="00252BBA">
        <w:tc>
          <w:tcPr>
            <w:tcW w:w="3528" w:type="dxa"/>
          </w:tcPr>
          <w:p w:rsidR="00A30232" w:rsidRDefault="00A30232" w:rsidP="00A30232">
            <w:pPr>
              <w:rPr>
                <w:sz w:val="20"/>
                <w:szCs w:val="20"/>
              </w:rPr>
            </w:pPr>
            <w:r>
              <w:rPr>
                <w:sz w:val="20"/>
                <w:szCs w:val="20"/>
              </w:rPr>
              <w:t>Ultimate Boon/Magic Elixir:  Here the hero earns his reward or rescues his treasure and finds a way to ultimately defeat the enemy.</w:t>
            </w:r>
          </w:p>
        </w:tc>
        <w:tc>
          <w:tcPr>
            <w:tcW w:w="6048" w:type="dxa"/>
          </w:tcPr>
          <w:p w:rsidR="00A30232" w:rsidRDefault="00A30232" w:rsidP="00252BBA">
            <w:pPr>
              <w:rPr>
                <w:sz w:val="20"/>
                <w:szCs w:val="20"/>
              </w:rPr>
            </w:pPr>
          </w:p>
        </w:tc>
      </w:tr>
      <w:tr w:rsidR="00A3758A" w:rsidRPr="00252BBA" w:rsidTr="00252BBA">
        <w:tc>
          <w:tcPr>
            <w:tcW w:w="3528" w:type="dxa"/>
          </w:tcPr>
          <w:p w:rsidR="00A3758A" w:rsidRDefault="00A3758A" w:rsidP="00A30232">
            <w:pPr>
              <w:rPr>
                <w:sz w:val="20"/>
                <w:szCs w:val="20"/>
              </w:rPr>
            </w:pPr>
            <w:r>
              <w:rPr>
                <w:sz w:val="20"/>
                <w:szCs w:val="20"/>
              </w:rPr>
              <w:t>The Road Back:  The hero begins to deal with the consequences of confronting the dark forces of the Ordeal and Abyss.  Often some vengeful force pursues the hero because of his seizing of the sword (reward).  Describe any chase scenes.</w:t>
            </w:r>
          </w:p>
        </w:tc>
        <w:tc>
          <w:tcPr>
            <w:tcW w:w="6048" w:type="dxa"/>
          </w:tcPr>
          <w:p w:rsidR="00A3758A" w:rsidRDefault="00A3758A" w:rsidP="00252BBA">
            <w:pPr>
              <w:rPr>
                <w:sz w:val="20"/>
                <w:szCs w:val="20"/>
              </w:rPr>
            </w:pPr>
          </w:p>
        </w:tc>
      </w:tr>
      <w:tr w:rsidR="00A30232" w:rsidRPr="00252BBA" w:rsidTr="009259BE">
        <w:tc>
          <w:tcPr>
            <w:tcW w:w="9576" w:type="dxa"/>
            <w:gridSpan w:val="2"/>
          </w:tcPr>
          <w:p w:rsidR="00A30232" w:rsidRDefault="00A30232" w:rsidP="00A30232">
            <w:pPr>
              <w:jc w:val="center"/>
              <w:rPr>
                <w:sz w:val="20"/>
                <w:szCs w:val="20"/>
              </w:rPr>
            </w:pPr>
            <w:r>
              <w:rPr>
                <w:sz w:val="20"/>
                <w:szCs w:val="20"/>
              </w:rPr>
              <w:t>Return</w:t>
            </w:r>
          </w:p>
        </w:tc>
      </w:tr>
      <w:tr w:rsidR="00A30232" w:rsidRPr="00252BBA" w:rsidTr="00252BBA">
        <w:tc>
          <w:tcPr>
            <w:tcW w:w="3528" w:type="dxa"/>
          </w:tcPr>
          <w:p w:rsidR="00A30232" w:rsidRDefault="00A30232" w:rsidP="00A30232">
            <w:pPr>
              <w:rPr>
                <w:sz w:val="20"/>
                <w:szCs w:val="20"/>
              </w:rPr>
            </w:pPr>
            <w:r>
              <w:rPr>
                <w:sz w:val="20"/>
                <w:szCs w:val="20"/>
              </w:rPr>
              <w:t>Refusal of Return:  the hero or one or more of his companions can refuse to return to the Abyss—the dangerous place in the Belly of the Whale portion of the journey to ultimately defeat the enemy.</w:t>
            </w:r>
          </w:p>
        </w:tc>
        <w:tc>
          <w:tcPr>
            <w:tcW w:w="6048" w:type="dxa"/>
          </w:tcPr>
          <w:p w:rsidR="00A30232" w:rsidRDefault="00A30232" w:rsidP="00252BBA">
            <w:pPr>
              <w:rPr>
                <w:sz w:val="20"/>
                <w:szCs w:val="20"/>
              </w:rPr>
            </w:pPr>
          </w:p>
        </w:tc>
      </w:tr>
      <w:tr w:rsidR="00A30232" w:rsidRPr="00252BBA" w:rsidTr="00252BBA">
        <w:tc>
          <w:tcPr>
            <w:tcW w:w="3528" w:type="dxa"/>
          </w:tcPr>
          <w:p w:rsidR="00A30232" w:rsidRPr="00A30232" w:rsidRDefault="00A30232" w:rsidP="00A30232">
            <w:pPr>
              <w:pStyle w:val="ListParagraph"/>
              <w:numPr>
                <w:ilvl w:val="0"/>
                <w:numId w:val="3"/>
              </w:numPr>
              <w:rPr>
                <w:sz w:val="20"/>
                <w:szCs w:val="20"/>
              </w:rPr>
            </w:pPr>
            <w:r>
              <w:rPr>
                <w:sz w:val="20"/>
                <w:szCs w:val="20"/>
              </w:rPr>
              <w:lastRenderedPageBreak/>
              <w:t xml:space="preserve">Rescue from </w:t>
            </w:r>
            <w:proofErr w:type="gramStart"/>
            <w:r>
              <w:rPr>
                <w:sz w:val="20"/>
                <w:szCs w:val="20"/>
              </w:rPr>
              <w:t>Without</w:t>
            </w:r>
            <w:proofErr w:type="gramEnd"/>
            <w:r>
              <w:rPr>
                <w:sz w:val="20"/>
                <w:szCs w:val="20"/>
              </w:rPr>
              <w:t>:  the hero, in his darkest hour in the final battle, is rescued by an ally who suddenly appears.</w:t>
            </w:r>
          </w:p>
        </w:tc>
        <w:tc>
          <w:tcPr>
            <w:tcW w:w="6048" w:type="dxa"/>
          </w:tcPr>
          <w:p w:rsidR="00A30232" w:rsidRDefault="00A30232" w:rsidP="00252BBA">
            <w:pPr>
              <w:rPr>
                <w:sz w:val="20"/>
                <w:szCs w:val="20"/>
              </w:rPr>
            </w:pPr>
          </w:p>
        </w:tc>
      </w:tr>
      <w:tr w:rsidR="00A30232" w:rsidRPr="00252BBA" w:rsidTr="00252BBA">
        <w:tc>
          <w:tcPr>
            <w:tcW w:w="3528" w:type="dxa"/>
          </w:tcPr>
          <w:p w:rsidR="00A30232" w:rsidRDefault="00A30232" w:rsidP="00A30232">
            <w:pPr>
              <w:pStyle w:val="ListParagraph"/>
              <w:numPr>
                <w:ilvl w:val="0"/>
                <w:numId w:val="3"/>
              </w:numPr>
              <w:rPr>
                <w:sz w:val="20"/>
                <w:szCs w:val="20"/>
              </w:rPr>
            </w:pPr>
            <w:r>
              <w:rPr>
                <w:sz w:val="20"/>
                <w:szCs w:val="20"/>
              </w:rPr>
              <w:t>Crossing Return Threshold:  The hero returns triumphant from the destruction of the enemy.  Often, it is not clear whether or not the hero and his team will safely escape the destruction of the enemy.</w:t>
            </w:r>
          </w:p>
        </w:tc>
        <w:tc>
          <w:tcPr>
            <w:tcW w:w="6048" w:type="dxa"/>
          </w:tcPr>
          <w:p w:rsidR="00A30232" w:rsidRDefault="00A30232" w:rsidP="00252BBA">
            <w:pPr>
              <w:rPr>
                <w:sz w:val="20"/>
                <w:szCs w:val="20"/>
              </w:rPr>
            </w:pPr>
          </w:p>
        </w:tc>
      </w:tr>
      <w:tr w:rsidR="00A3758A" w:rsidRPr="00252BBA" w:rsidTr="00252BBA">
        <w:tc>
          <w:tcPr>
            <w:tcW w:w="3528" w:type="dxa"/>
          </w:tcPr>
          <w:p w:rsidR="00A3758A" w:rsidRDefault="00A3758A" w:rsidP="00A30232">
            <w:pPr>
              <w:rPr>
                <w:sz w:val="20"/>
                <w:szCs w:val="20"/>
              </w:rPr>
            </w:pPr>
            <w:r>
              <w:rPr>
                <w:sz w:val="20"/>
                <w:szCs w:val="20"/>
              </w:rPr>
              <w:t>Resurrection:  Sometimes a 2</w:t>
            </w:r>
            <w:r w:rsidRPr="00A3758A">
              <w:rPr>
                <w:sz w:val="20"/>
                <w:szCs w:val="20"/>
                <w:vertAlign w:val="superscript"/>
              </w:rPr>
              <w:t>nd</w:t>
            </w:r>
            <w:r>
              <w:rPr>
                <w:sz w:val="20"/>
                <w:szCs w:val="20"/>
              </w:rPr>
              <w:t xml:space="preserve"> life-death moment, death and darkness get in one last desperate shot before being defeated.  This is the final exam for the hero who must be tested once more to see if he has really learned.  The hero is transformed by these moments of death-and-rebirth, and is able to return to ordinary life reborn with new insights.  What is the hero’s Resurrection (transforming moment)?  What has he learned?</w:t>
            </w:r>
          </w:p>
        </w:tc>
        <w:tc>
          <w:tcPr>
            <w:tcW w:w="6048" w:type="dxa"/>
          </w:tcPr>
          <w:p w:rsidR="00A3758A" w:rsidRDefault="00A3758A" w:rsidP="00252BBA">
            <w:pPr>
              <w:rPr>
                <w:sz w:val="20"/>
                <w:szCs w:val="20"/>
              </w:rPr>
            </w:pPr>
          </w:p>
        </w:tc>
      </w:tr>
      <w:tr w:rsidR="00A30232" w:rsidRPr="00252BBA" w:rsidTr="00252BBA">
        <w:tc>
          <w:tcPr>
            <w:tcW w:w="3528" w:type="dxa"/>
          </w:tcPr>
          <w:p w:rsidR="00A30232" w:rsidRPr="00A30232" w:rsidRDefault="00A30232" w:rsidP="00A3758A">
            <w:pPr>
              <w:rPr>
                <w:sz w:val="20"/>
                <w:szCs w:val="20"/>
              </w:rPr>
            </w:pPr>
            <w:r>
              <w:rPr>
                <w:sz w:val="20"/>
                <w:szCs w:val="20"/>
              </w:rPr>
              <w:t>Master of Two Worlds</w:t>
            </w:r>
            <w:r w:rsidR="00A3758A">
              <w:rPr>
                <w:sz w:val="20"/>
                <w:szCs w:val="20"/>
              </w:rPr>
              <w:t>/Return with the Elixir</w:t>
            </w:r>
            <w:r>
              <w:rPr>
                <w:sz w:val="20"/>
                <w:szCs w:val="20"/>
              </w:rPr>
              <w:t xml:space="preserve">:  the hero </w:t>
            </w:r>
            <w:r w:rsidR="00A3758A">
              <w:rPr>
                <w:sz w:val="20"/>
                <w:szCs w:val="20"/>
              </w:rPr>
              <w:t>is recognized for his actions and saluted.</w:t>
            </w:r>
          </w:p>
        </w:tc>
        <w:tc>
          <w:tcPr>
            <w:tcW w:w="6048" w:type="dxa"/>
          </w:tcPr>
          <w:p w:rsidR="00A30232" w:rsidRDefault="00A30232" w:rsidP="00252BBA">
            <w:pPr>
              <w:rPr>
                <w:sz w:val="20"/>
                <w:szCs w:val="20"/>
              </w:rPr>
            </w:pPr>
          </w:p>
        </w:tc>
      </w:tr>
    </w:tbl>
    <w:p w:rsidR="00252BBA" w:rsidRPr="00252BBA" w:rsidRDefault="00252BBA" w:rsidP="00252BBA">
      <w:pPr>
        <w:rPr>
          <w:sz w:val="20"/>
          <w:szCs w:val="20"/>
        </w:rPr>
      </w:pPr>
    </w:p>
    <w:sectPr w:rsidR="00252BBA" w:rsidRPr="00252BBA" w:rsidSect="002B28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D29DE"/>
    <w:multiLevelType w:val="hybridMultilevel"/>
    <w:tmpl w:val="43A6C7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6A71E2"/>
    <w:multiLevelType w:val="hybridMultilevel"/>
    <w:tmpl w:val="442E0F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132D87"/>
    <w:multiLevelType w:val="hybridMultilevel"/>
    <w:tmpl w:val="44A49F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007C3C"/>
    <w:multiLevelType w:val="hybridMultilevel"/>
    <w:tmpl w:val="FE0CA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2BBA"/>
    <w:rsid w:val="00252BBA"/>
    <w:rsid w:val="002B2850"/>
    <w:rsid w:val="00A30232"/>
    <w:rsid w:val="00A375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85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2B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52BB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3828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ETSU</dc:creator>
  <cp:keywords/>
  <dc:description/>
  <cp:lastModifiedBy>ETSU</cp:lastModifiedBy>
  <cp:revision>1</cp:revision>
  <cp:lastPrinted>2010-09-01T18:33:00Z</cp:lastPrinted>
  <dcterms:created xsi:type="dcterms:W3CDTF">2010-09-01T18:03:00Z</dcterms:created>
  <dcterms:modified xsi:type="dcterms:W3CDTF">2010-09-01T18:33:00Z</dcterms:modified>
</cp:coreProperties>
</file>